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00000" w14:textId="655DB226" w:rsidR="00377A56" w:rsidRDefault="00A24BE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Крупный штраф за нарушение </w:t>
      </w:r>
      <w:r w:rsidR="002E6BB9">
        <w:rPr>
          <w:rFonts w:ascii="Times New Roman" w:hAnsi="Times New Roman"/>
          <w:sz w:val="28"/>
        </w:rPr>
        <w:t>законодательства</w:t>
      </w:r>
      <w:bookmarkStart w:id="0" w:name="_GoBack"/>
      <w:bookmarkEnd w:id="0"/>
    </w:p>
    <w:p w14:paraId="04000000" w14:textId="77777777" w:rsidR="00377A56" w:rsidRDefault="00A24BE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противодействии коррупции</w:t>
      </w:r>
    </w:p>
    <w:p w14:paraId="05000000" w14:textId="77777777" w:rsidR="00377A56" w:rsidRDefault="00377A5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06000000" w14:textId="77777777" w:rsidR="00377A56" w:rsidRDefault="00A24BE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Урюпинской межрайонной прокуратурой проведена проверка соблюдения требований законодательства о противодействии коррупции, в ходе которой выявлены нарушения.</w:t>
      </w:r>
    </w:p>
    <w:p w14:paraId="07000000" w14:textId="77777777" w:rsidR="00377A56" w:rsidRDefault="00A24BE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в ГБПОУ</w:t>
      </w:r>
      <w:r>
        <w:rPr>
          <w:rFonts w:ascii="Times New Roman" w:hAnsi="Times New Roman"/>
          <w:sz w:val="28"/>
        </w:rPr>
        <w:t xml:space="preserve"> «Урюпинский агропромышленный техникум» на должность преподавателя-организатора ОБЖ трудоустроен бывший государственный служащий - оперуполномоченный группы уголовного розыска МО МВД России «Урюпинский».</w:t>
      </w:r>
    </w:p>
    <w:p w14:paraId="08000000" w14:textId="77777777" w:rsidR="00377A56" w:rsidRDefault="00A24BE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законодательству работодатель при заключени</w:t>
      </w:r>
      <w:r>
        <w:rPr>
          <w:rFonts w:ascii="Times New Roman" w:hAnsi="Times New Roman"/>
          <w:sz w:val="28"/>
        </w:rPr>
        <w:t>и трудового договора с гражданами, замещавшими должности государственной или муниципальной службы, в течение двух лет после их увольнения обязан в 10-дневный срок сообщать о заключении такого договора представителю нанимателя (работодателю) государственног</w:t>
      </w:r>
      <w:r>
        <w:rPr>
          <w:rFonts w:ascii="Times New Roman" w:hAnsi="Times New Roman"/>
          <w:sz w:val="28"/>
        </w:rPr>
        <w:t>о или муниципального служащего по последнему месту его службы. В нарушение требований законодательства прежний работодатель о трудоустройстве бывшего государственного служащего в установленном законом порядке не уведомлен.</w:t>
      </w:r>
    </w:p>
    <w:p w14:paraId="09000000" w14:textId="77777777" w:rsidR="00377A56" w:rsidRDefault="00A24BE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этой связи Урюпинской межрайонн</w:t>
      </w:r>
      <w:r>
        <w:rPr>
          <w:rFonts w:ascii="Times New Roman" w:hAnsi="Times New Roman"/>
          <w:sz w:val="28"/>
        </w:rPr>
        <w:t>ой прокуратурой в отношении юридического лица и его руководителя возбуждены производства по делам об административном правонарушении, предусмотренном ст. 19.29 КоАП РФ (незаконное привлечение к трудовой деятельности бывшего государственного служащего).</w:t>
      </w:r>
    </w:p>
    <w:p w14:paraId="0A000000" w14:textId="77777777" w:rsidR="00377A56" w:rsidRDefault="00A24BE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</w:t>
      </w:r>
      <w:r>
        <w:rPr>
          <w:rFonts w:ascii="Times New Roman" w:hAnsi="Times New Roman"/>
          <w:sz w:val="28"/>
        </w:rPr>
        <w:t>тановлениями мирового судьи судебного участка № 55 Урюпинского судебного района Волгоградской области за нарушение норм антикоррупционного законодательства директор ГБПОУ «Урюпинский агропромышленный техникум» привлечен к административной ответственности с</w:t>
      </w:r>
      <w:r>
        <w:rPr>
          <w:rFonts w:ascii="Times New Roman" w:hAnsi="Times New Roman"/>
          <w:sz w:val="28"/>
        </w:rPr>
        <w:t xml:space="preserve"> назначением наказания в виде штрафа в размере 20 тыс. рублей, юридическому лицу назначено наказание в виде штрафа в размере 50 тыс. рублей.</w:t>
      </w:r>
    </w:p>
    <w:p w14:paraId="0B000000" w14:textId="77777777" w:rsidR="00377A56" w:rsidRDefault="00377A5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C000000" w14:textId="77777777" w:rsidR="00377A56" w:rsidRDefault="00377A5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D000000" w14:textId="77777777" w:rsidR="00377A56" w:rsidRDefault="00A24BE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Урюпинская межрайонная прокуратура </w:t>
      </w:r>
    </w:p>
    <w:p w14:paraId="0E000000" w14:textId="77777777" w:rsidR="00377A56" w:rsidRDefault="00377A5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F000000" w14:textId="77777777" w:rsidR="00377A56" w:rsidRDefault="00377A5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0000000" w14:textId="77777777" w:rsidR="00377A56" w:rsidRDefault="00377A56">
      <w:pPr>
        <w:spacing w:after="0" w:line="240" w:lineRule="exact"/>
        <w:rPr>
          <w:rFonts w:ascii="Times New Roman" w:hAnsi="Times New Roman"/>
          <w:sz w:val="28"/>
        </w:rPr>
      </w:pPr>
    </w:p>
    <w:p w14:paraId="11000000" w14:textId="77777777" w:rsidR="00377A56" w:rsidRDefault="00377A56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4"/>
        </w:rPr>
      </w:pPr>
    </w:p>
    <w:sectPr w:rsidR="00377A56">
      <w:headerReference w:type="default" r:id="rId6"/>
      <w:pgSz w:w="11906" w:h="16838"/>
      <w:pgMar w:top="1134" w:right="567" w:bottom="993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CE629" w14:textId="77777777" w:rsidR="00A24BEF" w:rsidRDefault="00A24BEF">
      <w:pPr>
        <w:spacing w:after="0" w:line="240" w:lineRule="auto"/>
      </w:pPr>
      <w:r>
        <w:separator/>
      </w:r>
    </w:p>
  </w:endnote>
  <w:endnote w:type="continuationSeparator" w:id="0">
    <w:p w14:paraId="038A2477" w14:textId="77777777" w:rsidR="00A24BEF" w:rsidRDefault="00A2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C47C3" w14:textId="77777777" w:rsidR="00A24BEF" w:rsidRDefault="00A24BEF">
      <w:pPr>
        <w:spacing w:after="0" w:line="240" w:lineRule="auto"/>
      </w:pPr>
      <w:r>
        <w:separator/>
      </w:r>
    </w:p>
  </w:footnote>
  <w:footnote w:type="continuationSeparator" w:id="0">
    <w:p w14:paraId="572CC123" w14:textId="77777777" w:rsidR="00A24BEF" w:rsidRDefault="00A24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0000" w14:textId="77777777" w:rsidR="00377A56" w:rsidRDefault="00A24BEF">
    <w:pPr>
      <w:pStyle w:val="a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 w14:textId="77777777" w:rsidR="00377A56" w:rsidRDefault="00377A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A56"/>
    <w:rsid w:val="002E6BB9"/>
    <w:rsid w:val="00377A56"/>
    <w:rsid w:val="00A2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B61C19-7896-4339-A2B1-7F714900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8">
    <w:name w:val="Стиль"/>
    <w:link w:val="a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9">
    <w:name w:val="Стиль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0">
    <w:name w:val="No Spacing"/>
    <w:link w:val="af1"/>
    <w:pPr>
      <w:spacing w:after="0" w:line="240" w:lineRule="auto"/>
    </w:pPr>
    <w:rPr>
      <w:rFonts w:ascii="Calibri" w:hAnsi="Calibri"/>
    </w:rPr>
  </w:style>
  <w:style w:type="character" w:customStyle="1" w:styleId="af1">
    <w:name w:val="Без интервала Знак"/>
    <w:link w:val="af0"/>
    <w:rPr>
      <w:rFonts w:ascii="Calibri" w:hAnsi="Calibri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af2"/>
  </w:style>
  <w:style w:type="paragraph" w:styleId="af2">
    <w:name w:val="Balloon Text"/>
    <w:basedOn w:val="a"/>
    <w:link w:val="af3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table" w:styleId="af4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2026-05-27T14:29:00Z</dcterms:created>
  <dcterms:modified xsi:type="dcterms:W3CDTF">2026-06-04T11:02:00Z</dcterms:modified>
</cp:coreProperties>
</file>