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0E1" w:rsidRPr="007D1F9D" w:rsidRDefault="000750E1" w:rsidP="000750E1">
      <w:pPr>
        <w:ind w:left="-57" w:right="-57"/>
        <w:rPr>
          <w:b/>
          <w:bCs/>
          <w:sz w:val="28"/>
          <w:szCs w:val="28"/>
        </w:rPr>
      </w:pPr>
      <w:r w:rsidRPr="007D1F9D">
        <w:rPr>
          <w:noProof/>
        </w:rPr>
        <w:drawing>
          <wp:anchor distT="0" distB="0" distL="114300" distR="114300" simplePos="0" relativeHeight="251661312" behindDoc="0" locked="0" layoutInCell="1" allowOverlap="1" wp14:anchorId="3DE8F069" wp14:editId="2C5BC5D6">
            <wp:simplePos x="0" y="0"/>
            <wp:positionH relativeFrom="column">
              <wp:posOffset>2644140</wp:posOffset>
            </wp:positionH>
            <wp:positionV relativeFrom="paragraph">
              <wp:posOffset>-184785</wp:posOffset>
            </wp:positionV>
            <wp:extent cx="526415" cy="812165"/>
            <wp:effectExtent l="0" t="0" r="6985" b="6985"/>
            <wp:wrapSquare wrapText="left"/>
            <wp:docPr id="13" name="Рисунок 1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50E1" w:rsidRPr="007D1F9D" w:rsidRDefault="000750E1" w:rsidP="000750E1">
      <w:pPr>
        <w:tabs>
          <w:tab w:val="left" w:pos="1725"/>
          <w:tab w:val="center" w:pos="4677"/>
        </w:tabs>
        <w:ind w:left="-57" w:right="-57"/>
        <w:jc w:val="center"/>
        <w:rPr>
          <w:i/>
          <w:iCs/>
          <w:color w:val="000000"/>
          <w:sz w:val="32"/>
          <w:szCs w:val="32"/>
        </w:rPr>
      </w:pPr>
    </w:p>
    <w:p w:rsidR="000750E1" w:rsidRPr="007D1F9D" w:rsidRDefault="000750E1" w:rsidP="000750E1">
      <w:pPr>
        <w:tabs>
          <w:tab w:val="left" w:pos="1725"/>
          <w:tab w:val="center" w:pos="4677"/>
        </w:tabs>
        <w:ind w:left="-57" w:right="-57"/>
        <w:jc w:val="center"/>
        <w:rPr>
          <w:i/>
          <w:iCs/>
          <w:color w:val="000000"/>
          <w:sz w:val="32"/>
          <w:szCs w:val="32"/>
        </w:rPr>
      </w:pPr>
    </w:p>
    <w:p w:rsidR="000750E1" w:rsidRPr="007D1F9D" w:rsidRDefault="000750E1" w:rsidP="000750E1">
      <w:pPr>
        <w:tabs>
          <w:tab w:val="left" w:pos="1725"/>
          <w:tab w:val="center" w:pos="4677"/>
        </w:tabs>
        <w:ind w:left="-57" w:right="-57"/>
        <w:jc w:val="center"/>
        <w:rPr>
          <w:i/>
          <w:iCs/>
          <w:color w:val="000000"/>
          <w:sz w:val="28"/>
          <w:szCs w:val="28"/>
        </w:rPr>
      </w:pPr>
      <w:r w:rsidRPr="007D1F9D">
        <w:rPr>
          <w:i/>
          <w:iCs/>
          <w:color w:val="000000"/>
          <w:sz w:val="28"/>
          <w:szCs w:val="28"/>
        </w:rPr>
        <w:t>УРЮПИНСКИЙ МУНИЦИПАЛЬНЫЙ РАЙОН</w:t>
      </w:r>
    </w:p>
    <w:p w:rsidR="000750E1" w:rsidRPr="007D1F9D" w:rsidRDefault="000750E1" w:rsidP="000750E1">
      <w:pPr>
        <w:tabs>
          <w:tab w:val="left" w:pos="1725"/>
          <w:tab w:val="center" w:pos="4677"/>
        </w:tabs>
        <w:ind w:left="-57" w:right="-57"/>
        <w:jc w:val="center"/>
        <w:rPr>
          <w:i/>
          <w:iCs/>
          <w:sz w:val="28"/>
          <w:szCs w:val="28"/>
        </w:rPr>
      </w:pPr>
      <w:r w:rsidRPr="007D1F9D">
        <w:rPr>
          <w:i/>
          <w:iCs/>
          <w:sz w:val="28"/>
          <w:szCs w:val="28"/>
        </w:rPr>
        <w:t>ВОЛГОГРАДСКОЙ ОБЛАСТИ</w:t>
      </w:r>
    </w:p>
    <w:p w:rsidR="000750E1" w:rsidRPr="007D1F9D" w:rsidRDefault="000750E1" w:rsidP="000750E1">
      <w:pPr>
        <w:tabs>
          <w:tab w:val="left" w:pos="1725"/>
          <w:tab w:val="center" w:pos="4677"/>
        </w:tabs>
        <w:ind w:left="-57" w:right="-57"/>
        <w:jc w:val="center"/>
        <w:rPr>
          <w:i/>
          <w:iCs/>
          <w:sz w:val="16"/>
          <w:szCs w:val="16"/>
        </w:rPr>
      </w:pPr>
    </w:p>
    <w:p w:rsidR="000750E1" w:rsidRPr="007D1F9D" w:rsidRDefault="000750E1" w:rsidP="000750E1">
      <w:pPr>
        <w:ind w:left="-57" w:right="-57"/>
        <w:jc w:val="center"/>
        <w:rPr>
          <w:b/>
          <w:bCs/>
          <w:i/>
          <w:iCs/>
          <w:color w:val="000000"/>
          <w:sz w:val="28"/>
          <w:szCs w:val="28"/>
        </w:rPr>
      </w:pPr>
      <w:r w:rsidRPr="007D1F9D">
        <w:rPr>
          <w:b/>
          <w:bCs/>
          <w:i/>
          <w:iCs/>
          <w:color w:val="000000"/>
          <w:sz w:val="28"/>
          <w:szCs w:val="28"/>
        </w:rPr>
        <w:t>УРЮПИНСКАЯ  РАЙОННАЯ  ДУМА</w:t>
      </w:r>
    </w:p>
    <w:p w:rsidR="000750E1" w:rsidRPr="007D1F9D" w:rsidRDefault="000750E1" w:rsidP="000750E1">
      <w:pPr>
        <w:ind w:left="-57" w:right="-57"/>
        <w:rPr>
          <w:color w:val="000000"/>
          <w:sz w:val="28"/>
          <w:szCs w:val="28"/>
        </w:rPr>
      </w:pPr>
      <w:r w:rsidRPr="007D1F9D">
        <w:rPr>
          <w:noProof/>
        </w:rPr>
        <mc:AlternateContent>
          <mc:Choice Requires="wps">
            <w:drawing>
              <wp:anchor distT="0" distB="0" distL="114300" distR="114300" simplePos="0" relativeHeight="251659264" behindDoc="0" locked="0" layoutInCell="0" allowOverlap="1" wp14:anchorId="45E6D2FA" wp14:editId="4338ABE5">
                <wp:simplePos x="0" y="0"/>
                <wp:positionH relativeFrom="column">
                  <wp:posOffset>0</wp:posOffset>
                </wp:positionH>
                <wp:positionV relativeFrom="paragraph">
                  <wp:posOffset>130810</wp:posOffset>
                </wp:positionV>
                <wp:extent cx="5943600" cy="0"/>
                <wp:effectExtent l="13335" t="5080" r="5715" b="1397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7D1F9D">
        <w:rPr>
          <w:noProof/>
        </w:rPr>
        <mc:AlternateContent>
          <mc:Choice Requires="wps">
            <w:drawing>
              <wp:anchor distT="0" distB="0" distL="114300" distR="114300" simplePos="0" relativeHeight="251660288" behindDoc="0" locked="0" layoutInCell="0" allowOverlap="1" wp14:anchorId="70273952" wp14:editId="2BCEE36B">
                <wp:simplePos x="0" y="0"/>
                <wp:positionH relativeFrom="column">
                  <wp:posOffset>0</wp:posOffset>
                </wp:positionH>
                <wp:positionV relativeFrom="paragraph">
                  <wp:posOffset>69850</wp:posOffset>
                </wp:positionV>
                <wp:extent cx="5943600" cy="0"/>
                <wp:effectExtent l="13335" t="10795" r="5715" b="825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0750E1" w:rsidRPr="007D1F9D" w:rsidRDefault="000750E1" w:rsidP="000750E1">
      <w:pPr>
        <w:pStyle w:val="3"/>
        <w:spacing w:before="0"/>
        <w:ind w:left="-57" w:right="-57"/>
        <w:jc w:val="center"/>
        <w:rPr>
          <w:rFonts w:ascii="Times New Roman" w:hAnsi="Times New Roman" w:cs="Times New Roman"/>
          <w:bCs w:val="0"/>
          <w:color w:val="auto"/>
          <w:sz w:val="28"/>
          <w:szCs w:val="28"/>
        </w:rPr>
      </w:pPr>
    </w:p>
    <w:p w:rsidR="000750E1" w:rsidRDefault="000750E1" w:rsidP="000750E1">
      <w:pPr>
        <w:pStyle w:val="3"/>
        <w:spacing w:before="0"/>
        <w:ind w:left="-57" w:right="-57"/>
        <w:jc w:val="center"/>
        <w:rPr>
          <w:rFonts w:ascii="Times New Roman" w:hAnsi="Times New Roman" w:cs="Times New Roman"/>
          <w:bCs w:val="0"/>
          <w:color w:val="auto"/>
          <w:sz w:val="28"/>
          <w:szCs w:val="28"/>
        </w:rPr>
      </w:pPr>
      <w:r w:rsidRPr="007D1F9D">
        <w:rPr>
          <w:rFonts w:ascii="Times New Roman" w:hAnsi="Times New Roman" w:cs="Times New Roman"/>
          <w:bCs w:val="0"/>
          <w:color w:val="auto"/>
          <w:sz w:val="28"/>
          <w:szCs w:val="28"/>
        </w:rPr>
        <w:t>Р  Е  Ш  Е  Н  И  Е</w:t>
      </w:r>
    </w:p>
    <w:p w:rsidR="000750E1" w:rsidRPr="00776B7A" w:rsidRDefault="000750E1" w:rsidP="000750E1"/>
    <w:p w:rsidR="000750E1" w:rsidRPr="007D1F9D" w:rsidRDefault="000750E1" w:rsidP="000750E1">
      <w:pPr>
        <w:ind w:left="-57" w:right="-57"/>
        <w:rPr>
          <w:color w:val="000000"/>
          <w:sz w:val="16"/>
          <w:szCs w:val="16"/>
        </w:rPr>
      </w:pPr>
    </w:p>
    <w:p w:rsidR="000750E1" w:rsidRPr="007D1F9D" w:rsidRDefault="000750E1" w:rsidP="000750E1">
      <w:pPr>
        <w:ind w:left="-57" w:right="-57"/>
        <w:rPr>
          <w:b/>
          <w:bCs/>
          <w:color w:val="000000"/>
          <w:sz w:val="28"/>
          <w:szCs w:val="28"/>
        </w:rPr>
      </w:pPr>
      <w:r>
        <w:rPr>
          <w:b/>
          <w:bCs/>
          <w:color w:val="000000"/>
          <w:sz w:val="28"/>
          <w:szCs w:val="28"/>
        </w:rPr>
        <w:t>14 декабря</w:t>
      </w:r>
      <w:r w:rsidRPr="007D1F9D">
        <w:rPr>
          <w:b/>
          <w:bCs/>
          <w:color w:val="000000"/>
          <w:sz w:val="28"/>
          <w:szCs w:val="28"/>
        </w:rPr>
        <w:t xml:space="preserve">  2016 года</w:t>
      </w:r>
      <w:r w:rsidRPr="007D1F9D">
        <w:rPr>
          <w:b/>
          <w:bCs/>
          <w:color w:val="000000"/>
          <w:sz w:val="28"/>
          <w:szCs w:val="28"/>
        </w:rPr>
        <w:tab/>
      </w:r>
      <w:r>
        <w:rPr>
          <w:b/>
          <w:bCs/>
          <w:color w:val="000000"/>
          <w:sz w:val="28"/>
          <w:szCs w:val="28"/>
        </w:rPr>
        <w:t xml:space="preserve">                 № 32</w:t>
      </w:r>
      <w:r w:rsidRPr="007D1F9D">
        <w:rPr>
          <w:b/>
          <w:bCs/>
          <w:color w:val="000000"/>
          <w:sz w:val="28"/>
          <w:szCs w:val="28"/>
        </w:rPr>
        <w:t>/</w:t>
      </w:r>
      <w:r>
        <w:rPr>
          <w:b/>
          <w:bCs/>
          <w:color w:val="000000"/>
          <w:sz w:val="28"/>
          <w:szCs w:val="28"/>
        </w:rPr>
        <w:t>251</w:t>
      </w:r>
    </w:p>
    <w:p w:rsidR="000750E1" w:rsidRDefault="000750E1" w:rsidP="000750E1">
      <w:pPr>
        <w:tabs>
          <w:tab w:val="left" w:pos="3296"/>
          <w:tab w:val="left" w:pos="3424"/>
          <w:tab w:val="center" w:pos="4677"/>
        </w:tabs>
        <w:rPr>
          <w:b/>
          <w:color w:val="000000"/>
          <w:sz w:val="28"/>
        </w:rPr>
      </w:pPr>
    </w:p>
    <w:p w:rsidR="000750E1" w:rsidRDefault="000750E1" w:rsidP="000750E1">
      <w:pPr>
        <w:autoSpaceDE w:val="0"/>
        <w:autoSpaceDN w:val="0"/>
        <w:adjustRightInd w:val="0"/>
        <w:ind w:left="540"/>
        <w:jc w:val="center"/>
        <w:rPr>
          <w:rFonts w:eastAsiaTheme="minorHAnsi"/>
          <w:b/>
          <w:sz w:val="28"/>
          <w:szCs w:val="28"/>
          <w:lang w:eastAsia="en-US"/>
        </w:rPr>
      </w:pPr>
      <w:r w:rsidRPr="00992B27">
        <w:rPr>
          <w:rFonts w:eastAsiaTheme="minorHAnsi"/>
          <w:b/>
          <w:sz w:val="28"/>
          <w:szCs w:val="28"/>
          <w:lang w:eastAsia="en-US"/>
        </w:rPr>
        <w:t>О внесении изменений в</w:t>
      </w:r>
      <w:r w:rsidRPr="004B0AAC">
        <w:rPr>
          <w:rFonts w:eastAsiaTheme="minorHAnsi"/>
          <w:b/>
          <w:sz w:val="28"/>
          <w:szCs w:val="28"/>
          <w:lang w:eastAsia="en-US"/>
        </w:rPr>
        <w:t xml:space="preserve"> </w:t>
      </w:r>
      <w:r>
        <w:rPr>
          <w:rFonts w:eastAsiaTheme="minorHAnsi"/>
          <w:b/>
          <w:sz w:val="28"/>
          <w:szCs w:val="28"/>
          <w:lang w:eastAsia="en-US"/>
        </w:rPr>
        <w:t>р</w:t>
      </w:r>
      <w:r w:rsidRPr="004B0AAC">
        <w:rPr>
          <w:rFonts w:eastAsiaTheme="minorHAnsi"/>
          <w:b/>
          <w:sz w:val="28"/>
          <w:szCs w:val="28"/>
          <w:lang w:eastAsia="en-US"/>
        </w:rPr>
        <w:t xml:space="preserve">ешение Урюпинской районной Думы </w:t>
      </w:r>
    </w:p>
    <w:p w:rsidR="000750E1" w:rsidRDefault="000750E1" w:rsidP="000750E1">
      <w:pPr>
        <w:autoSpaceDE w:val="0"/>
        <w:autoSpaceDN w:val="0"/>
        <w:adjustRightInd w:val="0"/>
        <w:ind w:left="540"/>
        <w:jc w:val="center"/>
        <w:rPr>
          <w:rFonts w:eastAsiaTheme="minorHAnsi"/>
          <w:b/>
          <w:sz w:val="28"/>
          <w:szCs w:val="28"/>
          <w:lang w:eastAsia="en-US"/>
        </w:rPr>
      </w:pPr>
      <w:r w:rsidRPr="004B0AAC">
        <w:rPr>
          <w:rFonts w:eastAsiaTheme="minorHAnsi"/>
          <w:b/>
          <w:sz w:val="28"/>
          <w:szCs w:val="28"/>
          <w:lang w:eastAsia="en-US"/>
        </w:rPr>
        <w:t xml:space="preserve">от 27 декабря 2013 года № 57/483 «Об утверждении в новой </w:t>
      </w:r>
    </w:p>
    <w:p w:rsidR="000750E1" w:rsidRDefault="000750E1" w:rsidP="000750E1">
      <w:pPr>
        <w:autoSpaceDE w:val="0"/>
        <w:autoSpaceDN w:val="0"/>
        <w:adjustRightInd w:val="0"/>
        <w:ind w:left="540"/>
        <w:jc w:val="center"/>
        <w:rPr>
          <w:rFonts w:eastAsiaTheme="minorHAnsi"/>
          <w:b/>
          <w:sz w:val="28"/>
          <w:szCs w:val="28"/>
          <w:lang w:eastAsia="en-US"/>
        </w:rPr>
      </w:pPr>
      <w:r w:rsidRPr="004B0AAC">
        <w:rPr>
          <w:rFonts w:eastAsiaTheme="minorHAnsi"/>
          <w:b/>
          <w:sz w:val="28"/>
          <w:szCs w:val="28"/>
          <w:lang w:eastAsia="en-US"/>
        </w:rPr>
        <w:t xml:space="preserve">редакции Положения о пенсионном </w:t>
      </w:r>
      <w:r>
        <w:rPr>
          <w:rFonts w:eastAsiaTheme="minorHAnsi"/>
          <w:b/>
          <w:sz w:val="28"/>
          <w:szCs w:val="28"/>
          <w:lang w:eastAsia="en-US"/>
        </w:rPr>
        <w:t xml:space="preserve">обеспечении за выслугу лет </w:t>
      </w:r>
    </w:p>
    <w:p w:rsidR="000750E1" w:rsidRDefault="000750E1" w:rsidP="000750E1">
      <w:pPr>
        <w:autoSpaceDE w:val="0"/>
        <w:autoSpaceDN w:val="0"/>
        <w:adjustRightInd w:val="0"/>
        <w:ind w:left="540"/>
        <w:jc w:val="center"/>
        <w:rPr>
          <w:rFonts w:eastAsiaTheme="minorHAnsi"/>
          <w:b/>
          <w:sz w:val="28"/>
          <w:szCs w:val="28"/>
          <w:lang w:eastAsia="en-US"/>
        </w:rPr>
      </w:pPr>
      <w:r>
        <w:rPr>
          <w:rFonts w:eastAsiaTheme="minorHAnsi"/>
          <w:b/>
          <w:sz w:val="28"/>
          <w:szCs w:val="28"/>
          <w:lang w:eastAsia="en-US"/>
        </w:rPr>
        <w:t xml:space="preserve">лиц, </w:t>
      </w:r>
      <w:r w:rsidRPr="004B0AAC">
        <w:rPr>
          <w:rFonts w:eastAsiaTheme="minorHAnsi"/>
          <w:b/>
          <w:sz w:val="28"/>
          <w:szCs w:val="28"/>
          <w:lang w:eastAsia="en-US"/>
        </w:rPr>
        <w:t xml:space="preserve">замещавших муниципальные должности и должности муниципальной службы Урюпинского муниципального </w:t>
      </w:r>
    </w:p>
    <w:p w:rsidR="000750E1" w:rsidRPr="004B0AAC" w:rsidRDefault="000750E1" w:rsidP="000750E1">
      <w:pPr>
        <w:autoSpaceDE w:val="0"/>
        <w:autoSpaceDN w:val="0"/>
        <w:adjustRightInd w:val="0"/>
        <w:ind w:left="540"/>
        <w:jc w:val="center"/>
        <w:rPr>
          <w:rFonts w:eastAsiaTheme="minorHAnsi"/>
          <w:b/>
          <w:sz w:val="28"/>
          <w:szCs w:val="28"/>
          <w:lang w:eastAsia="en-US"/>
        </w:rPr>
      </w:pPr>
      <w:r w:rsidRPr="004B0AAC">
        <w:rPr>
          <w:rFonts w:eastAsiaTheme="minorHAnsi"/>
          <w:b/>
          <w:sz w:val="28"/>
          <w:szCs w:val="28"/>
          <w:lang w:eastAsia="en-US"/>
        </w:rPr>
        <w:t>района Волгоградской области»</w:t>
      </w:r>
    </w:p>
    <w:p w:rsidR="000750E1" w:rsidRDefault="000750E1" w:rsidP="000750E1">
      <w:pPr>
        <w:autoSpaceDE w:val="0"/>
        <w:autoSpaceDN w:val="0"/>
        <w:adjustRightInd w:val="0"/>
        <w:rPr>
          <w:rFonts w:eastAsiaTheme="minorHAnsi"/>
          <w:b/>
          <w:sz w:val="28"/>
          <w:szCs w:val="28"/>
          <w:lang w:eastAsia="en-US"/>
        </w:rPr>
      </w:pPr>
    </w:p>
    <w:p w:rsidR="000750E1" w:rsidRPr="006E732C" w:rsidRDefault="000750E1" w:rsidP="000750E1">
      <w:pPr>
        <w:autoSpaceDE w:val="0"/>
        <w:autoSpaceDN w:val="0"/>
        <w:adjustRightInd w:val="0"/>
        <w:rPr>
          <w:rFonts w:eastAsiaTheme="minorHAnsi"/>
          <w:sz w:val="28"/>
          <w:szCs w:val="28"/>
          <w:lang w:eastAsia="en-US"/>
        </w:rPr>
      </w:pPr>
      <w:r>
        <w:rPr>
          <w:rFonts w:eastAsiaTheme="minorHAnsi"/>
          <w:b/>
          <w:sz w:val="28"/>
          <w:szCs w:val="28"/>
          <w:lang w:eastAsia="en-US"/>
        </w:rPr>
        <w:t xml:space="preserve">        </w:t>
      </w:r>
      <w:r>
        <w:rPr>
          <w:rFonts w:eastAsiaTheme="minorHAnsi"/>
          <w:sz w:val="28"/>
          <w:szCs w:val="28"/>
          <w:lang w:eastAsia="en-US"/>
        </w:rPr>
        <w:t>В целях приведения решения Урюпинской районной Думы от 27 декабря 2013 года № 57/483 (в редакции решения Урюпинской районной Думы  от 06 февраля 2015 года № 7/59) «Об утверждении в новой редакции Положения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в соответствие</w:t>
      </w:r>
      <w:r>
        <w:rPr>
          <w:sz w:val="28"/>
          <w:szCs w:val="28"/>
          <w:shd w:val="clear" w:color="auto" w:fill="FFFFFF"/>
        </w:rPr>
        <w:t xml:space="preserve"> с Федеральным законом</w:t>
      </w:r>
      <w:r w:rsidRPr="004B0AAC">
        <w:rPr>
          <w:sz w:val="28"/>
          <w:szCs w:val="28"/>
          <w:shd w:val="clear" w:color="auto" w:fill="FFFFFF"/>
        </w:rPr>
        <w:t xml:space="preserve"> </w:t>
      </w:r>
      <w:r>
        <w:rPr>
          <w:sz w:val="28"/>
          <w:szCs w:val="28"/>
          <w:shd w:val="clear" w:color="auto" w:fill="FFFFFF"/>
        </w:rPr>
        <w:t xml:space="preserve">от </w:t>
      </w:r>
      <w:r w:rsidRPr="004B0AAC">
        <w:rPr>
          <w:sz w:val="28"/>
          <w:szCs w:val="28"/>
          <w:shd w:val="clear" w:color="auto" w:fill="FFFFFF"/>
        </w:rPr>
        <w:t>15 декабря 2001</w:t>
      </w:r>
      <w:r>
        <w:rPr>
          <w:sz w:val="28"/>
          <w:szCs w:val="28"/>
          <w:shd w:val="clear" w:color="auto" w:fill="FFFFFF"/>
        </w:rPr>
        <w:t xml:space="preserve"> года № 166-ФЗ «</w:t>
      </w:r>
      <w:r w:rsidRPr="004B0AAC">
        <w:rPr>
          <w:sz w:val="28"/>
          <w:szCs w:val="28"/>
          <w:shd w:val="clear" w:color="auto" w:fill="FFFFFF"/>
        </w:rPr>
        <w:t>О государственном пенсионном обе</w:t>
      </w:r>
      <w:r>
        <w:rPr>
          <w:sz w:val="28"/>
          <w:szCs w:val="28"/>
          <w:shd w:val="clear" w:color="auto" w:fill="FFFFFF"/>
        </w:rPr>
        <w:t>спечении в Российской Федерации (</w:t>
      </w:r>
      <w:r>
        <w:rPr>
          <w:rFonts w:eastAsiaTheme="minorHAnsi"/>
          <w:sz w:val="28"/>
          <w:szCs w:val="28"/>
          <w:lang w:eastAsia="en-US"/>
        </w:rPr>
        <w:t xml:space="preserve">с Федеральным законом от </w:t>
      </w:r>
      <w:r w:rsidRPr="004B0AAC">
        <w:rPr>
          <w:sz w:val="28"/>
          <w:szCs w:val="28"/>
          <w:shd w:val="clear" w:color="auto" w:fill="FFFFFF"/>
        </w:rPr>
        <w:t>23 мая 2016года</w:t>
      </w:r>
      <w:r w:rsidRPr="004B0AAC">
        <w:rPr>
          <w:rStyle w:val="apple-converted-space"/>
          <w:szCs w:val="28"/>
          <w:shd w:val="clear" w:color="auto" w:fill="FFFFFF"/>
        </w:rPr>
        <w:t> </w:t>
      </w:r>
      <w:r w:rsidRPr="004B0AAC">
        <w:rPr>
          <w:sz w:val="28"/>
          <w:szCs w:val="28"/>
          <w:shd w:val="clear" w:color="auto" w:fill="FFFFFF"/>
        </w:rPr>
        <w:t>№</w:t>
      </w:r>
      <w:r w:rsidRPr="004B0AAC">
        <w:rPr>
          <w:rStyle w:val="apple-converted-space"/>
          <w:szCs w:val="28"/>
          <w:shd w:val="clear" w:color="auto" w:fill="FFFFFF"/>
        </w:rPr>
        <w:t> </w:t>
      </w:r>
      <w:r w:rsidRPr="004B0AAC">
        <w:rPr>
          <w:sz w:val="28"/>
          <w:szCs w:val="28"/>
          <w:shd w:val="clear" w:color="auto" w:fill="FFFFFF"/>
        </w:rPr>
        <w:t>143-ФЗ</w:t>
      </w:r>
      <w:r>
        <w:rPr>
          <w:sz w:val="28"/>
          <w:szCs w:val="28"/>
          <w:shd w:val="clear" w:color="auto" w:fill="FFFFFF"/>
        </w:rPr>
        <w:t xml:space="preserve"> «</w:t>
      </w:r>
      <w:r w:rsidRPr="004B0AAC">
        <w:rPr>
          <w:sz w:val="28"/>
          <w:szCs w:val="28"/>
          <w:shd w:val="clear" w:color="auto" w:fill="FFFFFF"/>
        </w:rPr>
        <w:t>О внесении</w:t>
      </w:r>
      <w:r w:rsidRPr="004B0AAC">
        <w:rPr>
          <w:rStyle w:val="apple-converted-space"/>
          <w:szCs w:val="28"/>
          <w:shd w:val="clear" w:color="auto" w:fill="FFFFFF"/>
        </w:rPr>
        <w:t> </w:t>
      </w:r>
      <w:r>
        <w:rPr>
          <w:sz w:val="28"/>
          <w:szCs w:val="28"/>
          <w:shd w:val="clear" w:color="auto" w:fill="FFFFFF"/>
        </w:rPr>
        <w:t>изменений в отдельные законодательные акты Российской Федерации в части увеличения пенсионного возраста отдельным категориям граждан»),</w:t>
      </w:r>
      <w:r w:rsidRPr="006E732C">
        <w:rPr>
          <w:sz w:val="28"/>
          <w:szCs w:val="28"/>
          <w:shd w:val="clear" w:color="auto" w:fill="FFFFFF"/>
        </w:rPr>
        <w:t xml:space="preserve"> </w:t>
      </w:r>
      <w:r>
        <w:rPr>
          <w:sz w:val="28"/>
          <w:szCs w:val="28"/>
          <w:shd w:val="clear" w:color="auto" w:fill="FFFFFF"/>
        </w:rPr>
        <w:t xml:space="preserve">пунктом 4 части 3 статьи 33 Устава Урюпинского муниципального района Волгоградской области (в редакции решения Урюпинской районной Думы от 28 октября 2016 года № 29/220 «О внесении изменений в Устав Урюпинского муниципального района Волгоградской области»), </w:t>
      </w:r>
      <w:r>
        <w:rPr>
          <w:rFonts w:eastAsiaTheme="minorHAnsi"/>
          <w:sz w:val="28"/>
          <w:szCs w:val="28"/>
          <w:lang w:eastAsia="en-US"/>
        </w:rPr>
        <w:t xml:space="preserve">Урюпинская районная Дума </w:t>
      </w:r>
      <w:r w:rsidRPr="006E7D78">
        <w:rPr>
          <w:rFonts w:eastAsiaTheme="minorHAnsi"/>
          <w:b/>
          <w:sz w:val="28"/>
          <w:szCs w:val="28"/>
          <w:lang w:eastAsia="en-US"/>
        </w:rPr>
        <w:t>РЕШИЛА:</w:t>
      </w:r>
    </w:p>
    <w:p w:rsidR="000750E1" w:rsidRDefault="000750E1" w:rsidP="000750E1">
      <w:pPr>
        <w:autoSpaceDE w:val="0"/>
        <w:autoSpaceDN w:val="0"/>
        <w:adjustRightInd w:val="0"/>
        <w:rPr>
          <w:rFonts w:eastAsiaTheme="minorHAnsi"/>
          <w:b/>
          <w:sz w:val="28"/>
          <w:szCs w:val="28"/>
          <w:lang w:eastAsia="en-US"/>
        </w:rPr>
      </w:pPr>
      <w:r>
        <w:rPr>
          <w:rFonts w:eastAsiaTheme="minorHAnsi"/>
          <w:b/>
          <w:sz w:val="28"/>
          <w:szCs w:val="28"/>
          <w:lang w:eastAsia="en-US"/>
        </w:rPr>
        <w:t xml:space="preserve">        1. </w:t>
      </w:r>
      <w:r w:rsidRPr="006E7D78">
        <w:rPr>
          <w:rFonts w:eastAsiaTheme="minorHAnsi"/>
          <w:sz w:val="28"/>
          <w:szCs w:val="28"/>
          <w:lang w:eastAsia="en-US"/>
        </w:rPr>
        <w:t>Внести в</w:t>
      </w:r>
      <w:r>
        <w:rPr>
          <w:rFonts w:eastAsiaTheme="minorHAnsi"/>
          <w:b/>
          <w:sz w:val="28"/>
          <w:szCs w:val="28"/>
          <w:lang w:eastAsia="en-US"/>
        </w:rPr>
        <w:t xml:space="preserve"> </w:t>
      </w:r>
      <w:r>
        <w:rPr>
          <w:rFonts w:eastAsiaTheme="minorHAnsi"/>
          <w:sz w:val="28"/>
          <w:szCs w:val="28"/>
          <w:lang w:eastAsia="en-US"/>
        </w:rPr>
        <w:t>решение Урюпинской районной Думы от 27 декабря 2013 года № 57/483 (в редакции решения Урюпинской районной Думы  от 06 февраля 2015 года № 7/59) «Об утверждении в новой редакции Положения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w:t>
      </w:r>
      <w:r w:rsidRPr="00BA31CD">
        <w:rPr>
          <w:rFonts w:eastAsiaTheme="minorHAnsi"/>
          <w:sz w:val="28"/>
          <w:szCs w:val="28"/>
          <w:lang w:eastAsia="en-US"/>
        </w:rPr>
        <w:t xml:space="preserve"> </w:t>
      </w:r>
      <w:r>
        <w:rPr>
          <w:rFonts w:eastAsiaTheme="minorHAnsi"/>
          <w:sz w:val="28"/>
          <w:szCs w:val="28"/>
          <w:lang w:eastAsia="en-US"/>
        </w:rPr>
        <w:t>следующие изменения:</w:t>
      </w:r>
    </w:p>
    <w:p w:rsidR="000750E1" w:rsidRDefault="000750E1" w:rsidP="000750E1">
      <w:pPr>
        <w:autoSpaceDE w:val="0"/>
        <w:autoSpaceDN w:val="0"/>
        <w:adjustRightInd w:val="0"/>
        <w:rPr>
          <w:rFonts w:eastAsiaTheme="minorHAnsi"/>
          <w:b/>
          <w:sz w:val="28"/>
          <w:szCs w:val="28"/>
          <w:lang w:eastAsia="en-US"/>
        </w:rPr>
      </w:pPr>
      <w:r>
        <w:rPr>
          <w:rFonts w:eastAsiaTheme="minorHAnsi"/>
          <w:sz w:val="28"/>
          <w:szCs w:val="28"/>
          <w:lang w:eastAsia="en-US"/>
        </w:rPr>
        <w:t xml:space="preserve">        1.1. Преамбулу решения изложить в следующей редакции:</w:t>
      </w:r>
    </w:p>
    <w:p w:rsidR="000750E1" w:rsidRPr="00BA31CD" w:rsidRDefault="000750E1" w:rsidP="000750E1">
      <w:pPr>
        <w:autoSpaceDE w:val="0"/>
        <w:autoSpaceDN w:val="0"/>
        <w:adjustRightInd w:val="0"/>
        <w:ind w:firstLine="540"/>
        <w:rPr>
          <w:rFonts w:eastAsiaTheme="minorHAnsi"/>
          <w:bCs/>
          <w:sz w:val="28"/>
          <w:szCs w:val="28"/>
          <w:lang w:eastAsia="en-US"/>
        </w:rPr>
      </w:pPr>
      <w:r>
        <w:rPr>
          <w:rFonts w:eastAsiaTheme="minorHAnsi"/>
          <w:bCs/>
          <w:sz w:val="28"/>
          <w:szCs w:val="28"/>
          <w:lang w:eastAsia="en-US"/>
        </w:rPr>
        <w:lastRenderedPageBreak/>
        <w:t>«</w:t>
      </w:r>
      <w:r w:rsidRPr="00BA31CD">
        <w:rPr>
          <w:rFonts w:eastAsiaTheme="minorHAnsi"/>
          <w:bCs/>
          <w:sz w:val="28"/>
          <w:szCs w:val="28"/>
          <w:lang w:eastAsia="en-US"/>
        </w:rPr>
        <w:t>Рассмотрев обращение главы Урюпинского муниципального района об утверждении в новой редакции Положения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Волгоградской области, на основании</w:t>
      </w:r>
      <w:r>
        <w:rPr>
          <w:rFonts w:eastAsiaTheme="minorHAnsi"/>
          <w:bCs/>
          <w:sz w:val="28"/>
          <w:szCs w:val="28"/>
          <w:lang w:eastAsia="en-US"/>
        </w:rPr>
        <w:t xml:space="preserve"> подпункта 5 пункта 1 статьи 23, статьи 24 </w:t>
      </w:r>
      <w:r w:rsidRPr="00BA31CD">
        <w:rPr>
          <w:rFonts w:eastAsiaTheme="minorHAnsi"/>
          <w:bCs/>
          <w:sz w:val="28"/>
          <w:szCs w:val="28"/>
          <w:lang w:eastAsia="en-US"/>
        </w:rPr>
        <w:t>Федерально</w:t>
      </w:r>
      <w:r>
        <w:rPr>
          <w:rFonts w:eastAsiaTheme="minorHAnsi"/>
          <w:bCs/>
          <w:sz w:val="28"/>
          <w:szCs w:val="28"/>
          <w:lang w:eastAsia="en-US"/>
        </w:rPr>
        <w:t>го закона от 2 марта 2007 года № 25-ФЗ «</w:t>
      </w:r>
      <w:r w:rsidRPr="00BA31CD">
        <w:rPr>
          <w:rFonts w:eastAsiaTheme="minorHAnsi"/>
          <w:bCs/>
          <w:sz w:val="28"/>
          <w:szCs w:val="28"/>
          <w:lang w:eastAsia="en-US"/>
        </w:rPr>
        <w:t>О муниципально</w:t>
      </w:r>
      <w:r>
        <w:rPr>
          <w:rFonts w:eastAsiaTheme="minorHAnsi"/>
          <w:bCs/>
          <w:sz w:val="28"/>
          <w:szCs w:val="28"/>
          <w:lang w:eastAsia="en-US"/>
        </w:rPr>
        <w:t>й службе в Российской Федерации»</w:t>
      </w:r>
      <w:r w:rsidRPr="00BA31CD">
        <w:rPr>
          <w:rFonts w:eastAsiaTheme="minorHAnsi"/>
          <w:bCs/>
          <w:sz w:val="28"/>
          <w:szCs w:val="28"/>
          <w:lang w:eastAsia="en-US"/>
        </w:rPr>
        <w:t xml:space="preserve">, </w:t>
      </w:r>
      <w:r>
        <w:rPr>
          <w:rFonts w:eastAsiaTheme="minorHAnsi"/>
          <w:bCs/>
          <w:sz w:val="28"/>
          <w:szCs w:val="28"/>
          <w:lang w:eastAsia="en-US"/>
        </w:rPr>
        <w:t>пункта 4 статьи 7</w:t>
      </w:r>
      <w:r w:rsidRPr="00BA31CD">
        <w:rPr>
          <w:rFonts w:eastAsiaTheme="minorHAnsi"/>
          <w:bCs/>
          <w:sz w:val="28"/>
          <w:szCs w:val="28"/>
          <w:lang w:eastAsia="en-US"/>
        </w:rPr>
        <w:t xml:space="preserve"> Федерального закона от 15 декабря 2001 года </w:t>
      </w:r>
      <w:r>
        <w:rPr>
          <w:rFonts w:eastAsiaTheme="minorHAnsi"/>
          <w:bCs/>
          <w:sz w:val="28"/>
          <w:szCs w:val="28"/>
          <w:lang w:eastAsia="en-US"/>
        </w:rPr>
        <w:t>№ 166-ФЗ «</w:t>
      </w:r>
      <w:r w:rsidRPr="00BA31CD">
        <w:rPr>
          <w:rFonts w:eastAsiaTheme="minorHAnsi"/>
          <w:bCs/>
          <w:sz w:val="28"/>
          <w:szCs w:val="28"/>
          <w:lang w:eastAsia="en-US"/>
        </w:rPr>
        <w:t>О государственном пенсионном обе</w:t>
      </w:r>
      <w:r>
        <w:rPr>
          <w:rFonts w:eastAsiaTheme="minorHAnsi"/>
          <w:bCs/>
          <w:sz w:val="28"/>
          <w:szCs w:val="28"/>
          <w:lang w:eastAsia="en-US"/>
        </w:rPr>
        <w:t xml:space="preserve">спечении в Российской Федерации» (в редакции Федерального закона от </w:t>
      </w:r>
      <w:r>
        <w:rPr>
          <w:rFonts w:eastAsiaTheme="minorHAnsi"/>
          <w:sz w:val="28"/>
          <w:szCs w:val="28"/>
          <w:lang w:eastAsia="en-US"/>
        </w:rPr>
        <w:t>23 мая 2016 года № 143-ФЗ</w:t>
      </w:r>
      <w:r>
        <w:rPr>
          <w:rFonts w:eastAsiaTheme="minorHAnsi"/>
          <w:bCs/>
          <w:sz w:val="28"/>
          <w:szCs w:val="28"/>
          <w:lang w:eastAsia="en-US"/>
        </w:rPr>
        <w:t xml:space="preserve"> «</w:t>
      </w:r>
      <w:r>
        <w:rPr>
          <w:rFonts w:eastAsiaTheme="minorHAnsi"/>
          <w:sz w:val="28"/>
          <w:szCs w:val="28"/>
          <w:lang w:eastAsia="en-US"/>
        </w:rPr>
        <w:t>О внесении изменений в отдельные законодательные акты Российской Федерации в части увеличения пенсионного возраста отдельным категориям граждан»), статьи 9.2 Закона Волгоградской области от 11 февраля 2008 года № 1626-ОД</w:t>
      </w:r>
      <w:r>
        <w:rPr>
          <w:rFonts w:eastAsiaTheme="minorHAnsi"/>
          <w:bCs/>
          <w:sz w:val="28"/>
          <w:szCs w:val="28"/>
          <w:lang w:eastAsia="en-US"/>
        </w:rPr>
        <w:t xml:space="preserve"> </w:t>
      </w:r>
      <w:r>
        <w:rPr>
          <w:rFonts w:eastAsiaTheme="minorHAnsi"/>
          <w:sz w:val="28"/>
          <w:szCs w:val="28"/>
          <w:lang w:eastAsia="en-US"/>
        </w:rPr>
        <w:t>О некоторых вопросах муниципальной службы в Волгоградской области»</w:t>
      </w:r>
      <w:r>
        <w:rPr>
          <w:rFonts w:eastAsiaTheme="minorHAnsi"/>
          <w:bCs/>
          <w:sz w:val="28"/>
          <w:szCs w:val="28"/>
          <w:lang w:eastAsia="en-US"/>
        </w:rPr>
        <w:t xml:space="preserve">, Закона </w:t>
      </w:r>
      <w:r w:rsidRPr="00BA31CD">
        <w:rPr>
          <w:rFonts w:eastAsiaTheme="minorHAnsi"/>
          <w:bCs/>
          <w:sz w:val="28"/>
          <w:szCs w:val="28"/>
          <w:lang w:eastAsia="en-US"/>
        </w:rPr>
        <w:t xml:space="preserve">Волгоградской </w:t>
      </w:r>
      <w:r>
        <w:rPr>
          <w:rFonts w:eastAsiaTheme="minorHAnsi"/>
          <w:bCs/>
          <w:sz w:val="28"/>
          <w:szCs w:val="28"/>
          <w:lang w:eastAsia="en-US"/>
        </w:rPr>
        <w:t>области от 2 декабря 2008 года № 1791-ОД «</w:t>
      </w:r>
      <w:r w:rsidRPr="00BA31CD">
        <w:rPr>
          <w:rFonts w:eastAsiaTheme="minorHAnsi"/>
          <w:bCs/>
          <w:sz w:val="28"/>
          <w:szCs w:val="28"/>
          <w:lang w:eastAsia="en-US"/>
        </w:rPr>
        <w:t>О гарантиях осуществления полномочий депутата и выборного должностного лица местного самоупр</w:t>
      </w:r>
      <w:r>
        <w:rPr>
          <w:rFonts w:eastAsiaTheme="minorHAnsi"/>
          <w:bCs/>
          <w:sz w:val="28"/>
          <w:szCs w:val="28"/>
          <w:lang w:eastAsia="en-US"/>
        </w:rPr>
        <w:t>авления в Волгоградской области»</w:t>
      </w:r>
      <w:r w:rsidRPr="00BA31CD">
        <w:rPr>
          <w:rFonts w:eastAsiaTheme="minorHAnsi"/>
          <w:bCs/>
          <w:sz w:val="28"/>
          <w:szCs w:val="28"/>
          <w:lang w:eastAsia="en-US"/>
        </w:rPr>
        <w:t>,</w:t>
      </w:r>
      <w:r w:rsidRPr="0052789F">
        <w:rPr>
          <w:sz w:val="28"/>
          <w:szCs w:val="28"/>
          <w:shd w:val="clear" w:color="auto" w:fill="FFFFFF"/>
        </w:rPr>
        <w:t xml:space="preserve"> </w:t>
      </w:r>
      <w:r>
        <w:rPr>
          <w:sz w:val="28"/>
          <w:szCs w:val="28"/>
          <w:shd w:val="clear" w:color="auto" w:fill="FFFFFF"/>
        </w:rPr>
        <w:t>пункта 4 части 3 статьи 33 Устава Урюпинского муниципального района Волгоградской области (в редакции решения Урюпинской районной Думы от 28 октября 2016 года               № 29/220 «О внесении изменений в Устав Урюпинского муниципального района Волгоградской области»)</w:t>
      </w:r>
      <w:r>
        <w:rPr>
          <w:rFonts w:eastAsiaTheme="minorHAnsi"/>
          <w:bCs/>
          <w:sz w:val="28"/>
          <w:szCs w:val="28"/>
          <w:lang w:eastAsia="en-US"/>
        </w:rPr>
        <w:t xml:space="preserve"> Урюпинская районная Дума РЕШИЛА</w:t>
      </w:r>
      <w:r w:rsidRPr="00BA31CD">
        <w:rPr>
          <w:rFonts w:eastAsiaTheme="minorHAnsi"/>
          <w:bCs/>
          <w:sz w:val="28"/>
          <w:szCs w:val="28"/>
          <w:lang w:eastAsia="en-US"/>
        </w:rPr>
        <w:t>:</w:t>
      </w:r>
      <w:r>
        <w:rPr>
          <w:rFonts w:eastAsiaTheme="minorHAnsi"/>
          <w:bCs/>
          <w:sz w:val="28"/>
          <w:szCs w:val="28"/>
          <w:lang w:eastAsia="en-US"/>
        </w:rPr>
        <w:t>»;</w:t>
      </w:r>
    </w:p>
    <w:p w:rsidR="000750E1" w:rsidRDefault="000750E1" w:rsidP="000750E1">
      <w:pPr>
        <w:autoSpaceDE w:val="0"/>
        <w:autoSpaceDN w:val="0"/>
        <w:adjustRightInd w:val="0"/>
        <w:rPr>
          <w:rFonts w:eastAsiaTheme="minorHAnsi"/>
          <w:sz w:val="28"/>
          <w:szCs w:val="28"/>
          <w:lang w:eastAsia="en-US"/>
        </w:rPr>
      </w:pPr>
      <w:r>
        <w:rPr>
          <w:rFonts w:eastAsiaTheme="minorHAnsi"/>
          <w:b/>
          <w:sz w:val="28"/>
          <w:szCs w:val="28"/>
          <w:lang w:eastAsia="en-US"/>
        </w:rPr>
        <w:t xml:space="preserve">        </w:t>
      </w:r>
      <w:r w:rsidRPr="0052789F">
        <w:rPr>
          <w:rFonts w:eastAsiaTheme="minorHAnsi"/>
          <w:sz w:val="28"/>
          <w:szCs w:val="28"/>
          <w:lang w:eastAsia="en-US"/>
        </w:rPr>
        <w:t xml:space="preserve">1.2. </w:t>
      </w:r>
      <w:r>
        <w:rPr>
          <w:rFonts w:eastAsiaTheme="minorHAnsi"/>
          <w:sz w:val="28"/>
          <w:szCs w:val="28"/>
          <w:lang w:eastAsia="en-US"/>
        </w:rPr>
        <w:t>в Положении</w:t>
      </w:r>
      <w:r w:rsidRPr="00992B27">
        <w:rPr>
          <w:rFonts w:eastAsiaTheme="minorHAnsi"/>
          <w:sz w:val="28"/>
          <w:szCs w:val="28"/>
          <w:lang w:eastAsia="en-US"/>
        </w:rPr>
        <w:t xml:space="preserve"> о пенсионном обеспечении за выслугу лет лиц, замещавших муниципальные должности и должности муниципальной службы Урюпинского муниципального района Вол</w:t>
      </w:r>
      <w:r>
        <w:rPr>
          <w:rFonts w:eastAsiaTheme="minorHAnsi"/>
          <w:sz w:val="28"/>
          <w:szCs w:val="28"/>
          <w:lang w:eastAsia="en-US"/>
        </w:rPr>
        <w:t>гоградской области, утвержденном</w:t>
      </w:r>
      <w:r w:rsidRPr="00992B27">
        <w:rPr>
          <w:rFonts w:eastAsiaTheme="minorHAnsi"/>
          <w:sz w:val="28"/>
          <w:szCs w:val="28"/>
          <w:lang w:eastAsia="en-US"/>
        </w:rPr>
        <w:t xml:space="preserve"> решением Урюпинской районной Думы от 27 декабря 2013 года N 57/483</w:t>
      </w:r>
      <w:r>
        <w:rPr>
          <w:rFonts w:eastAsiaTheme="minorHAnsi"/>
          <w:sz w:val="28"/>
          <w:szCs w:val="28"/>
          <w:lang w:eastAsia="en-US"/>
        </w:rPr>
        <w:t xml:space="preserve"> (в редакции решения Урюпинской районной Думы от 06 февраля 2015 года № 7/59): </w:t>
      </w:r>
    </w:p>
    <w:p w:rsidR="000750E1" w:rsidRDefault="000750E1" w:rsidP="000750E1">
      <w:pPr>
        <w:autoSpaceDE w:val="0"/>
        <w:autoSpaceDN w:val="0"/>
        <w:adjustRightInd w:val="0"/>
        <w:rPr>
          <w:rFonts w:eastAsiaTheme="minorHAnsi"/>
          <w:sz w:val="28"/>
          <w:szCs w:val="28"/>
          <w:lang w:eastAsia="en-US"/>
        </w:rPr>
      </w:pPr>
      <w:r>
        <w:rPr>
          <w:rFonts w:eastAsiaTheme="minorHAnsi"/>
          <w:sz w:val="28"/>
          <w:szCs w:val="28"/>
          <w:lang w:eastAsia="en-US"/>
        </w:rPr>
        <w:t xml:space="preserve">        1.2.1. преамбулу изложить в следующей редакции:</w:t>
      </w:r>
    </w:p>
    <w:p w:rsidR="000750E1" w:rsidRDefault="000750E1" w:rsidP="000750E1">
      <w:pPr>
        <w:autoSpaceDE w:val="0"/>
        <w:autoSpaceDN w:val="0"/>
        <w:adjustRightInd w:val="0"/>
        <w:ind w:firstLine="540"/>
        <w:rPr>
          <w:rFonts w:eastAsiaTheme="minorHAnsi"/>
          <w:sz w:val="28"/>
          <w:szCs w:val="28"/>
          <w:lang w:eastAsia="en-US"/>
        </w:rPr>
      </w:pPr>
      <w:r>
        <w:rPr>
          <w:rFonts w:eastAsiaTheme="minorHAnsi"/>
          <w:sz w:val="28"/>
          <w:szCs w:val="28"/>
          <w:lang w:eastAsia="en-US"/>
        </w:rPr>
        <w:t xml:space="preserve">«Настоящее Положение устанавливает на основании </w:t>
      </w:r>
      <w:r>
        <w:rPr>
          <w:rFonts w:eastAsiaTheme="minorHAnsi"/>
          <w:bCs/>
          <w:sz w:val="28"/>
          <w:szCs w:val="28"/>
          <w:lang w:eastAsia="en-US"/>
        </w:rPr>
        <w:t xml:space="preserve">подпункта 5 пункта 1 статьи 23, статьи 24 </w:t>
      </w:r>
      <w:r w:rsidRPr="00BA31CD">
        <w:rPr>
          <w:rFonts w:eastAsiaTheme="minorHAnsi"/>
          <w:bCs/>
          <w:sz w:val="28"/>
          <w:szCs w:val="28"/>
          <w:lang w:eastAsia="en-US"/>
        </w:rPr>
        <w:t>Федерально</w:t>
      </w:r>
      <w:r>
        <w:rPr>
          <w:rFonts w:eastAsiaTheme="minorHAnsi"/>
          <w:bCs/>
          <w:sz w:val="28"/>
          <w:szCs w:val="28"/>
          <w:lang w:eastAsia="en-US"/>
        </w:rPr>
        <w:t>го закона от 2 марта 2007 года № 25-ФЗ «</w:t>
      </w:r>
      <w:r w:rsidRPr="00BA31CD">
        <w:rPr>
          <w:rFonts w:eastAsiaTheme="minorHAnsi"/>
          <w:bCs/>
          <w:sz w:val="28"/>
          <w:szCs w:val="28"/>
          <w:lang w:eastAsia="en-US"/>
        </w:rPr>
        <w:t>О муниципально</w:t>
      </w:r>
      <w:r>
        <w:rPr>
          <w:rFonts w:eastAsiaTheme="minorHAnsi"/>
          <w:bCs/>
          <w:sz w:val="28"/>
          <w:szCs w:val="28"/>
          <w:lang w:eastAsia="en-US"/>
        </w:rPr>
        <w:t>й службе в Российской Федерации»</w:t>
      </w:r>
      <w:r w:rsidRPr="00BA31CD">
        <w:rPr>
          <w:rFonts w:eastAsiaTheme="minorHAnsi"/>
          <w:bCs/>
          <w:sz w:val="28"/>
          <w:szCs w:val="28"/>
          <w:lang w:eastAsia="en-US"/>
        </w:rPr>
        <w:t xml:space="preserve">, </w:t>
      </w:r>
      <w:r>
        <w:rPr>
          <w:rFonts w:eastAsiaTheme="minorHAnsi"/>
          <w:bCs/>
          <w:sz w:val="28"/>
          <w:szCs w:val="28"/>
          <w:lang w:eastAsia="en-US"/>
        </w:rPr>
        <w:t>пункта 4 статьи 7</w:t>
      </w:r>
      <w:r w:rsidRPr="00BA31CD">
        <w:rPr>
          <w:rFonts w:eastAsiaTheme="minorHAnsi"/>
          <w:bCs/>
          <w:sz w:val="28"/>
          <w:szCs w:val="28"/>
          <w:lang w:eastAsia="en-US"/>
        </w:rPr>
        <w:t xml:space="preserve"> Федерального закона от 15 декабря 2001 года </w:t>
      </w:r>
      <w:r>
        <w:rPr>
          <w:rFonts w:eastAsiaTheme="minorHAnsi"/>
          <w:bCs/>
          <w:sz w:val="28"/>
          <w:szCs w:val="28"/>
          <w:lang w:eastAsia="en-US"/>
        </w:rPr>
        <w:t>№ 166-ФЗ «</w:t>
      </w:r>
      <w:r w:rsidRPr="00BA31CD">
        <w:rPr>
          <w:rFonts w:eastAsiaTheme="minorHAnsi"/>
          <w:bCs/>
          <w:sz w:val="28"/>
          <w:szCs w:val="28"/>
          <w:lang w:eastAsia="en-US"/>
        </w:rPr>
        <w:t>О государственном пенсионном обе</w:t>
      </w:r>
      <w:r>
        <w:rPr>
          <w:rFonts w:eastAsiaTheme="minorHAnsi"/>
          <w:bCs/>
          <w:sz w:val="28"/>
          <w:szCs w:val="28"/>
          <w:lang w:eastAsia="en-US"/>
        </w:rPr>
        <w:t xml:space="preserve">спечении в Российской Федерации» (в редакции Федерального закона от </w:t>
      </w:r>
      <w:r>
        <w:rPr>
          <w:rFonts w:eastAsiaTheme="minorHAnsi"/>
          <w:sz w:val="28"/>
          <w:szCs w:val="28"/>
          <w:lang w:eastAsia="en-US"/>
        </w:rPr>
        <w:t>23 мая 2016 года № 143-ФЗ</w:t>
      </w:r>
      <w:r>
        <w:rPr>
          <w:rFonts w:eastAsiaTheme="minorHAnsi"/>
          <w:bCs/>
          <w:sz w:val="28"/>
          <w:szCs w:val="28"/>
          <w:lang w:eastAsia="en-US"/>
        </w:rPr>
        <w:t xml:space="preserve"> «</w:t>
      </w:r>
      <w:r>
        <w:rPr>
          <w:rFonts w:eastAsiaTheme="minorHAnsi"/>
          <w:sz w:val="28"/>
          <w:szCs w:val="28"/>
          <w:lang w:eastAsia="en-US"/>
        </w:rPr>
        <w:t>О внесении изменений в отдельные законодательные акты Российской Федерации в части увеличения пенсионного возраста отдельным категориям граждан»), статьи 9.2 Закона Волгоградской области от 11 февраля 2008 года № 1626-ОД</w:t>
      </w:r>
      <w:r>
        <w:rPr>
          <w:rFonts w:eastAsiaTheme="minorHAnsi"/>
          <w:bCs/>
          <w:sz w:val="28"/>
          <w:szCs w:val="28"/>
          <w:lang w:eastAsia="en-US"/>
        </w:rPr>
        <w:t xml:space="preserve"> </w:t>
      </w:r>
      <w:r>
        <w:rPr>
          <w:rFonts w:eastAsiaTheme="minorHAnsi"/>
          <w:sz w:val="28"/>
          <w:szCs w:val="28"/>
          <w:lang w:eastAsia="en-US"/>
        </w:rPr>
        <w:t>О некоторых вопросах муниципальной службы в Волгоградской области»</w:t>
      </w:r>
      <w:r>
        <w:rPr>
          <w:rFonts w:eastAsiaTheme="minorHAnsi"/>
          <w:bCs/>
          <w:sz w:val="28"/>
          <w:szCs w:val="28"/>
          <w:lang w:eastAsia="en-US"/>
        </w:rPr>
        <w:t xml:space="preserve">, Закона </w:t>
      </w:r>
      <w:r w:rsidRPr="00BA31CD">
        <w:rPr>
          <w:rFonts w:eastAsiaTheme="minorHAnsi"/>
          <w:bCs/>
          <w:sz w:val="28"/>
          <w:szCs w:val="28"/>
          <w:lang w:eastAsia="en-US"/>
        </w:rPr>
        <w:t xml:space="preserve">Волгоградской </w:t>
      </w:r>
      <w:r>
        <w:rPr>
          <w:rFonts w:eastAsiaTheme="minorHAnsi"/>
          <w:bCs/>
          <w:sz w:val="28"/>
          <w:szCs w:val="28"/>
          <w:lang w:eastAsia="en-US"/>
        </w:rPr>
        <w:t>области от 2 декабря 2008 года № 1791-ОД «</w:t>
      </w:r>
      <w:r w:rsidRPr="00BA31CD">
        <w:rPr>
          <w:rFonts w:eastAsiaTheme="minorHAnsi"/>
          <w:bCs/>
          <w:sz w:val="28"/>
          <w:szCs w:val="28"/>
          <w:lang w:eastAsia="en-US"/>
        </w:rPr>
        <w:t>О гарантиях осуществления полномочий депутата и выборного должностного лица местного самоупр</w:t>
      </w:r>
      <w:r>
        <w:rPr>
          <w:rFonts w:eastAsiaTheme="minorHAnsi"/>
          <w:bCs/>
          <w:sz w:val="28"/>
          <w:szCs w:val="28"/>
          <w:lang w:eastAsia="en-US"/>
        </w:rPr>
        <w:t>авления в Волгоградской области»</w:t>
      </w:r>
      <w:r w:rsidRPr="00BA31CD">
        <w:rPr>
          <w:rFonts w:eastAsiaTheme="minorHAnsi"/>
          <w:bCs/>
          <w:sz w:val="28"/>
          <w:szCs w:val="28"/>
          <w:lang w:eastAsia="en-US"/>
        </w:rPr>
        <w:t>,</w:t>
      </w:r>
      <w:r w:rsidRPr="0052789F">
        <w:rPr>
          <w:sz w:val="28"/>
          <w:szCs w:val="28"/>
          <w:shd w:val="clear" w:color="auto" w:fill="FFFFFF"/>
        </w:rPr>
        <w:t xml:space="preserve"> </w:t>
      </w:r>
      <w:r>
        <w:rPr>
          <w:sz w:val="28"/>
          <w:szCs w:val="28"/>
          <w:shd w:val="clear" w:color="auto" w:fill="FFFFFF"/>
        </w:rPr>
        <w:t>пункта 4 части 3 статьи 33 Устава Урюпинского муниципального района Волгоградской области (в редакции решения Урюпинской районной Думы от 28 октября 2016 года № 29/220 «О внесении изменений в Устав Урюпинского муниципального района Волгоградской области»)</w:t>
      </w:r>
      <w:r>
        <w:rPr>
          <w:rFonts w:eastAsiaTheme="minorHAnsi"/>
          <w:sz w:val="28"/>
          <w:szCs w:val="28"/>
          <w:lang w:eastAsia="en-US"/>
        </w:rPr>
        <w:t xml:space="preserve"> основания возникновения </w:t>
      </w:r>
      <w:r>
        <w:rPr>
          <w:rFonts w:eastAsiaTheme="minorHAnsi"/>
          <w:sz w:val="28"/>
          <w:szCs w:val="28"/>
          <w:lang w:eastAsia="en-US"/>
        </w:rPr>
        <w:lastRenderedPageBreak/>
        <w:t>права на пенсию за выслугу лет у лиц, замещавших муниципальные должности и должности муниципальной службы Урюпинского муниципального района Волгоградской области (далее по тексту - пенсия за выслугу лет), порядок ее назначения и размер.»;</w:t>
      </w:r>
    </w:p>
    <w:p w:rsidR="000750E1" w:rsidRDefault="000750E1" w:rsidP="000750E1">
      <w:pPr>
        <w:autoSpaceDE w:val="0"/>
        <w:autoSpaceDN w:val="0"/>
        <w:adjustRightInd w:val="0"/>
        <w:rPr>
          <w:rFonts w:eastAsiaTheme="minorHAnsi"/>
          <w:sz w:val="28"/>
          <w:szCs w:val="28"/>
          <w:lang w:eastAsia="en-US"/>
        </w:rPr>
      </w:pPr>
      <w:r>
        <w:rPr>
          <w:rFonts w:eastAsiaTheme="minorHAnsi"/>
          <w:sz w:val="28"/>
          <w:szCs w:val="28"/>
          <w:lang w:eastAsia="en-US"/>
        </w:rPr>
        <w:t xml:space="preserve">        1.2.2. статью 5 изложить в следующей редакции:</w:t>
      </w:r>
    </w:p>
    <w:p w:rsidR="000750E1" w:rsidRDefault="000750E1" w:rsidP="000750E1">
      <w:pPr>
        <w:widowControl w:val="0"/>
        <w:autoSpaceDE w:val="0"/>
        <w:autoSpaceDN w:val="0"/>
        <w:adjustRightInd w:val="0"/>
        <w:outlineLvl w:val="1"/>
        <w:rPr>
          <w:sz w:val="28"/>
          <w:szCs w:val="28"/>
        </w:rPr>
      </w:pPr>
      <w:r>
        <w:rPr>
          <w:b/>
          <w:sz w:val="28"/>
          <w:szCs w:val="28"/>
        </w:rPr>
        <w:t xml:space="preserve">        </w:t>
      </w:r>
      <w:r w:rsidRPr="008B241E">
        <w:rPr>
          <w:sz w:val="28"/>
          <w:szCs w:val="28"/>
        </w:rPr>
        <w:t>«</w:t>
      </w:r>
      <w:r w:rsidRPr="006917E4">
        <w:rPr>
          <w:b/>
          <w:sz w:val="28"/>
          <w:szCs w:val="28"/>
        </w:rPr>
        <w:t>Статья 5.</w:t>
      </w:r>
      <w:r w:rsidRPr="006917E4">
        <w:rPr>
          <w:sz w:val="28"/>
          <w:szCs w:val="28"/>
        </w:rPr>
        <w:t xml:space="preserve"> Условия назначения пенсии за выслугу лет</w:t>
      </w:r>
    </w:p>
    <w:p w:rsidR="000750E1" w:rsidRPr="00037E9A" w:rsidRDefault="000750E1" w:rsidP="000750E1">
      <w:pPr>
        <w:widowControl w:val="0"/>
        <w:autoSpaceDE w:val="0"/>
        <w:autoSpaceDN w:val="0"/>
        <w:adjustRightInd w:val="0"/>
        <w:rPr>
          <w:sz w:val="16"/>
          <w:szCs w:val="16"/>
        </w:rPr>
      </w:pPr>
    </w:p>
    <w:p w:rsidR="000750E1" w:rsidRPr="005979B2" w:rsidRDefault="000750E1" w:rsidP="000750E1">
      <w:pPr>
        <w:widowControl w:val="0"/>
        <w:autoSpaceDE w:val="0"/>
        <w:autoSpaceDN w:val="0"/>
        <w:adjustRightInd w:val="0"/>
        <w:rPr>
          <w:sz w:val="28"/>
          <w:szCs w:val="28"/>
        </w:rPr>
      </w:pPr>
      <w:r>
        <w:rPr>
          <w:sz w:val="28"/>
          <w:szCs w:val="28"/>
        </w:rPr>
        <w:t xml:space="preserve">        1</w:t>
      </w:r>
      <w:r w:rsidRPr="006917E4">
        <w:rPr>
          <w:sz w:val="28"/>
          <w:szCs w:val="28"/>
        </w:rPr>
        <w:t>.</w:t>
      </w:r>
      <w:r>
        <w:rPr>
          <w:sz w:val="28"/>
          <w:szCs w:val="28"/>
        </w:rPr>
        <w:t xml:space="preserve"> Л</w:t>
      </w:r>
      <w:r w:rsidRPr="002C55B5">
        <w:rPr>
          <w:sz w:val="28"/>
          <w:szCs w:val="28"/>
        </w:rPr>
        <w:t>ица</w:t>
      </w:r>
      <w:r>
        <w:rPr>
          <w:sz w:val="28"/>
          <w:szCs w:val="28"/>
        </w:rPr>
        <w:t>м</w:t>
      </w:r>
      <w:r w:rsidRPr="002C55B5">
        <w:rPr>
          <w:sz w:val="28"/>
          <w:szCs w:val="28"/>
        </w:rPr>
        <w:t xml:space="preserve">, </w:t>
      </w:r>
      <w:r>
        <w:rPr>
          <w:sz w:val="28"/>
          <w:szCs w:val="28"/>
        </w:rPr>
        <w:t>замещавшим</w:t>
      </w:r>
      <w:r w:rsidRPr="002C55B5">
        <w:rPr>
          <w:sz w:val="28"/>
          <w:szCs w:val="28"/>
        </w:rPr>
        <w:t xml:space="preserve"> </w:t>
      </w:r>
      <w:r>
        <w:rPr>
          <w:sz w:val="28"/>
          <w:szCs w:val="28"/>
        </w:rPr>
        <w:t xml:space="preserve">на постоянной основе </w:t>
      </w:r>
      <w:r w:rsidRPr="002C55B5">
        <w:rPr>
          <w:sz w:val="28"/>
          <w:szCs w:val="28"/>
        </w:rPr>
        <w:t>муниципальные должности Урюпинского муниципаль</w:t>
      </w:r>
      <w:r>
        <w:rPr>
          <w:sz w:val="28"/>
          <w:szCs w:val="28"/>
        </w:rPr>
        <w:t>ного района,</w:t>
      </w:r>
      <w:r w:rsidRPr="002C55B5">
        <w:rPr>
          <w:sz w:val="28"/>
          <w:szCs w:val="28"/>
        </w:rPr>
        <w:t xml:space="preserve"> </w:t>
      </w:r>
      <w:r>
        <w:rPr>
          <w:sz w:val="28"/>
          <w:szCs w:val="28"/>
        </w:rPr>
        <w:t xml:space="preserve">пенсия за выслугу лет назначается при условии замещения муниципальной должности в Урюпинском муниципальном районе на постоянной основе </w:t>
      </w:r>
      <w:r w:rsidRPr="002C55B5">
        <w:rPr>
          <w:sz w:val="28"/>
          <w:szCs w:val="28"/>
        </w:rPr>
        <w:t>не менее предусмотренного Уставом Урюпинского муниципального района срока полномочий, и в этот период достигших пенсионного возраста или потерявших трудоспособность и</w:t>
      </w:r>
      <w:r>
        <w:rPr>
          <w:sz w:val="28"/>
          <w:szCs w:val="28"/>
        </w:rPr>
        <w:t xml:space="preserve"> </w:t>
      </w:r>
      <w:r w:rsidRPr="002C55B5">
        <w:rPr>
          <w:sz w:val="28"/>
          <w:szCs w:val="28"/>
        </w:rPr>
        <w:t>освобожденных от должности в связи с прекращением полномочий (в том числе досрочно) по основаниям, предусмотренным Федеральным законом от 6 октября 2003 года № 131-ФЗ «</w:t>
      </w:r>
      <w:r w:rsidRPr="005979B2">
        <w:rPr>
          <w:sz w:val="28"/>
          <w:szCs w:val="28"/>
        </w:rPr>
        <w:t>Об общих принципах организации местного самоуправления в Российской Федерации», за исключением оснований, установленных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0750E1" w:rsidRPr="005979B2" w:rsidRDefault="000750E1" w:rsidP="000750E1">
      <w:pPr>
        <w:widowControl w:val="0"/>
        <w:autoSpaceDE w:val="0"/>
        <w:autoSpaceDN w:val="0"/>
        <w:adjustRightInd w:val="0"/>
        <w:rPr>
          <w:sz w:val="28"/>
          <w:szCs w:val="28"/>
        </w:rPr>
      </w:pPr>
      <w:r w:rsidRPr="005979B2">
        <w:rPr>
          <w:sz w:val="28"/>
          <w:szCs w:val="28"/>
        </w:rPr>
        <w:t xml:space="preserve">        При исчислении продолжительности срока осуществления полномочий, необходимого для назначения пенсии за выслугу лет лицам, замещавшим муниципальные должности Урюпинского муниципального района, учитывается суммарная продолжительность сроков замещения на постоянной основе муниципальных должностей Урюпинского муниципального района.</w:t>
      </w:r>
    </w:p>
    <w:p w:rsidR="000750E1" w:rsidRPr="005979B2" w:rsidRDefault="000750E1" w:rsidP="000750E1">
      <w:pPr>
        <w:widowControl w:val="0"/>
        <w:autoSpaceDE w:val="0"/>
        <w:autoSpaceDN w:val="0"/>
        <w:adjustRightInd w:val="0"/>
        <w:rPr>
          <w:sz w:val="28"/>
          <w:szCs w:val="28"/>
        </w:rPr>
      </w:pPr>
      <w:r w:rsidRPr="005979B2">
        <w:rPr>
          <w:sz w:val="28"/>
          <w:szCs w:val="28"/>
        </w:rPr>
        <w:t xml:space="preserve">        2. Лицам, замещавшим должности муниципальной службы  Урюпинского муниципального района, пенсия за выслугу лет назначается при условии увольнения с муниципальной службы Урюпинского муниципального района не ранее 29 декабря 2005 года,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и суммарной продолжительности замещения должностей муниципальной службы Урюпинского муниципального района </w:t>
      </w:r>
      <w:r w:rsidRPr="005979B2">
        <w:rPr>
          <w:b/>
          <w:sz w:val="28"/>
          <w:szCs w:val="28"/>
        </w:rPr>
        <w:t>не менее восьми лет.</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Пенсия за выслугу лет муниципальным служащим Урюпинского муниципального района назначается независимо от возраста, в котором эти лица были уволены с муниципальной службы Урюпинского муниципального района.</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eastAsiaTheme="minorHAnsi" w:hAnsi="Times New Roman" w:cs="Times New Roman"/>
          <w:sz w:val="28"/>
          <w:szCs w:val="28"/>
          <w:lang w:eastAsia="en-US"/>
        </w:rPr>
        <w:t xml:space="preserve">        </w:t>
      </w:r>
      <w:r w:rsidRPr="005979B2">
        <w:rPr>
          <w:rFonts w:ascii="Times New Roman" w:hAnsi="Times New Roman" w:cs="Times New Roman"/>
          <w:sz w:val="28"/>
          <w:szCs w:val="28"/>
        </w:rPr>
        <w:t>Пенсия за выслугу лет не назначается лицам, замещавшим должности муниципальной службы Урюпинского муниципального района трудовой договор с которыми прекращен по следующим основаниям:</w:t>
      </w:r>
    </w:p>
    <w:p w:rsidR="000750E1" w:rsidRPr="005979B2" w:rsidRDefault="000750E1" w:rsidP="000750E1">
      <w:pPr>
        <w:ind w:firstLine="709"/>
        <w:rPr>
          <w:sz w:val="28"/>
          <w:szCs w:val="28"/>
        </w:rPr>
      </w:pPr>
      <w:r w:rsidRPr="005979B2">
        <w:rPr>
          <w:sz w:val="28"/>
          <w:szCs w:val="28"/>
          <w:shd w:val="clear" w:color="auto" w:fill="FFFFFF"/>
        </w:rPr>
        <w:lastRenderedPageBreak/>
        <w:t xml:space="preserve">утрата представителем нанимателя (работодателя) доверия к муниципальному служащему в случаях  несоблюдения муниципальным служащим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w:t>
      </w:r>
      <w:r w:rsidRPr="005979B2">
        <w:rPr>
          <w:rStyle w:val="apple-converted-space"/>
          <w:szCs w:val="28"/>
          <w:shd w:val="clear" w:color="auto" w:fill="FFFFFF"/>
        </w:rPr>
        <w:t> </w:t>
      </w:r>
      <w:r w:rsidRPr="005979B2">
        <w:rPr>
          <w:sz w:val="28"/>
          <w:szCs w:val="28"/>
          <w:shd w:val="clear" w:color="auto" w:fill="FFFFFF"/>
        </w:rPr>
        <w:t>от 25 декабря 2008 года № 273-ФЗ «О противодействии коррупции», Федеральным законом от 2 марта 2007 года № 25-ФЗ «О муниципальной  службе в Российской Федерации»</w:t>
      </w:r>
    </w:p>
    <w:p w:rsidR="000750E1" w:rsidRPr="005979B2" w:rsidRDefault="000750E1" w:rsidP="000750E1">
      <w:pPr>
        <w:ind w:firstLine="709"/>
        <w:rPr>
          <w:sz w:val="28"/>
          <w:szCs w:val="28"/>
        </w:rPr>
      </w:pPr>
      <w:r w:rsidRPr="005979B2">
        <w:rPr>
          <w:sz w:val="28"/>
          <w:szCs w:val="28"/>
        </w:rPr>
        <w:t>разглашение сведений, составляющих государственную и иную охраняемую федеральным законом тайну, и служебной информации, ставших известными муниципальному служащему в связи с исполнением им должностных обязанностей;</w:t>
      </w:r>
    </w:p>
    <w:p w:rsidR="000750E1" w:rsidRPr="005979B2" w:rsidRDefault="000750E1" w:rsidP="000750E1">
      <w:pPr>
        <w:ind w:firstLine="709"/>
        <w:rPr>
          <w:sz w:val="28"/>
          <w:szCs w:val="28"/>
        </w:rPr>
      </w:pPr>
      <w:r w:rsidRPr="005979B2">
        <w:rPr>
          <w:sz w:val="28"/>
          <w:szCs w:val="28"/>
        </w:rPr>
        <w:t>совершение по месту службы хищения чужого имущества, растрата, умышленное уничтожение или повреждение такого имущества, установленные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0750E1" w:rsidRPr="005979B2" w:rsidRDefault="000750E1" w:rsidP="000750E1">
      <w:pPr>
        <w:ind w:firstLine="709"/>
        <w:rPr>
          <w:sz w:val="28"/>
          <w:szCs w:val="28"/>
        </w:rPr>
      </w:pPr>
      <w:r w:rsidRPr="005979B2">
        <w:rPr>
          <w:sz w:val="28"/>
          <w:szCs w:val="28"/>
        </w:rPr>
        <w:t xml:space="preserve">совершение виновных действий муниципальным служащим, непосредственно обслуживающим денежные или товарные ценности, если эти действия дают основание для утраты доверия к нему </w:t>
      </w:r>
    </w:p>
    <w:p w:rsidR="000750E1" w:rsidRPr="005979B2" w:rsidRDefault="000750E1" w:rsidP="000750E1">
      <w:pPr>
        <w:ind w:firstLine="709"/>
        <w:rPr>
          <w:sz w:val="28"/>
          <w:szCs w:val="28"/>
        </w:rPr>
      </w:pPr>
      <w:r w:rsidRPr="005979B2">
        <w:rPr>
          <w:sz w:val="28"/>
          <w:szCs w:val="28"/>
        </w:rPr>
        <w:t>принятие муниципальным служащим, замещающим должность муниципальной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органа местного самоуправления;</w:t>
      </w:r>
    </w:p>
    <w:p w:rsidR="000750E1" w:rsidRPr="005979B2" w:rsidRDefault="000750E1" w:rsidP="000750E1">
      <w:pPr>
        <w:ind w:firstLine="709"/>
        <w:rPr>
          <w:sz w:val="28"/>
          <w:szCs w:val="28"/>
        </w:rPr>
      </w:pPr>
      <w:r w:rsidRPr="005979B2">
        <w:rPr>
          <w:sz w:val="28"/>
          <w:szCs w:val="28"/>
        </w:rPr>
        <w:t>предоставление муниципальным служащим представителю нанимателя (работодателя) подложных документов или заведомо ложных сведений при заключении трудового договора.</w:t>
      </w:r>
    </w:p>
    <w:p w:rsidR="000750E1" w:rsidRPr="005979B2" w:rsidRDefault="000750E1" w:rsidP="000750E1">
      <w:pPr>
        <w:pStyle w:val="ConsPlusNormal"/>
        <w:jc w:val="both"/>
        <w:rPr>
          <w:rFonts w:ascii="Times New Roman" w:hAnsi="Times New Roman" w:cs="Times New Roman"/>
          <w:sz w:val="28"/>
          <w:szCs w:val="28"/>
        </w:rPr>
      </w:pPr>
      <w:bookmarkStart w:id="0" w:name="dst29"/>
      <w:bookmarkEnd w:id="0"/>
      <w:r w:rsidRPr="005979B2">
        <w:rPr>
          <w:rFonts w:ascii="Times New Roman" w:hAnsi="Times New Roman" w:cs="Times New Roman"/>
          <w:sz w:val="28"/>
          <w:szCs w:val="28"/>
          <w:shd w:val="clear" w:color="auto" w:fill="FFFFFF"/>
        </w:rPr>
        <w:t>3.</w:t>
      </w:r>
      <w:r w:rsidRPr="005979B2">
        <w:rPr>
          <w:rFonts w:ascii="Times New Roman" w:hAnsi="Times New Roman" w:cs="Times New Roman"/>
          <w:sz w:val="28"/>
          <w:szCs w:val="28"/>
        </w:rPr>
        <w:t xml:space="preserve"> Пенсия за выслугу лет устанавливается к страховой пенсии по старости (инвалидности), назначенной в соответствии с Федеральным </w:t>
      </w:r>
      <w:hyperlink r:id="rId6" w:history="1">
        <w:r w:rsidRPr="005979B2">
          <w:rPr>
            <w:rFonts w:ascii="Times New Roman" w:hAnsi="Times New Roman" w:cs="Times New Roman"/>
            <w:sz w:val="28"/>
            <w:szCs w:val="28"/>
          </w:rPr>
          <w:t>законом</w:t>
        </w:r>
      </w:hyperlink>
      <w:r w:rsidRPr="005979B2">
        <w:rPr>
          <w:rFonts w:ascii="Times New Roman" w:hAnsi="Times New Roman" w:cs="Times New Roman"/>
          <w:sz w:val="28"/>
          <w:szCs w:val="28"/>
        </w:rPr>
        <w:t xml:space="preserve"> «О страховых пенсиях» либо досрочно назначенной в соответствии с </w:t>
      </w:r>
      <w:hyperlink r:id="rId7" w:history="1">
        <w:r w:rsidRPr="005979B2">
          <w:rPr>
            <w:rFonts w:ascii="Times New Roman" w:hAnsi="Times New Roman" w:cs="Times New Roman"/>
            <w:sz w:val="28"/>
            <w:szCs w:val="28"/>
          </w:rPr>
          <w:t>Законом</w:t>
        </w:r>
      </w:hyperlink>
      <w:r w:rsidRPr="005979B2">
        <w:rPr>
          <w:rFonts w:ascii="Times New Roman" w:hAnsi="Times New Roman" w:cs="Times New Roman"/>
          <w:sz w:val="28"/>
          <w:szCs w:val="28"/>
        </w:rPr>
        <w:t xml:space="preserve"> Российской Федерации «О занятости населения в Российской Федерации». </w:t>
      </w:r>
    </w:p>
    <w:p w:rsidR="000750E1" w:rsidRPr="005979B2" w:rsidRDefault="000750E1" w:rsidP="000750E1">
      <w:pPr>
        <w:pStyle w:val="ConsPlusNormal"/>
        <w:ind w:firstLine="540"/>
        <w:jc w:val="both"/>
        <w:rPr>
          <w:rFonts w:ascii="Times New Roman" w:hAnsi="Times New Roman" w:cs="Times New Roman"/>
          <w:sz w:val="28"/>
          <w:szCs w:val="28"/>
        </w:rPr>
      </w:pPr>
      <w:r w:rsidRPr="005979B2">
        <w:rPr>
          <w:rFonts w:ascii="Times New Roman" w:hAnsi="Times New Roman" w:cs="Times New Roman"/>
          <w:sz w:val="28"/>
          <w:szCs w:val="28"/>
          <w:lang w:eastAsia="en-US"/>
        </w:rPr>
        <w:t xml:space="preserve">Пенсия за выслугу лет устанавливается к страховой пенсии по инвалидности при условии, что инвалидность наступила вследствие заболевания в период </w:t>
      </w:r>
      <w:r w:rsidRPr="005979B2">
        <w:rPr>
          <w:rFonts w:ascii="Times New Roman" w:hAnsi="Times New Roman" w:cs="Times New Roman"/>
          <w:sz w:val="28"/>
          <w:szCs w:val="28"/>
        </w:rPr>
        <w:t xml:space="preserve">замещения  муниципальной должности Урюпинского муниципального района </w:t>
      </w:r>
      <w:r w:rsidRPr="005979B2">
        <w:rPr>
          <w:rFonts w:ascii="Times New Roman" w:hAnsi="Times New Roman" w:cs="Times New Roman"/>
          <w:sz w:val="28"/>
          <w:szCs w:val="28"/>
          <w:lang w:eastAsia="en-US"/>
        </w:rPr>
        <w:t>В</w:t>
      </w:r>
      <w:r w:rsidRPr="005979B2">
        <w:rPr>
          <w:rFonts w:ascii="Times New Roman" w:hAnsi="Times New Roman" w:cs="Times New Roman"/>
          <w:sz w:val="28"/>
          <w:szCs w:val="28"/>
        </w:rPr>
        <w:t xml:space="preserve">олгоградской  области </w:t>
      </w:r>
      <w:r w:rsidRPr="005979B2">
        <w:rPr>
          <w:rFonts w:ascii="Times New Roman" w:hAnsi="Times New Roman" w:cs="Times New Roman"/>
          <w:sz w:val="28"/>
          <w:szCs w:val="28"/>
          <w:lang w:eastAsia="en-US"/>
        </w:rPr>
        <w:t>или прох</w:t>
      </w:r>
      <w:r w:rsidRPr="005979B2">
        <w:rPr>
          <w:rFonts w:ascii="Times New Roman" w:hAnsi="Times New Roman" w:cs="Times New Roman"/>
          <w:sz w:val="28"/>
          <w:szCs w:val="28"/>
        </w:rPr>
        <w:t>ождения  муниципальной</w:t>
      </w:r>
      <w:r w:rsidRPr="005979B2">
        <w:rPr>
          <w:rFonts w:ascii="Times New Roman" w:hAnsi="Times New Roman" w:cs="Times New Roman"/>
          <w:sz w:val="28"/>
          <w:szCs w:val="28"/>
          <w:lang w:eastAsia="en-US"/>
        </w:rPr>
        <w:t xml:space="preserve"> службы Волгоградской области</w:t>
      </w:r>
      <w:r w:rsidRPr="005979B2">
        <w:rPr>
          <w:rFonts w:ascii="Times New Roman" w:hAnsi="Times New Roman" w:cs="Times New Roman"/>
          <w:sz w:val="28"/>
          <w:szCs w:val="28"/>
        </w:rPr>
        <w:t xml:space="preserve"> в Урюпинском муниципальном районе.</w:t>
      </w:r>
    </w:p>
    <w:p w:rsidR="000750E1" w:rsidRPr="005979B2" w:rsidRDefault="000750E1" w:rsidP="000750E1">
      <w:pPr>
        <w:pStyle w:val="ConsPlusNormal"/>
        <w:ind w:firstLine="540"/>
        <w:jc w:val="both"/>
        <w:rPr>
          <w:rFonts w:ascii="Times New Roman" w:hAnsi="Times New Roman" w:cs="Times New Roman"/>
          <w:sz w:val="28"/>
          <w:szCs w:val="28"/>
        </w:rPr>
      </w:pPr>
      <w:r w:rsidRPr="005979B2">
        <w:rPr>
          <w:rFonts w:ascii="Times New Roman" w:hAnsi="Times New Roman" w:cs="Times New Roman"/>
          <w:sz w:val="28"/>
          <w:szCs w:val="28"/>
        </w:rPr>
        <w:t>Пенсия за выслугу лет назначается со дня назначения страховой пенсии по старости или страховой пенсии по инвалидности, но не ранее дня подачи заявления со всеми необходимыми документами и не ранее дня, следующего за днем освобождения от муниципальной должности или должности муниципальной службы. Лица, получающие пенсии по другим основаниям, права на пенсию за выслугу лет не имеют.</w:t>
      </w:r>
    </w:p>
    <w:p w:rsidR="000750E1" w:rsidRPr="005979B2" w:rsidRDefault="000750E1" w:rsidP="000750E1">
      <w:pPr>
        <w:autoSpaceDE w:val="0"/>
        <w:autoSpaceDN w:val="0"/>
        <w:adjustRightInd w:val="0"/>
        <w:rPr>
          <w:sz w:val="28"/>
          <w:szCs w:val="28"/>
        </w:rPr>
      </w:pPr>
      <w:r w:rsidRPr="005979B2">
        <w:rPr>
          <w:b/>
          <w:sz w:val="28"/>
          <w:szCs w:val="28"/>
        </w:rPr>
        <w:lastRenderedPageBreak/>
        <w:t xml:space="preserve">        </w:t>
      </w:r>
      <w:r w:rsidRPr="005979B2">
        <w:rPr>
          <w:sz w:val="28"/>
          <w:szCs w:val="28"/>
        </w:rPr>
        <w:t>4. Пенсия за выслугу лет не выплачивается в период замещения государственных должностей Российской Федерации, субъектов Российской Федерации, муниципальных должностей, должностей государственной гражданской службы и должностей государственной службы иного вида, должностей муниципальной службы.</w:t>
      </w:r>
    </w:p>
    <w:p w:rsidR="000750E1" w:rsidRPr="005979B2" w:rsidRDefault="000750E1" w:rsidP="000750E1">
      <w:pPr>
        <w:autoSpaceDE w:val="0"/>
        <w:autoSpaceDN w:val="0"/>
        <w:adjustRightInd w:val="0"/>
        <w:rPr>
          <w:rFonts w:eastAsiaTheme="minorHAnsi"/>
          <w:sz w:val="28"/>
          <w:szCs w:val="28"/>
          <w:lang w:eastAsia="en-US"/>
        </w:rPr>
      </w:pPr>
      <w:r w:rsidRPr="005979B2">
        <w:rPr>
          <w:rFonts w:eastAsiaTheme="minorHAnsi"/>
          <w:sz w:val="28"/>
          <w:szCs w:val="28"/>
          <w:lang w:eastAsia="en-US"/>
        </w:rPr>
        <w:t xml:space="preserve">        1.2.3. Статью 6 изложить в следующей редакции:</w:t>
      </w:r>
    </w:p>
    <w:p w:rsidR="000750E1" w:rsidRPr="005979B2" w:rsidRDefault="000750E1" w:rsidP="000750E1">
      <w:pPr>
        <w:widowControl w:val="0"/>
        <w:autoSpaceDE w:val="0"/>
        <w:autoSpaceDN w:val="0"/>
        <w:adjustRightInd w:val="0"/>
        <w:outlineLvl w:val="1"/>
        <w:rPr>
          <w:sz w:val="28"/>
          <w:szCs w:val="28"/>
        </w:rPr>
      </w:pPr>
      <w:r w:rsidRPr="005979B2">
        <w:rPr>
          <w:b/>
          <w:sz w:val="28"/>
          <w:szCs w:val="28"/>
        </w:rPr>
        <w:t xml:space="preserve">        «Статья 6.</w:t>
      </w:r>
      <w:r w:rsidRPr="005979B2">
        <w:rPr>
          <w:sz w:val="28"/>
          <w:szCs w:val="28"/>
        </w:rPr>
        <w:t xml:space="preserve"> Размеры пенсии за выслугу лет и ее исчисление</w:t>
      </w:r>
    </w:p>
    <w:p w:rsidR="000750E1" w:rsidRPr="005979B2" w:rsidRDefault="000750E1" w:rsidP="000750E1">
      <w:pPr>
        <w:widowControl w:val="0"/>
        <w:autoSpaceDE w:val="0"/>
        <w:autoSpaceDN w:val="0"/>
        <w:adjustRightInd w:val="0"/>
        <w:outlineLvl w:val="1"/>
        <w:rPr>
          <w:sz w:val="16"/>
          <w:szCs w:val="16"/>
        </w:rPr>
      </w:pPr>
    </w:p>
    <w:p w:rsidR="000750E1" w:rsidRPr="005979B2" w:rsidRDefault="000750E1" w:rsidP="000750E1">
      <w:pPr>
        <w:widowControl w:val="0"/>
        <w:autoSpaceDE w:val="0"/>
        <w:autoSpaceDN w:val="0"/>
        <w:adjustRightInd w:val="0"/>
        <w:rPr>
          <w:sz w:val="28"/>
          <w:szCs w:val="28"/>
        </w:rPr>
      </w:pPr>
      <w:r w:rsidRPr="005979B2">
        <w:rPr>
          <w:sz w:val="28"/>
          <w:szCs w:val="28"/>
        </w:rPr>
        <w:t xml:space="preserve">       1. Лицам, замещавшим должности муниципальной службы Урюпинского муниципального района, пенсия за выслугу лет устанавливается </w:t>
      </w:r>
      <w:r w:rsidRPr="00987632">
        <w:rPr>
          <w:sz w:val="28"/>
          <w:szCs w:val="28"/>
        </w:rPr>
        <w:t>при наличии минимально необходимого стажа муниципальной службы для назначения пенсии за выслугу лет в соответствующем году</w:t>
      </w:r>
      <w:r w:rsidRPr="005979B2">
        <w:rPr>
          <w:sz w:val="28"/>
          <w:szCs w:val="28"/>
        </w:rPr>
        <w:t>, в размере 20% среднемесячного денежного содержания муниципального служащего, учитываемого при исчислении пенсии за выслугу лет.</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 xml:space="preserve">За каждый полный год стажа муниципальной службы </w:t>
      </w:r>
      <w:r w:rsidRPr="00987632">
        <w:rPr>
          <w:sz w:val="28"/>
          <w:szCs w:val="28"/>
        </w:rPr>
        <w:t>сверх  минимально необходимого для  назначения пенсии за выслугу лет в соответствующем году, размер пенсии за выслугу лет</w:t>
      </w:r>
      <w:r w:rsidRPr="005979B2">
        <w:rPr>
          <w:sz w:val="28"/>
          <w:szCs w:val="28"/>
        </w:rPr>
        <w:t xml:space="preserve"> увеличивается на 1% ежемесячного денежного содержания муниципального служащего, учитываемого при исчислении пенсии за выслугу лет, но не более 10 процентов.</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При этом общая сумма пенсии за выслугу не может превышать 30 процентов среднемесячного денежного содержания муниципального служащего и составлять более   1,5 должностного оклада.</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2. Лицам, замещавшим муниципальные должности в органах местного самоуправления Урюпинского муниципального района на постоянной основе, пенсия за выслугу лет назначается в размере 30% ежемесячного денежного вознаграждения, учитываемого при исчислении пенсии за выслугу лет.</w:t>
      </w:r>
    </w:p>
    <w:p w:rsidR="000750E1" w:rsidRPr="005979B2" w:rsidRDefault="000750E1" w:rsidP="000750E1">
      <w:pPr>
        <w:widowControl w:val="0"/>
        <w:autoSpaceDE w:val="0"/>
        <w:autoSpaceDN w:val="0"/>
        <w:adjustRightInd w:val="0"/>
        <w:rPr>
          <w:sz w:val="28"/>
          <w:szCs w:val="28"/>
        </w:rPr>
      </w:pPr>
      <w:r w:rsidRPr="005979B2">
        <w:rPr>
          <w:sz w:val="28"/>
          <w:szCs w:val="28"/>
        </w:rPr>
        <w:t xml:space="preserve">        3. Размер пенсии за выслугу лет лиц, замещавших муниципальные должности Урюпинского муниципального района, исчисляется исходя из их ежемесячного денежного вознаграждения непосредственно перед прекращением полномочий. Размер пенсии за выслугу лет исчисляется исходя из ежемесячного денежного вознаграждения  за календарный месяц, предшествующий дню прекращения  полномочий. 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0750E1" w:rsidRPr="005979B2" w:rsidRDefault="000750E1" w:rsidP="000750E1">
      <w:pPr>
        <w:widowControl w:val="0"/>
        <w:autoSpaceDE w:val="0"/>
        <w:autoSpaceDN w:val="0"/>
        <w:adjustRightInd w:val="0"/>
        <w:rPr>
          <w:sz w:val="28"/>
          <w:szCs w:val="28"/>
        </w:rPr>
      </w:pPr>
      <w:r w:rsidRPr="005979B2">
        <w:rPr>
          <w:sz w:val="28"/>
          <w:szCs w:val="28"/>
        </w:rPr>
        <w:t xml:space="preserve">        Размер пенсии за выслугу лет лиц, замещавших должности муниципальной службы Урюпинского муниципального района, исчисляется исходя из их среднемесячного денежного содержания за 12 полных месяцев муниципальной службы Урюпинского муниципального района перед увольнением, рассчитанного в соответствии с порядком, установленным муниципальными правовыми актами Урюпинского муниципального района.</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 xml:space="preserve">4. Для исчисления размера пенсии за выслугу лет лицам, замещавшим муниципальные должности Урюпинского муниципального района или должности муниципальной службы Урюпинского муниципального района, денежное вознаграждение или денежное содержание определяется по выбору </w:t>
      </w:r>
      <w:r w:rsidRPr="005979B2">
        <w:rPr>
          <w:sz w:val="28"/>
          <w:szCs w:val="28"/>
        </w:rPr>
        <w:lastRenderedPageBreak/>
        <w:t xml:space="preserve">этих лиц по должности, замещаемой на день достижения ими возраста, дающего право на страховую пенсию по старости, инвалидности, а также в случае, предусмотренном пунктом 2 статьи 32 Федерального закона РФ от 19 апреля </w:t>
      </w:r>
      <w:smartTag w:uri="urn:schemas-microsoft-com:office:smarttags" w:element="metricconverter">
        <w:smartTagPr>
          <w:attr w:name="ProductID" w:val="1991 г"/>
        </w:smartTagPr>
        <w:r w:rsidRPr="005979B2">
          <w:rPr>
            <w:sz w:val="28"/>
            <w:szCs w:val="28"/>
          </w:rPr>
          <w:t>1991 г</w:t>
        </w:r>
      </w:smartTag>
      <w:r w:rsidRPr="005979B2">
        <w:rPr>
          <w:sz w:val="28"/>
          <w:szCs w:val="28"/>
        </w:rPr>
        <w:t>. № 1032-1 «О занятости населения в Российской Федерации», по более высокой должности муниципальной службы, замещаемой  указанными лицами ранее, либо последней должности, замещаемой указанными лицами.</w:t>
      </w:r>
    </w:p>
    <w:p w:rsidR="000750E1" w:rsidRPr="005979B2" w:rsidRDefault="000750E1" w:rsidP="000750E1">
      <w:pPr>
        <w:widowControl w:val="0"/>
        <w:autoSpaceDE w:val="0"/>
        <w:autoSpaceDN w:val="0"/>
        <w:adjustRightInd w:val="0"/>
        <w:rPr>
          <w:sz w:val="28"/>
          <w:szCs w:val="28"/>
        </w:rPr>
      </w:pPr>
      <w:r w:rsidRPr="005979B2">
        <w:rPr>
          <w:sz w:val="28"/>
          <w:szCs w:val="28"/>
        </w:rPr>
        <w:t xml:space="preserve">        В случае реорганизации или </w:t>
      </w:r>
      <w:r w:rsidRPr="00987632">
        <w:rPr>
          <w:sz w:val="28"/>
          <w:szCs w:val="28"/>
        </w:rPr>
        <w:t>упразднения</w:t>
      </w:r>
      <w:r w:rsidRPr="005979B2">
        <w:rPr>
          <w:sz w:val="28"/>
          <w:szCs w:val="28"/>
        </w:rPr>
        <w:t xml:space="preserve"> органов местного самоуправления Урюпинского муниципального района либо сокращения должностей в указанных органах лица, замещающие муниципальные должности Урюпинского муниципального района или должности муниципальной службы Урюпинского муниципального района, при возникновении у них права на пенсию за выслугу лет имеют также право выбора должности, замещаемой на момент реорганизации или </w:t>
      </w:r>
      <w:r w:rsidRPr="00987632">
        <w:rPr>
          <w:sz w:val="28"/>
          <w:szCs w:val="28"/>
        </w:rPr>
        <w:t xml:space="preserve">упразднения </w:t>
      </w:r>
      <w:r w:rsidRPr="005979B2">
        <w:rPr>
          <w:sz w:val="28"/>
          <w:szCs w:val="28"/>
        </w:rPr>
        <w:t>органа местного самоуправления либо ее сокращения, по которой им будет рассчитываться пенсия за выслугу лет.</w:t>
      </w:r>
    </w:p>
    <w:p w:rsidR="000750E1" w:rsidRPr="005979B2" w:rsidRDefault="000750E1" w:rsidP="000750E1">
      <w:pPr>
        <w:widowControl w:val="0"/>
        <w:autoSpaceDE w:val="0"/>
        <w:autoSpaceDN w:val="0"/>
        <w:adjustRightInd w:val="0"/>
        <w:rPr>
          <w:sz w:val="28"/>
          <w:szCs w:val="28"/>
        </w:rPr>
      </w:pPr>
      <w:r w:rsidRPr="005979B2">
        <w:rPr>
          <w:sz w:val="28"/>
          <w:szCs w:val="28"/>
        </w:rPr>
        <w:t xml:space="preserve">        5. Лицам, ранее замещавшим должности муниципальной службы Урюпинского муниципального района, для исчисления пенсии за выслугу лет принимается среднемесячное денежное содержание, исчисленное за 12 полных месяцев непосредственно перед увольнением с муниципальной службы по нормам настоящего Положения.</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6. Размер пенсии за выслугу лет не может быть менее 500 рублей.»;</w:t>
      </w:r>
    </w:p>
    <w:p w:rsidR="000750E1" w:rsidRPr="005979B2" w:rsidRDefault="000750E1" w:rsidP="000750E1">
      <w:pPr>
        <w:autoSpaceDE w:val="0"/>
        <w:autoSpaceDN w:val="0"/>
        <w:adjustRightInd w:val="0"/>
        <w:rPr>
          <w:rFonts w:eastAsiaTheme="minorHAnsi"/>
          <w:sz w:val="28"/>
          <w:szCs w:val="28"/>
          <w:lang w:eastAsia="en-US"/>
        </w:rPr>
      </w:pPr>
      <w:r w:rsidRPr="005979B2">
        <w:rPr>
          <w:rFonts w:eastAsiaTheme="minorHAnsi"/>
          <w:sz w:val="28"/>
          <w:szCs w:val="28"/>
          <w:lang w:eastAsia="en-US"/>
        </w:rPr>
        <w:t xml:space="preserve">        1.2.4. Статью 7 изложить в следующей редакции:</w:t>
      </w:r>
    </w:p>
    <w:p w:rsidR="000750E1" w:rsidRPr="005979B2" w:rsidRDefault="000750E1" w:rsidP="000750E1">
      <w:pPr>
        <w:widowControl w:val="0"/>
        <w:autoSpaceDE w:val="0"/>
        <w:autoSpaceDN w:val="0"/>
        <w:adjustRightInd w:val="0"/>
        <w:outlineLvl w:val="1"/>
        <w:rPr>
          <w:sz w:val="28"/>
          <w:szCs w:val="28"/>
        </w:rPr>
      </w:pPr>
      <w:r w:rsidRPr="005979B2">
        <w:rPr>
          <w:b/>
          <w:sz w:val="28"/>
          <w:szCs w:val="28"/>
        </w:rPr>
        <w:t xml:space="preserve">        «Статья 7.</w:t>
      </w:r>
      <w:r w:rsidRPr="005979B2">
        <w:rPr>
          <w:sz w:val="28"/>
          <w:szCs w:val="28"/>
        </w:rPr>
        <w:t xml:space="preserve"> Стаж муниципальной службы, учитываемый для назначения пенсии за выслугу лет</w:t>
      </w:r>
    </w:p>
    <w:p w:rsidR="000750E1" w:rsidRPr="005979B2" w:rsidRDefault="000750E1" w:rsidP="000750E1">
      <w:pPr>
        <w:widowControl w:val="0"/>
        <w:autoSpaceDE w:val="0"/>
        <w:autoSpaceDN w:val="0"/>
        <w:adjustRightInd w:val="0"/>
        <w:outlineLvl w:val="1"/>
        <w:rPr>
          <w:sz w:val="16"/>
          <w:szCs w:val="16"/>
        </w:rPr>
      </w:pPr>
    </w:p>
    <w:p w:rsidR="000750E1" w:rsidRPr="005979B2" w:rsidRDefault="000750E1" w:rsidP="000750E1">
      <w:pPr>
        <w:widowControl w:val="0"/>
        <w:autoSpaceDE w:val="0"/>
        <w:autoSpaceDN w:val="0"/>
        <w:adjustRightInd w:val="0"/>
        <w:rPr>
          <w:rFonts w:eastAsiaTheme="minorHAnsi"/>
          <w:sz w:val="28"/>
          <w:szCs w:val="28"/>
          <w:lang w:eastAsia="en-US"/>
        </w:rPr>
      </w:pPr>
      <w:r w:rsidRPr="005979B2">
        <w:rPr>
          <w:sz w:val="28"/>
          <w:szCs w:val="28"/>
        </w:rPr>
        <w:t xml:space="preserve">          В стаж муниципальной службы, учитываемый для назначения в соответствии с настоящим Положением пенсии за выслугу лет, </w:t>
      </w:r>
      <w:r w:rsidRPr="005979B2">
        <w:rPr>
          <w:rFonts w:eastAsiaTheme="minorHAnsi"/>
          <w:sz w:val="28"/>
          <w:szCs w:val="28"/>
          <w:lang w:eastAsia="en-US"/>
        </w:rPr>
        <w:t xml:space="preserve">включаются периоды работы на должностях, установленных Федеральным законом от </w:t>
      </w:r>
      <w:r w:rsidRPr="005979B2">
        <w:rPr>
          <w:sz w:val="28"/>
          <w:szCs w:val="28"/>
        </w:rPr>
        <w:t>2 марта 2007 года</w:t>
      </w:r>
      <w:r w:rsidRPr="005979B2">
        <w:rPr>
          <w:rFonts w:eastAsiaTheme="minorHAnsi"/>
          <w:sz w:val="28"/>
          <w:szCs w:val="28"/>
          <w:lang w:eastAsia="en-US"/>
        </w:rPr>
        <w:t xml:space="preserve"> 25-ФЗ «О муниципальной службе в Российской Федерации», а также на иных должностях, определенных Законом Волгоградской области от 11 февраля 2008 года № 1626-ОД «О некоторых вопросах муниципальной службы в Волгоградской области».</w:t>
      </w:r>
    </w:p>
    <w:p w:rsidR="000750E1" w:rsidRPr="005979B2" w:rsidRDefault="000750E1" w:rsidP="000750E1">
      <w:pPr>
        <w:autoSpaceDE w:val="0"/>
        <w:autoSpaceDN w:val="0"/>
        <w:adjustRightInd w:val="0"/>
        <w:rPr>
          <w:sz w:val="28"/>
          <w:szCs w:val="28"/>
        </w:rPr>
      </w:pPr>
      <w:r w:rsidRPr="005979B2">
        <w:rPr>
          <w:b/>
          <w:bCs/>
          <w:sz w:val="26"/>
          <w:szCs w:val="26"/>
        </w:rPr>
        <w:t xml:space="preserve">     </w:t>
      </w:r>
      <w:r w:rsidRPr="005979B2">
        <w:rPr>
          <w:bCs/>
          <w:sz w:val="28"/>
          <w:szCs w:val="28"/>
        </w:rPr>
        <w:t xml:space="preserve">Стаж муниципальной службы для назначения пенсии за выслугу лет муниципальным служащим Урюпинского муниципального района определяется решением совместной комиссии администрации Урюпинского муниципального района и Урюпинской районной Думы по вопросам муниципальной службы в Урюпинском муниципальном районе на </w:t>
      </w:r>
      <w:r w:rsidRPr="005979B2">
        <w:rPr>
          <w:sz w:val="28"/>
          <w:szCs w:val="28"/>
        </w:rPr>
        <w:t xml:space="preserve"> дату  обращения за назначением пенсии за выслугу лет.»;</w:t>
      </w:r>
    </w:p>
    <w:p w:rsidR="000750E1" w:rsidRPr="005979B2" w:rsidRDefault="000750E1" w:rsidP="000750E1">
      <w:pPr>
        <w:autoSpaceDE w:val="0"/>
        <w:autoSpaceDN w:val="0"/>
        <w:adjustRightInd w:val="0"/>
        <w:rPr>
          <w:rFonts w:eastAsiaTheme="minorHAnsi"/>
          <w:sz w:val="28"/>
          <w:szCs w:val="28"/>
          <w:lang w:eastAsia="en-US"/>
        </w:rPr>
      </w:pPr>
      <w:r w:rsidRPr="005979B2">
        <w:rPr>
          <w:rFonts w:eastAsiaTheme="minorHAnsi"/>
          <w:sz w:val="28"/>
          <w:szCs w:val="28"/>
          <w:lang w:eastAsia="en-US"/>
        </w:rPr>
        <w:t xml:space="preserve">        1.2.5. Статью 9 изложить в следующей редакции:</w:t>
      </w:r>
    </w:p>
    <w:p w:rsidR="000750E1" w:rsidRPr="005979B2" w:rsidRDefault="000750E1" w:rsidP="000750E1">
      <w:pPr>
        <w:widowControl w:val="0"/>
        <w:autoSpaceDE w:val="0"/>
        <w:autoSpaceDN w:val="0"/>
        <w:adjustRightInd w:val="0"/>
        <w:outlineLvl w:val="1"/>
        <w:rPr>
          <w:sz w:val="28"/>
          <w:szCs w:val="28"/>
        </w:rPr>
      </w:pPr>
      <w:r w:rsidRPr="005979B2">
        <w:rPr>
          <w:b/>
          <w:sz w:val="28"/>
          <w:szCs w:val="28"/>
        </w:rPr>
        <w:t xml:space="preserve">        «Статья 9.</w:t>
      </w:r>
      <w:r w:rsidRPr="005979B2">
        <w:rPr>
          <w:sz w:val="28"/>
          <w:szCs w:val="28"/>
        </w:rPr>
        <w:t xml:space="preserve"> Срок, с которого назначается пенсия за выслугу лет и с которого изменяется ее размер</w:t>
      </w:r>
    </w:p>
    <w:p w:rsidR="000750E1" w:rsidRPr="005979B2" w:rsidRDefault="000750E1" w:rsidP="000750E1">
      <w:pPr>
        <w:widowControl w:val="0"/>
        <w:autoSpaceDE w:val="0"/>
        <w:autoSpaceDN w:val="0"/>
        <w:adjustRightInd w:val="0"/>
        <w:jc w:val="center"/>
        <w:outlineLvl w:val="1"/>
        <w:rPr>
          <w:sz w:val="16"/>
          <w:szCs w:val="16"/>
          <w:u w:val="single"/>
        </w:rPr>
      </w:pPr>
    </w:p>
    <w:p w:rsidR="000750E1" w:rsidRPr="005979B2" w:rsidRDefault="000750E1" w:rsidP="000750E1">
      <w:pPr>
        <w:widowControl w:val="0"/>
        <w:autoSpaceDE w:val="0"/>
        <w:autoSpaceDN w:val="0"/>
        <w:adjustRightInd w:val="0"/>
        <w:rPr>
          <w:sz w:val="28"/>
          <w:szCs w:val="28"/>
        </w:rPr>
      </w:pPr>
      <w:r w:rsidRPr="005979B2">
        <w:rPr>
          <w:sz w:val="28"/>
          <w:szCs w:val="28"/>
        </w:rPr>
        <w:t xml:space="preserve">        1. Пенсия за выслугу лет устанавливается со дня подачи заявления со всеми необходимыми документами, но не ранее дня, следующего за днем освобождения от муниципальной должности, должности муниципальной </w:t>
      </w:r>
      <w:r w:rsidRPr="005979B2">
        <w:rPr>
          <w:sz w:val="28"/>
          <w:szCs w:val="28"/>
        </w:rPr>
        <w:lastRenderedPageBreak/>
        <w:t xml:space="preserve">службы Урюпинского муниципального района и </w:t>
      </w:r>
      <w:r w:rsidRPr="00987632">
        <w:rPr>
          <w:sz w:val="28"/>
          <w:szCs w:val="28"/>
        </w:rPr>
        <w:t>установления страховой пенсии по старости (инвалидности), назначенной в соответствии с Федеральным законом « О страховых пенсиях» либо досрочно назначенной в соответствии с Законом Российской Федерации «О занятости населения в Российской Федерации»,  на срок, на который  установлена страховая пенсия по старости (инвалидности).</w:t>
      </w:r>
    </w:p>
    <w:p w:rsidR="000750E1" w:rsidRPr="005979B2" w:rsidRDefault="000750E1" w:rsidP="000750E1">
      <w:pPr>
        <w:widowControl w:val="0"/>
        <w:autoSpaceDE w:val="0"/>
        <w:autoSpaceDN w:val="0"/>
        <w:adjustRightInd w:val="0"/>
        <w:ind w:firstLine="540"/>
        <w:rPr>
          <w:sz w:val="28"/>
          <w:szCs w:val="28"/>
        </w:rPr>
      </w:pPr>
      <w:r w:rsidRPr="005979B2">
        <w:rPr>
          <w:sz w:val="28"/>
          <w:szCs w:val="28"/>
        </w:rPr>
        <w:t xml:space="preserve">2. В случае перерасчета размера пенсии из-за возникновения обстоятельств, влекущих уменьшение либо увеличение размера пенсии за выслугу лет, пенсия в новом размере выплачивается с первого числа месяца, следующего за месяцем, в котором наступили эти обстоятельства. </w:t>
      </w:r>
    </w:p>
    <w:p w:rsidR="000750E1" w:rsidRPr="005979B2" w:rsidRDefault="000750E1" w:rsidP="000750E1">
      <w:pPr>
        <w:autoSpaceDE w:val="0"/>
        <w:autoSpaceDN w:val="0"/>
        <w:adjustRightInd w:val="0"/>
        <w:rPr>
          <w:rFonts w:eastAsiaTheme="minorHAnsi"/>
          <w:sz w:val="28"/>
          <w:szCs w:val="28"/>
          <w:lang w:eastAsia="en-US"/>
        </w:rPr>
      </w:pPr>
      <w:r w:rsidRPr="005979B2">
        <w:rPr>
          <w:rFonts w:eastAsiaTheme="minorHAnsi"/>
          <w:sz w:val="28"/>
          <w:szCs w:val="28"/>
          <w:lang w:eastAsia="en-US"/>
        </w:rPr>
        <w:t xml:space="preserve">        1.2.6. Статью 10 изложить в следующей редакции:</w:t>
      </w:r>
    </w:p>
    <w:p w:rsidR="000750E1" w:rsidRPr="005979B2" w:rsidRDefault="000750E1" w:rsidP="000750E1">
      <w:pPr>
        <w:autoSpaceDE w:val="0"/>
        <w:autoSpaceDN w:val="0"/>
        <w:adjustRightInd w:val="0"/>
        <w:rPr>
          <w:rFonts w:eastAsiaTheme="minorHAnsi"/>
          <w:sz w:val="28"/>
          <w:szCs w:val="28"/>
          <w:lang w:eastAsia="en-US"/>
        </w:rPr>
      </w:pPr>
      <w:r w:rsidRPr="005979B2">
        <w:rPr>
          <w:b/>
          <w:sz w:val="28"/>
          <w:szCs w:val="28"/>
        </w:rPr>
        <w:t xml:space="preserve">        «Статья 10.</w:t>
      </w:r>
      <w:r w:rsidRPr="005979B2">
        <w:rPr>
          <w:sz w:val="28"/>
          <w:szCs w:val="28"/>
        </w:rPr>
        <w:t xml:space="preserve"> Порядок назначения, перерасчета размера, выплаты пенсии за выслугу лет</w:t>
      </w:r>
    </w:p>
    <w:p w:rsidR="000750E1" w:rsidRPr="005979B2" w:rsidRDefault="000750E1" w:rsidP="000750E1">
      <w:pPr>
        <w:autoSpaceDE w:val="0"/>
        <w:autoSpaceDN w:val="0"/>
        <w:adjustRightInd w:val="0"/>
        <w:rPr>
          <w:rFonts w:eastAsiaTheme="minorHAnsi"/>
          <w:sz w:val="16"/>
          <w:szCs w:val="16"/>
          <w:lang w:eastAsia="en-US"/>
        </w:rPr>
      </w:pPr>
    </w:p>
    <w:p w:rsidR="000750E1" w:rsidRPr="00987632" w:rsidRDefault="000750E1" w:rsidP="000750E1">
      <w:pPr>
        <w:widowControl w:val="0"/>
        <w:autoSpaceDE w:val="0"/>
        <w:autoSpaceDN w:val="0"/>
        <w:adjustRightInd w:val="0"/>
        <w:rPr>
          <w:sz w:val="28"/>
          <w:szCs w:val="28"/>
        </w:rPr>
      </w:pPr>
      <w:r w:rsidRPr="005979B2">
        <w:rPr>
          <w:sz w:val="28"/>
          <w:szCs w:val="28"/>
        </w:rPr>
        <w:t xml:space="preserve">        1. Назначение, перерасчет размера пенсии и выплата пенсии за выслугу лет производится в порядке, определенном </w:t>
      </w:r>
      <w:r w:rsidRPr="00987632">
        <w:rPr>
          <w:sz w:val="28"/>
          <w:szCs w:val="28"/>
        </w:rPr>
        <w:t>главой Урюпинского муниципального района.</w:t>
      </w:r>
    </w:p>
    <w:p w:rsidR="000750E1" w:rsidRPr="005979B2" w:rsidRDefault="000750E1" w:rsidP="000750E1">
      <w:pPr>
        <w:widowControl w:val="0"/>
        <w:autoSpaceDE w:val="0"/>
        <w:autoSpaceDN w:val="0"/>
        <w:adjustRightInd w:val="0"/>
        <w:rPr>
          <w:sz w:val="28"/>
          <w:szCs w:val="28"/>
        </w:rPr>
      </w:pPr>
      <w:r w:rsidRPr="005979B2">
        <w:rPr>
          <w:sz w:val="28"/>
          <w:szCs w:val="28"/>
        </w:rPr>
        <w:t xml:space="preserve">        2. Размер пенсии за выслугу лет пересчитывается в централизованном порядке при индексации  должностного оклада  и ежемесячной надбавки к должностному окладу за классный чин в соответствии с  законодательством Волгоградской области и муниципальными правовыми актами Урюпинского муниципального района.</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eastAsiaTheme="minorHAnsi" w:hAnsi="Times New Roman" w:cs="Times New Roman"/>
          <w:sz w:val="28"/>
          <w:szCs w:val="28"/>
          <w:lang w:eastAsia="en-US"/>
        </w:rPr>
        <w:t xml:space="preserve">        1.2.7.</w:t>
      </w:r>
      <w:r w:rsidRPr="005979B2">
        <w:rPr>
          <w:rFonts w:ascii="Times New Roman" w:hAnsi="Times New Roman" w:cs="Times New Roman"/>
          <w:sz w:val="28"/>
          <w:szCs w:val="28"/>
        </w:rPr>
        <w:t xml:space="preserve"> дополнить статьями 11.1 и 11.2   следующего содержания:</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«Статья 11.1. Приостановление и возобновление выплаты пенсии за выслугу лет</w:t>
      </w:r>
    </w:p>
    <w:p w:rsidR="000750E1" w:rsidRPr="005979B2" w:rsidRDefault="000750E1" w:rsidP="000750E1">
      <w:pPr>
        <w:rPr>
          <w:sz w:val="16"/>
          <w:szCs w:val="16"/>
        </w:rPr>
      </w:pPr>
    </w:p>
    <w:p w:rsidR="000750E1" w:rsidRPr="005979B2" w:rsidRDefault="000750E1" w:rsidP="000750E1">
      <w:pPr>
        <w:rPr>
          <w:sz w:val="28"/>
          <w:szCs w:val="28"/>
        </w:rPr>
      </w:pPr>
      <w:r w:rsidRPr="005979B2">
        <w:rPr>
          <w:sz w:val="28"/>
          <w:szCs w:val="28"/>
        </w:rPr>
        <w:t xml:space="preserve">        1. Приостановление выплаты пенсии за выслугу лет производится на основании решения органа, осуществляющего пенсионное обеспечение, в случае:</w:t>
      </w:r>
    </w:p>
    <w:p w:rsidR="000750E1" w:rsidRPr="005979B2" w:rsidRDefault="000750E1" w:rsidP="000750E1">
      <w:pPr>
        <w:rPr>
          <w:sz w:val="28"/>
          <w:szCs w:val="28"/>
        </w:rPr>
      </w:pPr>
      <w:r w:rsidRPr="005979B2">
        <w:rPr>
          <w:sz w:val="28"/>
          <w:szCs w:val="28"/>
        </w:rPr>
        <w:t xml:space="preserve">        приостановления выплаты страховой пенсии - с 1-го числа месяца, следующего за месяцем, в котором была приостановлена выплата страховой пенсии;</w:t>
      </w:r>
    </w:p>
    <w:p w:rsidR="000750E1" w:rsidRPr="005979B2" w:rsidRDefault="000750E1" w:rsidP="000750E1">
      <w:pPr>
        <w:rPr>
          <w:sz w:val="28"/>
          <w:szCs w:val="28"/>
        </w:rPr>
      </w:pPr>
      <w:r w:rsidRPr="005979B2">
        <w:rPr>
          <w:sz w:val="28"/>
          <w:szCs w:val="28"/>
        </w:rPr>
        <w:t xml:space="preserve">        замещения вновь государственных должностей Российской Федерации, государственных должностей субъектов Российской Федерации, муниципальных должностей, замещаемых на постоянной основе, должностей государственной гражданской службы и должностей государственной службы иного вида, должностей муниципальной службы - со дня замещения одной из указанных должностей;</w:t>
      </w:r>
    </w:p>
    <w:p w:rsidR="000750E1" w:rsidRPr="005979B2" w:rsidRDefault="000750E1" w:rsidP="000750E1">
      <w:pPr>
        <w:rPr>
          <w:sz w:val="28"/>
          <w:szCs w:val="28"/>
        </w:rPr>
      </w:pPr>
      <w:r w:rsidRPr="005979B2">
        <w:rPr>
          <w:sz w:val="28"/>
          <w:szCs w:val="28"/>
        </w:rPr>
        <w:t xml:space="preserve">        поступления из кредитной организации информации  о закрытии счета, на который зачисляется пенсия за выслугу лет, - с даты поступления соответствующей информации.</w:t>
      </w:r>
    </w:p>
    <w:p w:rsidR="000750E1" w:rsidRPr="005979B2" w:rsidRDefault="000750E1" w:rsidP="000750E1">
      <w:pPr>
        <w:rPr>
          <w:sz w:val="28"/>
          <w:szCs w:val="28"/>
        </w:rPr>
      </w:pPr>
      <w:r w:rsidRPr="005979B2">
        <w:rPr>
          <w:sz w:val="28"/>
          <w:szCs w:val="28"/>
        </w:rPr>
        <w:t xml:space="preserve">        2.  Возобновление выплаты пенсии за выслугу лет осуществляется на основании письменного заявления получателя пенсии, поданного в орган, осуществляющий пенсионное обеспечение, в случае:</w:t>
      </w:r>
    </w:p>
    <w:p w:rsidR="000750E1" w:rsidRPr="005979B2" w:rsidRDefault="000750E1" w:rsidP="000750E1">
      <w:pPr>
        <w:rPr>
          <w:sz w:val="28"/>
          <w:szCs w:val="28"/>
        </w:rPr>
      </w:pPr>
      <w:r w:rsidRPr="005979B2">
        <w:rPr>
          <w:sz w:val="28"/>
          <w:szCs w:val="28"/>
        </w:rPr>
        <w:lastRenderedPageBreak/>
        <w:t xml:space="preserve">        возобновления выплаты страховой пенсии - с 1-го числа месяца, следующего за месяцем, в котором была возобновлена выплата страховой пенсии;</w:t>
      </w:r>
    </w:p>
    <w:p w:rsidR="000750E1" w:rsidRPr="005979B2" w:rsidRDefault="000750E1" w:rsidP="000750E1">
      <w:pPr>
        <w:autoSpaceDE w:val="0"/>
        <w:autoSpaceDN w:val="0"/>
        <w:adjustRightInd w:val="0"/>
        <w:rPr>
          <w:sz w:val="28"/>
          <w:szCs w:val="28"/>
        </w:rPr>
      </w:pPr>
      <w:r w:rsidRPr="005979B2">
        <w:rPr>
          <w:sz w:val="28"/>
          <w:szCs w:val="28"/>
        </w:rPr>
        <w:t xml:space="preserve">        освобождения от должностей (увольнения с должностей), указанных в пункте 1 настоящей статьи - со дня, следующего за днем освобождения от должностей (увольнения с должностей);</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поступления от получателя пенсии за выслугу лет информации о счете в кредитной организации, на который следует производить зачисление пенсии, - со дня поступления соответствующей информации. </w:t>
      </w:r>
    </w:p>
    <w:p w:rsidR="000750E1" w:rsidRPr="005979B2" w:rsidRDefault="000750E1" w:rsidP="000750E1">
      <w:pPr>
        <w:pStyle w:val="ConsPlusNormal"/>
        <w:ind w:firstLine="0"/>
        <w:jc w:val="both"/>
        <w:rPr>
          <w:rFonts w:ascii="Times New Roman" w:hAnsi="Times New Roman" w:cs="Times New Roman"/>
          <w:sz w:val="26"/>
          <w:szCs w:val="26"/>
        </w:rPr>
      </w:pPr>
      <w:r w:rsidRPr="005979B2">
        <w:rPr>
          <w:rFonts w:ascii="Times New Roman" w:hAnsi="Times New Roman" w:cs="Times New Roman"/>
          <w:sz w:val="28"/>
          <w:szCs w:val="28"/>
        </w:rPr>
        <w:t xml:space="preserve">        3. Неполученные суммы пенсии за выслугу лет выплачиваются за весь период, на который выплата пенсии по основаниям, предусмотренным пунктом 1 настоящей статьи, была приостановлена.</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b/>
          <w:sz w:val="28"/>
          <w:szCs w:val="28"/>
        </w:rPr>
        <w:t xml:space="preserve">        Статья 11.2.</w:t>
      </w:r>
      <w:r w:rsidRPr="005979B2">
        <w:rPr>
          <w:rFonts w:ascii="Times New Roman" w:hAnsi="Times New Roman" w:cs="Times New Roman"/>
          <w:sz w:val="28"/>
          <w:szCs w:val="28"/>
        </w:rPr>
        <w:t xml:space="preserve"> Прекращение и восстановление выплаты пенсии за выслугу лет</w:t>
      </w:r>
    </w:p>
    <w:p w:rsidR="000750E1" w:rsidRPr="005979B2" w:rsidRDefault="000750E1" w:rsidP="000750E1">
      <w:pPr>
        <w:pStyle w:val="ConsPlusNormal"/>
        <w:ind w:firstLine="709"/>
        <w:jc w:val="both"/>
        <w:rPr>
          <w:rFonts w:ascii="Times New Roman" w:hAnsi="Times New Roman" w:cs="Times New Roman"/>
          <w:sz w:val="16"/>
          <w:szCs w:val="16"/>
        </w:rPr>
      </w:pPr>
    </w:p>
    <w:p w:rsidR="000750E1" w:rsidRPr="005979B2" w:rsidRDefault="000750E1" w:rsidP="000750E1">
      <w:pPr>
        <w:pStyle w:val="ConsPlusNormal"/>
        <w:ind w:firstLine="709"/>
        <w:jc w:val="both"/>
        <w:rPr>
          <w:rFonts w:ascii="Times New Roman" w:hAnsi="Times New Roman" w:cs="Times New Roman"/>
          <w:sz w:val="28"/>
          <w:szCs w:val="28"/>
        </w:rPr>
      </w:pPr>
      <w:r w:rsidRPr="005979B2">
        <w:rPr>
          <w:rFonts w:ascii="Times New Roman" w:hAnsi="Times New Roman" w:cs="Times New Roman"/>
          <w:sz w:val="28"/>
          <w:szCs w:val="28"/>
        </w:rPr>
        <w:t>1. Выплата пенсии за выслугу лет прекращается на основании решения органа, осуществляющего пенсионное обеспечение, в случае:</w:t>
      </w:r>
    </w:p>
    <w:p w:rsidR="000750E1" w:rsidRPr="005979B2" w:rsidRDefault="000750E1" w:rsidP="000750E1">
      <w:pPr>
        <w:autoSpaceDE w:val="0"/>
        <w:autoSpaceDN w:val="0"/>
        <w:adjustRightInd w:val="0"/>
        <w:rPr>
          <w:sz w:val="28"/>
          <w:szCs w:val="28"/>
        </w:rPr>
      </w:pPr>
      <w:r w:rsidRPr="005979B2">
        <w:rPr>
          <w:sz w:val="28"/>
          <w:szCs w:val="28"/>
        </w:rPr>
        <w:t xml:space="preserve">        смерти лица, которому назначена пенсия за выслугу лет,  объявления его в установленном </w:t>
      </w:r>
      <w:hyperlink r:id="rId8" w:history="1">
        <w:r w:rsidRPr="005979B2">
          <w:rPr>
            <w:sz w:val="28"/>
            <w:szCs w:val="28"/>
          </w:rPr>
          <w:t>законодательством</w:t>
        </w:r>
      </w:hyperlink>
      <w:r w:rsidRPr="005979B2">
        <w:rPr>
          <w:sz w:val="28"/>
          <w:szCs w:val="28"/>
        </w:rPr>
        <w:t xml:space="preserve"> Российской Федерации порядке умершим или признания безвестно отсутствующим - с 1-го числа месяца, следующего за месяцем, в котором наступила смерть лица, которому назначена пенсия за выслугу лет, либо вступило в законную силу решение суда об объявлении его умершим или о признании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w:t>
      </w:r>
    </w:p>
    <w:p w:rsidR="000750E1" w:rsidRPr="005979B2" w:rsidRDefault="000750E1" w:rsidP="000750E1">
      <w:pPr>
        <w:autoSpaceDE w:val="0"/>
        <w:autoSpaceDN w:val="0"/>
        <w:adjustRightInd w:val="0"/>
        <w:rPr>
          <w:sz w:val="28"/>
          <w:szCs w:val="28"/>
        </w:rPr>
      </w:pPr>
      <w:r w:rsidRPr="005979B2">
        <w:rPr>
          <w:sz w:val="28"/>
          <w:szCs w:val="28"/>
        </w:rPr>
        <w:t xml:space="preserve">        утраты лицом, которому назначена пенсия за выслугу лет,  права на назначенную ему страховую пенсию - с 1-го числа месяца, следующего за месяцем, в котором прекращена выплата страховой пенсии; </w:t>
      </w:r>
    </w:p>
    <w:p w:rsidR="000750E1" w:rsidRPr="005979B2" w:rsidRDefault="000750E1" w:rsidP="000750E1">
      <w:pPr>
        <w:autoSpaceDE w:val="0"/>
        <w:autoSpaceDN w:val="0"/>
        <w:adjustRightInd w:val="0"/>
        <w:rPr>
          <w:sz w:val="28"/>
          <w:szCs w:val="28"/>
        </w:rPr>
      </w:pPr>
      <w:r w:rsidRPr="005979B2">
        <w:rPr>
          <w:sz w:val="28"/>
          <w:szCs w:val="28"/>
        </w:rPr>
        <w:t xml:space="preserve">        перехода после 01 января 2017 года  со страховой пенсии, к которой назначена пенсия за выслугу лет, на пенсию иного вида - с 1-го числа месяца, следующего за месяцем, в котором прекращена выплата страховой пенсии;</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обнаружения обстоятельств или документов, опровергающих достоверность сведений, представленных в подтверждение права на пенсию за выслугу лет, - с 1-го числа месяца, следующего за месяцем, в котором обнаружены указанные обстоятельства или документы.</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2. Восстановление выплаты пенсии за выслугу лет осуществляется на основании письменного заявления получателя пенсии, поданного в орган, осуществляющий пенсионное обеспечение, в случае:</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отмены решения суда об объявлении лица, которому назначена пенсия за выслугу лет,  умершим или о признании его безвестно отсутствующим - с 1-го числа месяца, следующего за месяцем, в котором вступило в законную силу решение суда;</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восстановления выплаты страховой пенсии лицу, которому назначена </w:t>
      </w:r>
      <w:r w:rsidRPr="005979B2">
        <w:rPr>
          <w:rFonts w:ascii="Times New Roman" w:hAnsi="Times New Roman" w:cs="Times New Roman"/>
          <w:sz w:val="28"/>
          <w:szCs w:val="28"/>
        </w:rPr>
        <w:lastRenderedPageBreak/>
        <w:t>пенсия за выслугу лет, - с 1-го числа месяца, следующего за месяцем, в котором выплата страховой пенсии восстановлена;</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sz w:val="28"/>
          <w:szCs w:val="28"/>
        </w:rPr>
        <w:t xml:space="preserve">        наступления новых обстоятельств или надлежащего подтверждения прежних обстоятельств, дающих право на назначение пенсии за выслугу лет, -  с 1-го числа месяца, в котором в орган, осуществляющий пенсионное обеспечение, представлены документы подтверждающие право на пенсионное обеспечение за выслугу лет.».</w:t>
      </w:r>
    </w:p>
    <w:p w:rsidR="000750E1" w:rsidRPr="005979B2" w:rsidRDefault="000750E1" w:rsidP="000750E1">
      <w:pPr>
        <w:pStyle w:val="ConsPlusNormal"/>
        <w:ind w:firstLine="0"/>
        <w:jc w:val="both"/>
        <w:rPr>
          <w:rFonts w:ascii="Times New Roman" w:hAnsi="Times New Roman" w:cs="Times New Roman"/>
          <w:sz w:val="28"/>
          <w:szCs w:val="28"/>
        </w:rPr>
      </w:pPr>
      <w:r w:rsidRPr="005979B2">
        <w:rPr>
          <w:rFonts w:ascii="Times New Roman" w:hAnsi="Times New Roman" w:cs="Times New Roman"/>
          <w:b/>
          <w:sz w:val="28"/>
          <w:szCs w:val="28"/>
        </w:rPr>
        <w:t xml:space="preserve">        2.</w:t>
      </w:r>
      <w:r w:rsidRPr="005979B2">
        <w:rPr>
          <w:rFonts w:ascii="Times New Roman" w:hAnsi="Times New Roman" w:cs="Times New Roman"/>
          <w:sz w:val="28"/>
          <w:szCs w:val="28"/>
        </w:rPr>
        <w:t xml:space="preserve"> Настоящее решение вступает в силу с 01 января 2017 года.</w:t>
      </w:r>
    </w:p>
    <w:p w:rsidR="000750E1" w:rsidRPr="005979B2" w:rsidRDefault="000750E1" w:rsidP="000750E1">
      <w:pPr>
        <w:pStyle w:val="1"/>
        <w:spacing w:after="0" w:line="240" w:lineRule="auto"/>
        <w:ind w:left="0"/>
        <w:jc w:val="both"/>
        <w:rPr>
          <w:rFonts w:ascii="Times New Roman" w:hAnsi="Times New Roman" w:cs="Times New Roman"/>
          <w:sz w:val="28"/>
          <w:szCs w:val="28"/>
        </w:rPr>
      </w:pPr>
      <w:r w:rsidRPr="005979B2">
        <w:rPr>
          <w:rFonts w:ascii="Times New Roman" w:hAnsi="Times New Roman" w:cs="Times New Roman"/>
          <w:b/>
          <w:sz w:val="28"/>
          <w:szCs w:val="28"/>
        </w:rPr>
        <w:t xml:space="preserve">        3.</w:t>
      </w:r>
      <w:r w:rsidRPr="005979B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информационном бюллетене администрации Урюпинского муниципального района «Районные ведомости».</w:t>
      </w:r>
    </w:p>
    <w:p w:rsidR="000750E1" w:rsidRPr="005979B2" w:rsidRDefault="000750E1" w:rsidP="000750E1">
      <w:pPr>
        <w:pStyle w:val="1"/>
        <w:spacing w:after="0" w:line="240" w:lineRule="auto"/>
        <w:ind w:left="0"/>
        <w:jc w:val="both"/>
        <w:rPr>
          <w:rFonts w:ascii="Times New Roman" w:hAnsi="Times New Roman" w:cs="Times New Roman"/>
          <w:sz w:val="28"/>
          <w:szCs w:val="28"/>
        </w:rPr>
      </w:pPr>
    </w:p>
    <w:p w:rsidR="000750E1" w:rsidRPr="005979B2" w:rsidRDefault="000750E1" w:rsidP="000750E1">
      <w:pPr>
        <w:pStyle w:val="1"/>
        <w:spacing w:after="0" w:line="240" w:lineRule="auto"/>
        <w:ind w:left="0"/>
        <w:jc w:val="both"/>
        <w:rPr>
          <w:rFonts w:ascii="Times New Roman" w:hAnsi="Times New Roman" w:cs="Times New Roman"/>
          <w:b/>
          <w:sz w:val="28"/>
          <w:szCs w:val="28"/>
        </w:rPr>
      </w:pPr>
      <w:r w:rsidRPr="005979B2">
        <w:rPr>
          <w:rFonts w:ascii="Times New Roman" w:hAnsi="Times New Roman" w:cs="Times New Roman"/>
          <w:b/>
          <w:sz w:val="28"/>
          <w:szCs w:val="28"/>
        </w:rPr>
        <w:t xml:space="preserve">              Председатель                                                     Глава</w:t>
      </w:r>
    </w:p>
    <w:p w:rsidR="000750E1" w:rsidRPr="005979B2" w:rsidRDefault="000750E1" w:rsidP="000750E1">
      <w:pPr>
        <w:pStyle w:val="1"/>
        <w:spacing w:after="0" w:line="240" w:lineRule="auto"/>
        <w:ind w:left="0"/>
        <w:jc w:val="both"/>
        <w:rPr>
          <w:rFonts w:ascii="Times New Roman" w:hAnsi="Times New Roman" w:cs="Times New Roman"/>
          <w:b/>
          <w:sz w:val="28"/>
          <w:szCs w:val="28"/>
        </w:rPr>
      </w:pPr>
      <w:r w:rsidRPr="005979B2">
        <w:rPr>
          <w:rFonts w:ascii="Times New Roman" w:hAnsi="Times New Roman" w:cs="Times New Roman"/>
          <w:b/>
          <w:sz w:val="28"/>
          <w:szCs w:val="28"/>
        </w:rPr>
        <w:t>Урюпинской районной Думы         Урюпинского муниципального района</w:t>
      </w:r>
    </w:p>
    <w:p w:rsidR="000750E1" w:rsidRPr="005979B2" w:rsidRDefault="000750E1" w:rsidP="000750E1">
      <w:pPr>
        <w:pStyle w:val="1"/>
        <w:spacing w:after="0" w:line="240" w:lineRule="auto"/>
        <w:ind w:left="0"/>
        <w:jc w:val="both"/>
        <w:rPr>
          <w:rFonts w:ascii="Times New Roman" w:hAnsi="Times New Roman" w:cs="Times New Roman"/>
          <w:b/>
          <w:sz w:val="16"/>
          <w:szCs w:val="16"/>
        </w:rPr>
      </w:pPr>
    </w:p>
    <w:p w:rsidR="000750E1" w:rsidRPr="005979B2" w:rsidRDefault="000750E1" w:rsidP="000750E1">
      <w:pPr>
        <w:pStyle w:val="1"/>
        <w:spacing w:after="0" w:line="240" w:lineRule="auto"/>
        <w:ind w:left="0"/>
        <w:jc w:val="both"/>
        <w:rPr>
          <w:rFonts w:ascii="Times New Roman" w:hAnsi="Times New Roman" w:cs="Times New Roman"/>
          <w:b/>
          <w:sz w:val="28"/>
          <w:szCs w:val="28"/>
        </w:rPr>
      </w:pPr>
      <w:r w:rsidRPr="005979B2">
        <w:rPr>
          <w:rFonts w:ascii="Times New Roman" w:hAnsi="Times New Roman" w:cs="Times New Roman"/>
          <w:b/>
          <w:sz w:val="28"/>
          <w:szCs w:val="28"/>
        </w:rPr>
        <w:t xml:space="preserve">                          Т.Е. Матыкина                                                      А.И. Феронов</w:t>
      </w:r>
    </w:p>
    <w:p w:rsidR="00C06909" w:rsidRDefault="00C06909">
      <w:bookmarkStart w:id="1" w:name="_GoBack"/>
      <w:bookmarkEnd w:id="1"/>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1C"/>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50E1"/>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06D1C"/>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0E1"/>
    <w:pPr>
      <w:jc w:val="both"/>
    </w:pPr>
    <w:rPr>
      <w:rFonts w:eastAsia="Times New Roman"/>
      <w:sz w:val="24"/>
      <w:szCs w:val="24"/>
      <w:lang w:eastAsia="ru-RU"/>
    </w:rPr>
  </w:style>
  <w:style w:type="paragraph" w:styleId="3">
    <w:name w:val="heading 3"/>
    <w:aliases w:val="H3,&quot;Сапфир&quot;"/>
    <w:basedOn w:val="a"/>
    <w:next w:val="a"/>
    <w:link w:val="30"/>
    <w:uiPriority w:val="99"/>
    <w:qFormat/>
    <w:rsid w:val="000750E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0750E1"/>
    <w:rPr>
      <w:rFonts w:ascii="Cambria" w:eastAsia="Times New Roman" w:hAnsi="Cambria" w:cs="Cambria"/>
      <w:b/>
      <w:bCs/>
      <w:color w:val="4F81BD"/>
      <w:sz w:val="24"/>
      <w:szCs w:val="24"/>
      <w:lang w:eastAsia="ru-RU"/>
    </w:rPr>
  </w:style>
  <w:style w:type="paragraph" w:customStyle="1" w:styleId="ConsPlusNormal">
    <w:name w:val="ConsPlusNormal"/>
    <w:uiPriority w:val="99"/>
    <w:rsid w:val="000750E1"/>
    <w:pPr>
      <w:widowControl w:val="0"/>
      <w:autoSpaceDE w:val="0"/>
      <w:autoSpaceDN w:val="0"/>
      <w:adjustRightInd w:val="0"/>
      <w:ind w:firstLine="720"/>
    </w:pPr>
    <w:rPr>
      <w:rFonts w:ascii="Arial" w:eastAsia="Times New Roman" w:hAnsi="Arial" w:cs="Arial"/>
      <w:lang w:eastAsia="ru-RU"/>
    </w:rPr>
  </w:style>
  <w:style w:type="character" w:customStyle="1" w:styleId="apple-converted-space">
    <w:name w:val="apple-converted-space"/>
    <w:basedOn w:val="a0"/>
    <w:uiPriority w:val="99"/>
    <w:rsid w:val="000750E1"/>
  </w:style>
  <w:style w:type="paragraph" w:customStyle="1" w:styleId="1">
    <w:name w:val="Абзац списка1"/>
    <w:basedOn w:val="a"/>
    <w:uiPriority w:val="99"/>
    <w:qFormat/>
    <w:rsid w:val="000750E1"/>
    <w:pPr>
      <w:spacing w:after="200" w:line="276" w:lineRule="auto"/>
      <w:ind w:left="720"/>
      <w:jc w:val="left"/>
    </w:pPr>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0E1"/>
    <w:pPr>
      <w:jc w:val="both"/>
    </w:pPr>
    <w:rPr>
      <w:rFonts w:eastAsia="Times New Roman"/>
      <w:sz w:val="24"/>
      <w:szCs w:val="24"/>
      <w:lang w:eastAsia="ru-RU"/>
    </w:rPr>
  </w:style>
  <w:style w:type="paragraph" w:styleId="3">
    <w:name w:val="heading 3"/>
    <w:aliases w:val="H3,&quot;Сапфир&quot;"/>
    <w:basedOn w:val="a"/>
    <w:next w:val="a"/>
    <w:link w:val="30"/>
    <w:uiPriority w:val="99"/>
    <w:qFormat/>
    <w:rsid w:val="000750E1"/>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
    <w:basedOn w:val="a0"/>
    <w:link w:val="3"/>
    <w:uiPriority w:val="99"/>
    <w:rsid w:val="000750E1"/>
    <w:rPr>
      <w:rFonts w:ascii="Cambria" w:eastAsia="Times New Roman" w:hAnsi="Cambria" w:cs="Cambria"/>
      <w:b/>
      <w:bCs/>
      <w:color w:val="4F81BD"/>
      <w:sz w:val="24"/>
      <w:szCs w:val="24"/>
      <w:lang w:eastAsia="ru-RU"/>
    </w:rPr>
  </w:style>
  <w:style w:type="paragraph" w:customStyle="1" w:styleId="ConsPlusNormal">
    <w:name w:val="ConsPlusNormal"/>
    <w:uiPriority w:val="99"/>
    <w:rsid w:val="000750E1"/>
    <w:pPr>
      <w:widowControl w:val="0"/>
      <w:autoSpaceDE w:val="0"/>
      <w:autoSpaceDN w:val="0"/>
      <w:adjustRightInd w:val="0"/>
      <w:ind w:firstLine="720"/>
    </w:pPr>
    <w:rPr>
      <w:rFonts w:ascii="Arial" w:eastAsia="Times New Roman" w:hAnsi="Arial" w:cs="Arial"/>
      <w:lang w:eastAsia="ru-RU"/>
    </w:rPr>
  </w:style>
  <w:style w:type="character" w:customStyle="1" w:styleId="apple-converted-space">
    <w:name w:val="apple-converted-space"/>
    <w:basedOn w:val="a0"/>
    <w:uiPriority w:val="99"/>
    <w:rsid w:val="000750E1"/>
  </w:style>
  <w:style w:type="paragraph" w:customStyle="1" w:styleId="1">
    <w:name w:val="Абзац списка1"/>
    <w:basedOn w:val="a"/>
    <w:uiPriority w:val="99"/>
    <w:qFormat/>
    <w:rsid w:val="000750E1"/>
    <w:pPr>
      <w:spacing w:after="200" w:line="276" w:lineRule="auto"/>
      <w:ind w:left="720"/>
      <w:jc w:val="left"/>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AC2A3AF155DE320F196F3517F4934E47E5BBC8C607984920AE97EA9F0D42B4F420A28CE543A3F6zBwFF" TargetMode="External"/><Relationship Id="rId3" Type="http://schemas.openxmlformats.org/officeDocument/2006/relationships/settings" Target="settings.xml"/><Relationship Id="rId7" Type="http://schemas.openxmlformats.org/officeDocument/2006/relationships/hyperlink" Target="consultantplus://offline/ref=3A9D5FF9FBD04B3004A878DA5A63A280A03758A871F3DD2F13FEA58026CFLB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A9D5FF9FBD04B3004A878DA5A63A280A0375DA578F5DD2F13FEA58026CFLBH"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3301</Words>
  <Characters>18822</Characters>
  <Application>Microsoft Office Word</Application>
  <DocSecurity>0</DocSecurity>
  <Lines>156</Lines>
  <Paragraphs>44</Paragraphs>
  <ScaleCrop>false</ScaleCrop>
  <Company>Урюпинскуая районная Дума</Company>
  <LinksUpToDate>false</LinksUpToDate>
  <CharactersWithSpaces>22079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2016-12-14T12:26:00Z</dcterms:created>
  <dcterms:modified xsi:type="dcterms:W3CDTF">2016-12-14T12:26:00Z</dcterms:modified>
</cp:coreProperties>
</file>