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53B" w:rsidRPr="00E048E3" w:rsidRDefault="0002453B" w:rsidP="0002453B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76FB26" wp14:editId="2F8DB9F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5" name="Рисунок 2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53B" w:rsidRPr="00E048E3" w:rsidRDefault="0002453B" w:rsidP="0002453B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02453B" w:rsidRPr="001C02ED" w:rsidRDefault="0002453B" w:rsidP="0002453B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02453B" w:rsidRPr="001C02ED" w:rsidRDefault="0002453B" w:rsidP="0002453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02453B" w:rsidRPr="001C02ED" w:rsidRDefault="0002453B" w:rsidP="0002453B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02453B" w:rsidRPr="001C02ED" w:rsidRDefault="0002453B" w:rsidP="0002453B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02453B" w:rsidRPr="001C02ED" w:rsidRDefault="0002453B" w:rsidP="0002453B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02453B" w:rsidRPr="001C02ED" w:rsidRDefault="0002453B" w:rsidP="0002453B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B243EC6" wp14:editId="6889306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212F6FF" wp14:editId="5C9A801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2453B" w:rsidRPr="007C4039" w:rsidRDefault="0002453B" w:rsidP="0002453B">
      <w:pPr>
        <w:pStyle w:val="3"/>
        <w:jc w:val="center"/>
        <w:rPr>
          <w:szCs w:val="28"/>
        </w:rPr>
      </w:pPr>
    </w:p>
    <w:p w:rsidR="0002453B" w:rsidRPr="001C02ED" w:rsidRDefault="0002453B" w:rsidP="0002453B">
      <w:pPr>
        <w:pStyle w:val="3"/>
        <w:jc w:val="center"/>
        <w:rPr>
          <w:szCs w:val="28"/>
        </w:rPr>
      </w:pPr>
      <w:proofErr w:type="gramStart"/>
      <w:r w:rsidRPr="001C02ED">
        <w:rPr>
          <w:szCs w:val="28"/>
        </w:rPr>
        <w:t>Р</w:t>
      </w:r>
      <w:proofErr w:type="gramEnd"/>
      <w:r w:rsidRPr="001C02ED">
        <w:rPr>
          <w:szCs w:val="28"/>
        </w:rPr>
        <w:t xml:space="preserve">  Е  Ш  Е  Н  И  Е</w:t>
      </w:r>
    </w:p>
    <w:p w:rsidR="0002453B" w:rsidRPr="007C4039" w:rsidRDefault="0002453B" w:rsidP="0002453B">
      <w:pPr>
        <w:rPr>
          <w:sz w:val="28"/>
          <w:szCs w:val="28"/>
        </w:rPr>
      </w:pPr>
    </w:p>
    <w:p w:rsidR="0002453B" w:rsidRDefault="0002453B" w:rsidP="0002453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 </w:t>
      </w:r>
      <w:r w:rsidRPr="000A1733">
        <w:rPr>
          <w:b/>
          <w:sz w:val="28"/>
          <w:szCs w:val="28"/>
        </w:rPr>
        <w:t>ок</w:t>
      </w:r>
      <w:r>
        <w:rPr>
          <w:b/>
          <w:color w:val="000000"/>
          <w:sz w:val="28"/>
          <w:szCs w:val="28"/>
        </w:rPr>
        <w:t>тября 2019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1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7</w:t>
      </w:r>
      <w:r w:rsidRPr="001C02ED">
        <w:rPr>
          <w:b/>
          <w:sz w:val="28"/>
          <w:szCs w:val="28"/>
        </w:rPr>
        <w:t xml:space="preserve">      </w:t>
      </w:r>
    </w:p>
    <w:p w:rsidR="0002453B" w:rsidRDefault="0002453B" w:rsidP="0002453B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02453B" w:rsidRDefault="0002453B" w:rsidP="0002453B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02453B" w:rsidRDefault="0002453B" w:rsidP="0002453B">
      <w:pPr>
        <w:tabs>
          <w:tab w:val="left" w:pos="3296"/>
          <w:tab w:val="left" w:pos="3424"/>
          <w:tab w:val="center" w:pos="4677"/>
        </w:tabs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 внесении изменений в Положение о бюджетном процессе в Урюпинском муниципальном районе, утвержденное решением Урюпинской районной Думы от 02 июля 2015 года № 12/100</w:t>
      </w:r>
    </w:p>
    <w:p w:rsidR="0002453B" w:rsidRDefault="0002453B" w:rsidP="0002453B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02453B" w:rsidRPr="006F3263" w:rsidRDefault="0002453B" w:rsidP="0002453B">
      <w:pPr>
        <w:tabs>
          <w:tab w:val="left" w:pos="5040"/>
        </w:tabs>
        <w:ind w:right="-57"/>
        <w:rPr>
          <w:b/>
          <w:bCs/>
          <w:sz w:val="28"/>
          <w:szCs w:val="28"/>
        </w:rPr>
      </w:pPr>
    </w:p>
    <w:p w:rsidR="0002453B" w:rsidRPr="00793DED" w:rsidRDefault="0002453B" w:rsidP="000245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ja-JP"/>
        </w:rPr>
        <w:t xml:space="preserve">        </w:t>
      </w:r>
      <w:proofErr w:type="gramStart"/>
      <w:r w:rsidRPr="00722850">
        <w:rPr>
          <w:rFonts w:eastAsia="MS Mincho"/>
          <w:sz w:val="28"/>
          <w:szCs w:val="28"/>
          <w:lang w:eastAsia="ja-JP"/>
        </w:rPr>
        <w:t>Рассмотрев обращение главы Ур</w:t>
      </w:r>
      <w:r>
        <w:rPr>
          <w:rFonts w:eastAsia="MS Mincho"/>
          <w:sz w:val="28"/>
          <w:szCs w:val="28"/>
          <w:lang w:eastAsia="ja-JP"/>
        </w:rPr>
        <w:t xml:space="preserve">юпинского муниципального района о внесении </w:t>
      </w:r>
      <w:r w:rsidRPr="00793DED">
        <w:rPr>
          <w:color w:val="000000"/>
          <w:sz w:val="28"/>
        </w:rPr>
        <w:t>изменений в</w:t>
      </w:r>
      <w:r>
        <w:rPr>
          <w:color w:val="000000"/>
          <w:sz w:val="28"/>
        </w:rPr>
        <w:t xml:space="preserve"> Положение</w:t>
      </w:r>
      <w:r w:rsidRPr="00793DED">
        <w:rPr>
          <w:color w:val="000000"/>
          <w:sz w:val="28"/>
        </w:rPr>
        <w:t xml:space="preserve"> о бюджетном процессе в Урюпинском му</w:t>
      </w:r>
      <w:r>
        <w:rPr>
          <w:color w:val="000000"/>
          <w:sz w:val="28"/>
        </w:rPr>
        <w:t>ниципальном районе, утвержденное</w:t>
      </w:r>
      <w:r w:rsidRPr="00793DED">
        <w:rPr>
          <w:color w:val="000000"/>
          <w:sz w:val="28"/>
        </w:rPr>
        <w:t xml:space="preserve"> решением Урюпинской районной Думы от 02 июля 2015 года № 12/100</w:t>
      </w:r>
      <w:r>
        <w:rPr>
          <w:color w:val="000000"/>
          <w:sz w:val="28"/>
        </w:rPr>
        <w:t xml:space="preserve"> (в редакции решения Урюпинской районной Думы от </w:t>
      </w:r>
      <w:r>
        <w:rPr>
          <w:rFonts w:eastAsiaTheme="minorHAnsi"/>
          <w:sz w:val="28"/>
          <w:szCs w:val="28"/>
          <w:lang w:eastAsia="en-US"/>
        </w:rPr>
        <w:t>29 декабря 2015 года № 20/143) (далее – Положение)</w:t>
      </w:r>
      <w:r>
        <w:rPr>
          <w:color w:val="000000"/>
          <w:sz w:val="28"/>
        </w:rPr>
        <w:t xml:space="preserve">, в соответствии с </w:t>
      </w:r>
      <w:r>
        <w:rPr>
          <w:rFonts w:eastAsia="MS Mincho"/>
          <w:sz w:val="28"/>
          <w:szCs w:val="28"/>
          <w:lang w:eastAsia="ja-JP"/>
        </w:rPr>
        <w:t>пунктом</w:t>
      </w:r>
      <w:r w:rsidRPr="00436DA6">
        <w:rPr>
          <w:rFonts w:eastAsia="MS Mincho"/>
          <w:sz w:val="28"/>
          <w:szCs w:val="28"/>
          <w:lang w:eastAsia="ja-JP"/>
        </w:rPr>
        <w:t xml:space="preserve"> </w:t>
      </w:r>
      <w:r w:rsidRPr="00DA080E">
        <w:rPr>
          <w:rFonts w:eastAsia="MS Mincho"/>
          <w:sz w:val="28"/>
          <w:szCs w:val="28"/>
          <w:lang w:eastAsia="ja-JP"/>
        </w:rPr>
        <w:t xml:space="preserve">8 статьи 217 </w:t>
      </w:r>
      <w:r w:rsidRPr="007658D5">
        <w:rPr>
          <w:rFonts w:eastAsia="MS Mincho"/>
          <w:sz w:val="28"/>
          <w:szCs w:val="28"/>
          <w:lang w:eastAsia="ja-JP"/>
        </w:rPr>
        <w:t xml:space="preserve">Бюджетного кодекса Российской Федерации,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  <w:proofErr w:type="gramEnd"/>
    </w:p>
    <w:p w:rsidR="0002453B" w:rsidRDefault="0002453B" w:rsidP="0002453B">
      <w:pPr>
        <w:tabs>
          <w:tab w:val="left" w:pos="3296"/>
          <w:tab w:val="left" w:pos="3424"/>
          <w:tab w:val="center" w:pos="4677"/>
        </w:tabs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b/>
          <w:sz w:val="28"/>
          <w:szCs w:val="28"/>
          <w:lang w:eastAsia="ja-JP"/>
        </w:rPr>
        <w:t xml:space="preserve">        1. </w:t>
      </w:r>
      <w:r w:rsidRPr="00793DED">
        <w:rPr>
          <w:rFonts w:eastAsia="MS Mincho"/>
          <w:sz w:val="28"/>
          <w:szCs w:val="28"/>
          <w:lang w:eastAsia="ja-JP"/>
        </w:rPr>
        <w:t>абзац третий пункта 2 статьи 36</w:t>
      </w:r>
      <w:r>
        <w:rPr>
          <w:rFonts w:eastAsia="MS Mincho"/>
          <w:sz w:val="28"/>
          <w:szCs w:val="28"/>
          <w:lang w:eastAsia="ja-JP"/>
        </w:rPr>
        <w:t xml:space="preserve"> Положения </w:t>
      </w:r>
      <w:r w:rsidRPr="00793DED">
        <w:rPr>
          <w:rFonts w:eastAsia="MS Mincho"/>
          <w:sz w:val="28"/>
          <w:szCs w:val="28"/>
          <w:lang w:eastAsia="ja-JP"/>
        </w:rPr>
        <w:t xml:space="preserve"> изложить в следующей редакции:</w:t>
      </w:r>
    </w:p>
    <w:p w:rsidR="0002453B" w:rsidRDefault="0002453B" w:rsidP="0002453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="MS Mincho"/>
          <w:sz w:val="28"/>
          <w:szCs w:val="28"/>
          <w:lang w:eastAsia="ja-JP"/>
        </w:rPr>
        <w:t xml:space="preserve">        «</w:t>
      </w:r>
      <w:r w:rsidRPr="00793DED">
        <w:rPr>
          <w:rFonts w:eastAsiaTheme="minorHAnsi"/>
          <w:bCs/>
          <w:sz w:val="28"/>
          <w:szCs w:val="28"/>
          <w:lang w:eastAsia="en-US"/>
        </w:rPr>
        <w:t xml:space="preserve">В сводную бюджетную роспись могут быть внесены изменения </w:t>
      </w:r>
      <w:proofErr w:type="gramStart"/>
      <w:r w:rsidRPr="00793DED">
        <w:rPr>
          <w:rFonts w:eastAsiaTheme="minorHAnsi"/>
          <w:bCs/>
          <w:sz w:val="28"/>
          <w:szCs w:val="28"/>
          <w:lang w:eastAsia="en-US"/>
        </w:rPr>
        <w:t>в соответствии с решениями начальника финансового отдела администрации Урюпинского муниципального района без внесения изменений в Положение о бюджете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>:</w:t>
      </w:r>
    </w:p>
    <w:p w:rsidR="0002453B" w:rsidRDefault="0002453B" w:rsidP="0002453B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1) в  случаях, установленных пунктом 3 статьи 217 Бюджетного кодекса Российской Федерации;</w:t>
      </w:r>
    </w:p>
    <w:p w:rsidR="0002453B" w:rsidRPr="00FF3173" w:rsidRDefault="0002453B" w:rsidP="0002453B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2) в связи с перераспределением бюджетных ассигнований </w:t>
      </w:r>
      <w:r w:rsidRPr="00FF3173">
        <w:rPr>
          <w:sz w:val="28"/>
          <w:szCs w:val="28"/>
        </w:rPr>
        <w:t xml:space="preserve">между разделами, подразделами, целевыми статьями, группами (группами и подгруппами) видов расходов классификации расходов </w:t>
      </w:r>
      <w:r>
        <w:rPr>
          <w:sz w:val="28"/>
          <w:szCs w:val="28"/>
        </w:rPr>
        <w:t>бюджета</w:t>
      </w:r>
      <w:r w:rsidRPr="00FF3173">
        <w:rPr>
          <w:sz w:val="28"/>
          <w:szCs w:val="28"/>
        </w:rPr>
        <w:t xml:space="preserve"> в пределах общего объема бюджетных ассигнований, предусмотренных местным бюджетом для финансирования мероприятий </w:t>
      </w:r>
      <w:r w:rsidRPr="00583730">
        <w:rPr>
          <w:sz w:val="28"/>
          <w:szCs w:val="28"/>
        </w:rPr>
        <w:t>по обеспечению персонифицированного финансирования дополнительного образования детей</w:t>
      </w:r>
      <w:proofErr w:type="gramStart"/>
      <w:r>
        <w:rPr>
          <w:sz w:val="28"/>
          <w:szCs w:val="28"/>
        </w:rPr>
        <w:t>.»;</w:t>
      </w:r>
      <w:proofErr w:type="gramEnd"/>
    </w:p>
    <w:p w:rsidR="0002453B" w:rsidRDefault="0002453B" w:rsidP="0002453B">
      <w:pPr>
        <w:ind w:right="-57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r w:rsidRPr="00EA08E7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Pr="00EA08E7">
        <w:rPr>
          <w:sz w:val="28"/>
          <w:szCs w:val="28"/>
        </w:rPr>
        <w:t>Настоящее решение вступает</w:t>
      </w:r>
      <w:r>
        <w:rPr>
          <w:sz w:val="28"/>
          <w:szCs w:val="28"/>
        </w:rPr>
        <w:t xml:space="preserve">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02453B" w:rsidRDefault="0002453B" w:rsidP="0002453B">
      <w:pPr>
        <w:ind w:right="-57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2453B" w:rsidRDefault="0002453B" w:rsidP="0002453B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02453B" w:rsidRPr="007C4039" w:rsidRDefault="0002453B" w:rsidP="0002453B">
      <w:pPr>
        <w:ind w:left="-57" w:right="-57"/>
        <w:jc w:val="both"/>
        <w:rPr>
          <w:b/>
        </w:rPr>
      </w:pPr>
    </w:p>
    <w:p w:rsidR="0002453B" w:rsidRDefault="0002453B" w:rsidP="0002453B">
      <w:pPr>
        <w:ind w:right="-57" w:firstLine="9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02453B" w:rsidRDefault="0002453B" w:rsidP="0002453B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02453B" w:rsidRPr="00296A28" w:rsidRDefault="0002453B" w:rsidP="0002453B">
      <w:pPr>
        <w:ind w:left="-57" w:right="-57"/>
        <w:rPr>
          <w:b/>
          <w:sz w:val="16"/>
          <w:szCs w:val="16"/>
        </w:rPr>
      </w:pPr>
    </w:p>
    <w:p w:rsidR="0002453B" w:rsidRPr="001467A4" w:rsidRDefault="0002453B" w:rsidP="0002453B">
      <w:pPr>
        <w:autoSpaceDE w:val="0"/>
        <w:autoSpaceDN w:val="0"/>
        <w:adjustRightInd w:val="0"/>
        <w:ind w:left="-57" w:right="-57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02453B" w:rsidRDefault="0002453B" w:rsidP="0002453B"/>
    <w:p w:rsidR="0002453B" w:rsidRDefault="0002453B" w:rsidP="0002453B"/>
    <w:p w:rsidR="0002453B" w:rsidRDefault="0002453B" w:rsidP="0002453B"/>
    <w:p w:rsidR="00B7459D" w:rsidRDefault="00B7459D">
      <w:bookmarkStart w:id="0" w:name="_GoBack"/>
      <w:bookmarkEnd w:id="0"/>
    </w:p>
    <w:sectPr w:rsidR="00B74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91"/>
    <w:rsid w:val="0002453B"/>
    <w:rsid w:val="008E5A91"/>
    <w:rsid w:val="00B7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2453B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2453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2453B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2453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2019-10-03T10:05:00Z</dcterms:created>
  <dcterms:modified xsi:type="dcterms:W3CDTF">2019-10-03T10:05:00Z</dcterms:modified>
</cp:coreProperties>
</file>