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4E1" w:rsidRPr="00FD71E0" w:rsidRDefault="006C34E1" w:rsidP="006C34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D71E0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5CD87B8E" wp14:editId="7808ED32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6" name="Рисунок 36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34E1" w:rsidRPr="00FD71E0" w:rsidRDefault="006C34E1" w:rsidP="006C34E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6C34E1" w:rsidRPr="00FD71E0" w:rsidRDefault="006C34E1" w:rsidP="006C34E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6C34E1" w:rsidRPr="00FD71E0" w:rsidRDefault="006C34E1" w:rsidP="006C34E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D71E0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6C34E1" w:rsidRPr="00FD71E0" w:rsidRDefault="006C34E1" w:rsidP="006C34E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D71E0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6C34E1" w:rsidRPr="00FD71E0" w:rsidRDefault="006C34E1" w:rsidP="006C34E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C34E1" w:rsidRPr="00FD71E0" w:rsidRDefault="006C34E1" w:rsidP="006C34E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D71E0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6C34E1" w:rsidRPr="00FD71E0" w:rsidRDefault="006C34E1" w:rsidP="006C3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71E0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99E0473" wp14:editId="6E1DA124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6Ph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fp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F2X&#10;o+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FD71E0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1BBDB77" wp14:editId="1EDF2199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uR9UA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G&#10;UuR9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6C34E1" w:rsidRPr="00FD71E0" w:rsidRDefault="006C34E1" w:rsidP="006C34E1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:rsidR="006C34E1" w:rsidRPr="00FD71E0" w:rsidRDefault="006C34E1" w:rsidP="006C34E1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D71E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D71E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C34E1" w:rsidRPr="00FD71E0" w:rsidRDefault="006C34E1" w:rsidP="006C34E1">
      <w:pPr>
        <w:spacing w:after="0" w:line="240" w:lineRule="auto"/>
        <w:rPr>
          <w:rFonts w:ascii="Times New Roman" w:hAnsi="Times New Roman" w:cs="Times New Roman"/>
        </w:rPr>
      </w:pPr>
    </w:p>
    <w:p w:rsidR="006C34E1" w:rsidRPr="00FD71E0" w:rsidRDefault="006C34E1" w:rsidP="006C34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FD71E0">
        <w:rPr>
          <w:rFonts w:ascii="Times New Roman" w:hAnsi="Times New Roman" w:cs="Times New Roman"/>
          <w:b/>
          <w:sz w:val="28"/>
          <w:szCs w:val="28"/>
        </w:rPr>
        <w:t xml:space="preserve"> марта </w:t>
      </w:r>
      <w:r>
        <w:rPr>
          <w:rFonts w:ascii="Times New Roman" w:hAnsi="Times New Roman" w:cs="Times New Roman"/>
          <w:b/>
          <w:sz w:val="28"/>
          <w:szCs w:val="28"/>
        </w:rPr>
        <w:t>2022  года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№ 18/305</w:t>
      </w:r>
      <w:r w:rsidRPr="00FD71E0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</w:p>
    <w:p w:rsidR="006C34E1" w:rsidRDefault="006C34E1" w:rsidP="006C34E1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C34E1" w:rsidRDefault="006C34E1" w:rsidP="006C34E1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C34E1" w:rsidRPr="00BC120E" w:rsidRDefault="006C34E1" w:rsidP="006C34E1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20E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предоставления бюджетам </w:t>
      </w:r>
      <w:proofErr w:type="gramStart"/>
      <w:r w:rsidRPr="00BC120E">
        <w:rPr>
          <w:rFonts w:ascii="Times New Roman" w:hAnsi="Times New Roman" w:cs="Times New Roman"/>
          <w:b/>
          <w:sz w:val="28"/>
          <w:szCs w:val="28"/>
        </w:rPr>
        <w:t>сельских</w:t>
      </w:r>
      <w:proofErr w:type="gramEnd"/>
    </w:p>
    <w:p w:rsidR="006C34E1" w:rsidRPr="00BC120E" w:rsidRDefault="006C34E1" w:rsidP="006C34E1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20E">
        <w:rPr>
          <w:rFonts w:ascii="Times New Roman" w:hAnsi="Times New Roman" w:cs="Times New Roman"/>
          <w:b/>
          <w:sz w:val="28"/>
          <w:szCs w:val="28"/>
        </w:rPr>
        <w:t>поселений Урюпинского муниципального района иных межбюджетных</w:t>
      </w:r>
    </w:p>
    <w:p w:rsidR="006C34E1" w:rsidRPr="00BC120E" w:rsidRDefault="006C34E1" w:rsidP="006C34E1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20E">
        <w:rPr>
          <w:rFonts w:ascii="Times New Roman" w:hAnsi="Times New Roman" w:cs="Times New Roman"/>
          <w:b/>
          <w:sz w:val="28"/>
          <w:szCs w:val="28"/>
        </w:rPr>
        <w:t xml:space="preserve">трансфертов на содержание объектов благоустройства </w:t>
      </w:r>
    </w:p>
    <w:p w:rsidR="006C34E1" w:rsidRPr="00BC120E" w:rsidRDefault="006C34E1" w:rsidP="006C34E1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C34E1" w:rsidRPr="00BC120E" w:rsidRDefault="006C34E1" w:rsidP="006C34E1">
      <w:pPr>
        <w:tabs>
          <w:tab w:val="left" w:pos="504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BC120E">
        <w:rPr>
          <w:rFonts w:ascii="Times New Roman" w:eastAsia="MS Mincho" w:hAnsi="Times New Roman" w:cs="Times New Roman"/>
          <w:sz w:val="28"/>
          <w:szCs w:val="28"/>
          <w:lang w:eastAsia="ja-JP"/>
        </w:rPr>
        <w:t>Рассмотрев обращение главы Урюпинского муниципального района об утверждении Порядка предоставления бюджетам сельских поселений Урюпинского муниципального района иных межбюджетных трансфертов на содержание объектов б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лагоустройства</w:t>
      </w:r>
      <w:r w:rsidRPr="00BC120E">
        <w:rPr>
          <w:rFonts w:ascii="Times New Roman" w:eastAsia="MS Mincho" w:hAnsi="Times New Roman" w:cs="Times New Roman"/>
          <w:sz w:val="28"/>
          <w:szCs w:val="28"/>
          <w:lang w:eastAsia="ja-JP"/>
        </w:rPr>
        <w:t>, на основании статей 9, 142.4 Бюджетного кодекса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Российской Федерации</w:t>
      </w:r>
      <w:r w:rsidRPr="00BC120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статьи 16.1 Закона Волгоградской области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от 26 июля 2005 года № 1093-ОД «</w:t>
      </w:r>
      <w:r w:rsidRPr="00BC120E">
        <w:rPr>
          <w:rFonts w:ascii="Times New Roman" w:eastAsia="MS Mincho" w:hAnsi="Times New Roman" w:cs="Times New Roman"/>
          <w:sz w:val="28"/>
          <w:szCs w:val="28"/>
          <w:lang w:eastAsia="ja-JP"/>
        </w:rPr>
        <w:t>О межбюджетных отн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ошениях в Волгоградской области»</w:t>
      </w:r>
      <w:r w:rsidRPr="00BC120E">
        <w:rPr>
          <w:rFonts w:ascii="Times New Roman" w:eastAsia="MS Mincho" w:hAnsi="Times New Roman" w:cs="Times New Roman"/>
          <w:sz w:val="28"/>
          <w:szCs w:val="28"/>
          <w:lang w:eastAsia="ja-JP"/>
        </w:rPr>
        <w:t>, в целях предоставления иных межбюджетных трансфертов на содержание объектов благоустройства</w:t>
      </w:r>
      <w:proofErr w:type="gramStart"/>
      <w:r w:rsidRPr="00BC120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,</w:t>
      </w:r>
      <w:proofErr w:type="gramEnd"/>
      <w:r w:rsidRPr="00BC120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Урюпинская районная Дума </w:t>
      </w:r>
      <w:r w:rsidRPr="00BC120E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РЕШИЛА:</w:t>
      </w:r>
    </w:p>
    <w:p w:rsidR="006C34E1" w:rsidRPr="00BC120E" w:rsidRDefault="006C34E1" w:rsidP="006C34E1">
      <w:pPr>
        <w:tabs>
          <w:tab w:val="left" w:pos="50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20E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BC120E">
        <w:rPr>
          <w:rFonts w:ascii="Times New Roman" w:hAnsi="Times New Roman" w:cs="Times New Roman"/>
          <w:sz w:val="28"/>
          <w:szCs w:val="28"/>
        </w:rPr>
        <w:t>Утвердить Порядок предоставления бюджетам сельских поселений Урюпинского муниципального района иных межбюджетных трансфертов на содержание объектов благоустройства (прилагается).</w:t>
      </w:r>
    </w:p>
    <w:p w:rsidR="006C34E1" w:rsidRPr="00BC120E" w:rsidRDefault="006C34E1" w:rsidP="006C34E1">
      <w:pPr>
        <w:tabs>
          <w:tab w:val="left" w:pos="50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20E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BC120E">
        <w:rPr>
          <w:rFonts w:ascii="Times New Roman" w:hAnsi="Times New Roman" w:cs="Times New Roman"/>
          <w:sz w:val="28"/>
          <w:szCs w:val="28"/>
        </w:rPr>
        <w:t>Направить Порядок предоставления бюджетам сельских поселений Урюпинского муниципального района иных межбюджетных трансфертов на содержание объектов благоустройства главе Урюпинского муниципального района для подписания и опубликования в установленном порядке.</w:t>
      </w:r>
    </w:p>
    <w:p w:rsidR="006C34E1" w:rsidRDefault="006C34E1" w:rsidP="006C34E1">
      <w:pPr>
        <w:tabs>
          <w:tab w:val="left" w:pos="50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20E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BC120E">
        <w:rPr>
          <w:rFonts w:ascii="Times New Roman" w:hAnsi="Times New Roman" w:cs="Times New Roman"/>
          <w:sz w:val="28"/>
          <w:szCs w:val="28"/>
        </w:rPr>
        <w:t>Настоящее р</w:t>
      </w:r>
      <w:r>
        <w:rPr>
          <w:rFonts w:ascii="Times New Roman" w:hAnsi="Times New Roman" w:cs="Times New Roman"/>
          <w:sz w:val="28"/>
          <w:szCs w:val="28"/>
        </w:rPr>
        <w:t>ешение вступает в силу со дня</w:t>
      </w:r>
      <w:r w:rsidRPr="00BC120E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6C34E1" w:rsidRDefault="006C34E1" w:rsidP="006C34E1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34E1" w:rsidRPr="00BC120E" w:rsidRDefault="006C34E1" w:rsidP="006C34E1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34E1" w:rsidRPr="00BC120E" w:rsidRDefault="006C34E1" w:rsidP="006C34E1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BC120E">
        <w:rPr>
          <w:rFonts w:ascii="Times New Roman" w:hAnsi="Times New Roman" w:cs="Times New Roman"/>
          <w:b/>
          <w:sz w:val="28"/>
          <w:szCs w:val="28"/>
        </w:rPr>
        <w:t>Председатель</w:t>
      </w:r>
    </w:p>
    <w:p w:rsidR="006C34E1" w:rsidRPr="00BC120E" w:rsidRDefault="006C34E1" w:rsidP="006C34E1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120E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Pr="00BC120E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BC120E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6C34E1" w:rsidRDefault="006C34E1" w:rsidP="006C34E1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C34E1" w:rsidRPr="000B2F90" w:rsidRDefault="006C34E1" w:rsidP="006C34E1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C34E1" w:rsidRDefault="006C34E1" w:rsidP="006C34E1">
      <w:pPr>
        <w:rPr>
          <w:rFonts w:ascii="Times New Roman" w:hAnsi="Times New Roman" w:cs="Times New Roman"/>
          <w:b/>
          <w:sz w:val="27"/>
          <w:szCs w:val="27"/>
        </w:rPr>
      </w:pPr>
    </w:p>
    <w:p w:rsidR="006C34E1" w:rsidRDefault="006C34E1" w:rsidP="006C34E1">
      <w:pPr>
        <w:rPr>
          <w:rFonts w:ascii="Times New Roman" w:hAnsi="Times New Roman" w:cs="Times New Roman"/>
          <w:b/>
          <w:sz w:val="27"/>
          <w:szCs w:val="27"/>
        </w:rPr>
      </w:pPr>
    </w:p>
    <w:p w:rsidR="006C34E1" w:rsidRDefault="006C34E1" w:rsidP="006C34E1">
      <w:pPr>
        <w:rPr>
          <w:rFonts w:ascii="Times New Roman" w:hAnsi="Times New Roman" w:cs="Times New Roman"/>
          <w:b/>
          <w:sz w:val="27"/>
          <w:szCs w:val="27"/>
        </w:rPr>
      </w:pPr>
    </w:p>
    <w:p w:rsidR="006C34E1" w:rsidRPr="00BC120E" w:rsidRDefault="006C34E1" w:rsidP="006C34E1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20E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774814">
        <w:rPr>
          <w:rFonts w:ascii="Times New Roman" w:hAnsi="Times New Roman" w:cs="Times New Roman"/>
          <w:sz w:val="24"/>
          <w:szCs w:val="24"/>
        </w:rPr>
        <w:t xml:space="preserve">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C120E">
        <w:rPr>
          <w:rFonts w:ascii="Times New Roman" w:hAnsi="Times New Roman" w:cs="Times New Roman"/>
          <w:sz w:val="24"/>
          <w:szCs w:val="24"/>
        </w:rPr>
        <w:t>Утвержден</w:t>
      </w:r>
      <w:proofErr w:type="gramEnd"/>
      <w:r w:rsidRPr="00BC120E">
        <w:rPr>
          <w:rFonts w:ascii="Times New Roman" w:hAnsi="Times New Roman" w:cs="Times New Roman"/>
          <w:sz w:val="24"/>
          <w:szCs w:val="24"/>
        </w:rPr>
        <w:t xml:space="preserve"> решением</w:t>
      </w:r>
    </w:p>
    <w:p w:rsidR="006C34E1" w:rsidRPr="00BC120E" w:rsidRDefault="006C34E1" w:rsidP="006C34E1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20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774814">
        <w:rPr>
          <w:rFonts w:ascii="Times New Roman" w:hAnsi="Times New Roman" w:cs="Times New Roman"/>
          <w:sz w:val="24"/>
          <w:szCs w:val="24"/>
        </w:rPr>
        <w:t xml:space="preserve">      </w:t>
      </w:r>
      <w:r w:rsidRPr="00BC120E">
        <w:rPr>
          <w:rFonts w:ascii="Times New Roman" w:hAnsi="Times New Roman" w:cs="Times New Roman"/>
          <w:sz w:val="24"/>
          <w:szCs w:val="24"/>
        </w:rPr>
        <w:t xml:space="preserve">Урюпинской районной Думы  </w:t>
      </w:r>
    </w:p>
    <w:p w:rsidR="006C34E1" w:rsidRPr="00BC120E" w:rsidRDefault="006C34E1" w:rsidP="006C34E1">
      <w:pPr>
        <w:tabs>
          <w:tab w:val="left" w:pos="50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20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от 30 марта </w:t>
      </w:r>
      <w:r w:rsidRPr="00BC120E">
        <w:rPr>
          <w:rFonts w:ascii="Times New Roman" w:hAnsi="Times New Roman" w:cs="Times New Roman"/>
          <w:sz w:val="24"/>
          <w:szCs w:val="24"/>
        </w:rPr>
        <w:t>2022 года №</w:t>
      </w:r>
      <w:r>
        <w:rPr>
          <w:rFonts w:ascii="Times New Roman" w:hAnsi="Times New Roman" w:cs="Times New Roman"/>
          <w:sz w:val="24"/>
          <w:szCs w:val="24"/>
        </w:rPr>
        <w:t xml:space="preserve"> 18/305</w:t>
      </w:r>
      <w:r w:rsidRPr="00BC12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34E1" w:rsidRPr="00BC120E" w:rsidRDefault="006C34E1" w:rsidP="006C34E1">
      <w:pPr>
        <w:tabs>
          <w:tab w:val="left" w:pos="5040"/>
        </w:tabs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C34E1" w:rsidRPr="00BC120E" w:rsidRDefault="006C34E1" w:rsidP="006C34E1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120E">
        <w:rPr>
          <w:rFonts w:ascii="Times New Roman" w:hAnsi="Times New Roman" w:cs="Times New Roman"/>
          <w:b/>
          <w:bCs/>
          <w:sz w:val="28"/>
          <w:szCs w:val="28"/>
        </w:rPr>
        <w:t xml:space="preserve">Порядок </w:t>
      </w:r>
    </w:p>
    <w:p w:rsidR="006C34E1" w:rsidRDefault="006C34E1" w:rsidP="006C34E1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120E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бюджетам сельских поселений Урюпинского муниципального района иных межбюджетных трансфертов </w:t>
      </w:r>
    </w:p>
    <w:p w:rsidR="006C34E1" w:rsidRPr="00BC120E" w:rsidRDefault="006C34E1" w:rsidP="006C34E1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120E">
        <w:rPr>
          <w:rFonts w:ascii="Times New Roman" w:hAnsi="Times New Roman" w:cs="Times New Roman"/>
          <w:b/>
          <w:bCs/>
          <w:sz w:val="28"/>
          <w:szCs w:val="28"/>
        </w:rPr>
        <w:t xml:space="preserve">на содержание объектов благоустройства </w:t>
      </w:r>
    </w:p>
    <w:p w:rsidR="006C34E1" w:rsidRPr="00BC120E" w:rsidRDefault="006C34E1" w:rsidP="006C34E1">
      <w:pPr>
        <w:tabs>
          <w:tab w:val="left" w:pos="5040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6C34E1" w:rsidRPr="00BC120E" w:rsidRDefault="006C34E1" w:rsidP="006C34E1">
      <w:pPr>
        <w:pStyle w:val="Con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BC120E">
        <w:rPr>
          <w:rFonts w:ascii="Times New Roman" w:hAnsi="Times New Roman" w:cs="Times New Roman"/>
          <w:bCs/>
          <w:sz w:val="28"/>
          <w:szCs w:val="28"/>
        </w:rPr>
        <w:t>Общие положения</w:t>
      </w:r>
    </w:p>
    <w:p w:rsidR="006C34E1" w:rsidRPr="00BC120E" w:rsidRDefault="006C34E1" w:rsidP="006C34E1">
      <w:pPr>
        <w:pStyle w:val="ConsNormal"/>
        <w:ind w:firstLine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1.1. </w:t>
      </w:r>
      <w:proofErr w:type="gramStart"/>
      <w:r w:rsidRPr="00BC120E">
        <w:rPr>
          <w:rFonts w:ascii="Times New Roman" w:hAnsi="Times New Roman" w:cs="Times New Roman"/>
          <w:bCs/>
          <w:sz w:val="28"/>
          <w:szCs w:val="28"/>
        </w:rPr>
        <w:t>Настоящий Порядок предоставления бюджетам сельских поселений Урюпинского муниципального района иных межбюджетных трансфертов на содержание объектов благоустройства (далее - Порядок) разработан в соответствии со статьями 9, 142.4 Бюджетного кодекса Российской Федерации, статьей 16.1 Закона Волгоградской о</w:t>
      </w:r>
      <w:r>
        <w:rPr>
          <w:rFonts w:ascii="Times New Roman" w:hAnsi="Times New Roman" w:cs="Times New Roman"/>
          <w:bCs/>
          <w:sz w:val="28"/>
          <w:szCs w:val="28"/>
        </w:rPr>
        <w:t>бласти от 26 июля 2005 года № 1093-ОД «</w:t>
      </w:r>
      <w:r w:rsidRPr="00BC120E">
        <w:rPr>
          <w:rFonts w:ascii="Times New Roman" w:hAnsi="Times New Roman" w:cs="Times New Roman"/>
          <w:bCs/>
          <w:sz w:val="28"/>
          <w:szCs w:val="28"/>
        </w:rPr>
        <w:t>О межбюджетных отн</w:t>
      </w:r>
      <w:r>
        <w:rPr>
          <w:rFonts w:ascii="Times New Roman" w:hAnsi="Times New Roman" w:cs="Times New Roman"/>
          <w:bCs/>
          <w:sz w:val="28"/>
          <w:szCs w:val="28"/>
        </w:rPr>
        <w:t>ошениях в Волгоградской области»</w:t>
      </w:r>
      <w:r w:rsidRPr="00BC120E">
        <w:rPr>
          <w:rFonts w:ascii="Times New Roman" w:hAnsi="Times New Roman" w:cs="Times New Roman"/>
          <w:bCs/>
          <w:sz w:val="28"/>
          <w:szCs w:val="28"/>
        </w:rPr>
        <w:t xml:space="preserve"> и определяет цели, условия и порядок предоставления бюджетам сельских поселений Урюпинского муниципального района иных</w:t>
      </w:r>
      <w:proofErr w:type="gramEnd"/>
      <w:r w:rsidRPr="00BC120E">
        <w:rPr>
          <w:rFonts w:ascii="Times New Roman" w:hAnsi="Times New Roman" w:cs="Times New Roman"/>
          <w:bCs/>
          <w:sz w:val="28"/>
          <w:szCs w:val="28"/>
        </w:rPr>
        <w:t xml:space="preserve"> межбюджетных трансфертов на содержание объектов благоустройства (далее - иные межбюджетные трансферты).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1.2. </w:t>
      </w:r>
      <w:r w:rsidRPr="00BC120E">
        <w:rPr>
          <w:rFonts w:ascii="Times New Roman" w:hAnsi="Times New Roman" w:cs="Times New Roman"/>
          <w:bCs/>
          <w:sz w:val="28"/>
          <w:szCs w:val="28"/>
        </w:rPr>
        <w:t>В соответствии с настоящим Порядком, бюджетам сельских поселений Урюпинского муниципального района предоставляются иные межбюджетные трансферты на содержание объектов благоустройства, в том числе: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1.2.1. </w:t>
      </w:r>
      <w:r w:rsidRPr="00BC120E">
        <w:rPr>
          <w:rFonts w:ascii="Times New Roman" w:hAnsi="Times New Roman" w:cs="Times New Roman"/>
          <w:bCs/>
          <w:sz w:val="28"/>
          <w:szCs w:val="28"/>
        </w:rPr>
        <w:t>уход за деревьями, кустарниками, живыми изгородями, цветами летниками и многолетниками, газонами (вырубка, корчевка, обрезка, стрижка, выкашивание, уборка с последующей утилизацией древесных отходов, случайного мусора и скошенной травы, подкормка и обработка зеленых насаждений, в том числе газонов, полив, в том числе поливочными водопроводами и автомобилями, устройство, содержание и ремонт поливочных водопроводов);</w:t>
      </w:r>
      <w:proofErr w:type="gramEnd"/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1.2.2. </w:t>
      </w:r>
      <w:r w:rsidRPr="00BC120E">
        <w:rPr>
          <w:rFonts w:ascii="Times New Roman" w:hAnsi="Times New Roman" w:cs="Times New Roman"/>
          <w:bCs/>
          <w:sz w:val="28"/>
          <w:szCs w:val="28"/>
        </w:rPr>
        <w:t xml:space="preserve">текущий ремонт и содержание дорожек, площадок, тротуаров, лестниц (подметание, очистка от снега, наледи, очистка от травы, посыпка песком или </w:t>
      </w:r>
      <w:proofErr w:type="spellStart"/>
      <w:r w:rsidRPr="00BC120E">
        <w:rPr>
          <w:rFonts w:ascii="Times New Roman" w:hAnsi="Times New Roman" w:cs="Times New Roman"/>
          <w:bCs/>
          <w:sz w:val="28"/>
          <w:szCs w:val="28"/>
        </w:rPr>
        <w:t>противогололедными</w:t>
      </w:r>
      <w:proofErr w:type="spellEnd"/>
      <w:r w:rsidRPr="00BC120E">
        <w:rPr>
          <w:rFonts w:ascii="Times New Roman" w:hAnsi="Times New Roman" w:cs="Times New Roman"/>
          <w:bCs/>
          <w:sz w:val="28"/>
          <w:szCs w:val="28"/>
        </w:rPr>
        <w:t xml:space="preserve"> реагентами, ремонт тротуаров из плиточного и асфальтобетонного покрытий, ремонт элементов лестничных маршей с поручнями; уборка и вывоз мусора);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1.2.3. </w:t>
      </w:r>
      <w:r w:rsidRPr="00BC120E">
        <w:rPr>
          <w:rFonts w:ascii="Times New Roman" w:hAnsi="Times New Roman" w:cs="Times New Roman"/>
          <w:bCs/>
          <w:sz w:val="28"/>
          <w:szCs w:val="28"/>
        </w:rPr>
        <w:t xml:space="preserve">содержание и текущий ремонт малых архитектурных форм, детских игровых и спортивных площадок (окраска, очистка от мусора, завоз песка, фрагментарный ремонт элементов </w:t>
      </w:r>
      <w:proofErr w:type="spellStart"/>
      <w:r w:rsidRPr="00BC120E">
        <w:rPr>
          <w:rFonts w:ascii="Times New Roman" w:hAnsi="Times New Roman" w:cs="Times New Roman"/>
          <w:bCs/>
          <w:sz w:val="28"/>
          <w:szCs w:val="28"/>
        </w:rPr>
        <w:t>травмобезопасного</w:t>
      </w:r>
      <w:proofErr w:type="spellEnd"/>
      <w:r w:rsidRPr="00BC120E">
        <w:rPr>
          <w:rFonts w:ascii="Times New Roman" w:hAnsi="Times New Roman" w:cs="Times New Roman"/>
          <w:bCs/>
          <w:sz w:val="28"/>
          <w:szCs w:val="28"/>
        </w:rPr>
        <w:t xml:space="preserve"> покрытия, замена элементов садово-паркового оборудования);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1.2.4. </w:t>
      </w:r>
      <w:r w:rsidRPr="00BC120E">
        <w:rPr>
          <w:rFonts w:ascii="Times New Roman" w:hAnsi="Times New Roman" w:cs="Times New Roman"/>
          <w:bCs/>
          <w:sz w:val="28"/>
          <w:szCs w:val="28"/>
        </w:rPr>
        <w:t>текущий ремонт и уход за ограждениями, включая парапеты (парковые зоны, спортивные и детские площадки);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1.2.5. </w:t>
      </w:r>
      <w:r w:rsidRPr="00BC120E">
        <w:rPr>
          <w:rFonts w:ascii="Times New Roman" w:hAnsi="Times New Roman" w:cs="Times New Roman"/>
          <w:bCs/>
          <w:sz w:val="28"/>
          <w:szCs w:val="28"/>
        </w:rPr>
        <w:t>содержание и ремонт систем видеонаблюдения и наружного освещения;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1.2.6. </w:t>
      </w:r>
      <w:r w:rsidRPr="00BC120E">
        <w:rPr>
          <w:rFonts w:ascii="Times New Roman" w:hAnsi="Times New Roman" w:cs="Times New Roman"/>
          <w:bCs/>
          <w:sz w:val="28"/>
          <w:szCs w:val="28"/>
        </w:rPr>
        <w:t>содержание и ремонт световых фигур и элементов вечерней уличной иллюминации;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1.2.7. </w:t>
      </w:r>
      <w:r w:rsidRPr="00BC120E">
        <w:rPr>
          <w:rFonts w:ascii="Times New Roman" w:hAnsi="Times New Roman" w:cs="Times New Roman"/>
          <w:bCs/>
          <w:sz w:val="28"/>
          <w:szCs w:val="28"/>
        </w:rPr>
        <w:t>озеленение (в том числе приобретение сеянцев и саженцев, удобрений);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1.2.8. </w:t>
      </w:r>
      <w:r w:rsidRPr="00BC120E">
        <w:rPr>
          <w:rFonts w:ascii="Times New Roman" w:hAnsi="Times New Roman" w:cs="Times New Roman"/>
          <w:bCs/>
          <w:sz w:val="28"/>
          <w:szCs w:val="28"/>
        </w:rPr>
        <w:t>содержание и ремонт фонтанов.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1.3. </w:t>
      </w:r>
      <w:r w:rsidRPr="00BC120E">
        <w:rPr>
          <w:rFonts w:ascii="Times New Roman" w:hAnsi="Times New Roman" w:cs="Times New Roman"/>
          <w:bCs/>
          <w:sz w:val="28"/>
          <w:szCs w:val="28"/>
        </w:rPr>
        <w:t>Предоставление иных межбюджетных трансфертов осуществляется в пределах средств, предусмотренных на эти цели решением Урюпинской районной Думы о бюджете Урюпинского муниципального района на текущий финансовый год и на плановый период в рамках реализации мероприятий соответствующей муниципальной программы.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1.4. </w:t>
      </w:r>
      <w:r w:rsidRPr="00BC120E">
        <w:rPr>
          <w:rFonts w:ascii="Times New Roman" w:hAnsi="Times New Roman" w:cs="Times New Roman"/>
          <w:bCs/>
          <w:sz w:val="28"/>
          <w:szCs w:val="28"/>
        </w:rPr>
        <w:t>Распределение иных межбюджетных трансфертов между сельскими поселениями Урюпинского муниципального района производится в соответствии с настоящим Порядком и утверждается постановлением администрации Урюпинского муниципального района.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1.5. </w:t>
      </w:r>
      <w:r w:rsidRPr="00BC120E">
        <w:rPr>
          <w:rFonts w:ascii="Times New Roman" w:hAnsi="Times New Roman" w:cs="Times New Roman"/>
          <w:bCs/>
          <w:sz w:val="28"/>
          <w:szCs w:val="28"/>
        </w:rPr>
        <w:t>Иные межбюджетные трансферты имеют целевое назначение и не могут быть использованы органом местного самоуправления сельского поселения на иные цели. В случае использования иных межбюджетных трансфертов не по целевому назначению указанные средства взыскиваются в бюджет Урюпинского муниципального района в порядке, установленном законодательством Российской Федерации.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1.6. </w:t>
      </w:r>
      <w:proofErr w:type="gramStart"/>
      <w:r w:rsidRPr="00BC120E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BC120E">
        <w:rPr>
          <w:rFonts w:ascii="Times New Roman" w:hAnsi="Times New Roman" w:cs="Times New Roman"/>
          <w:bCs/>
          <w:sz w:val="28"/>
          <w:szCs w:val="28"/>
        </w:rPr>
        <w:t xml:space="preserve"> целевым использованием иных межбюджетных трансфертов осуществляют органы финансового контроля в соответствии с действующим законодательством.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C34E1" w:rsidRDefault="006C34E1" w:rsidP="006C34E1">
      <w:pPr>
        <w:pStyle w:val="Con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BC120E">
        <w:rPr>
          <w:rFonts w:ascii="Times New Roman" w:hAnsi="Times New Roman" w:cs="Times New Roman"/>
          <w:bCs/>
          <w:sz w:val="28"/>
          <w:szCs w:val="28"/>
        </w:rPr>
        <w:t xml:space="preserve">Критерии отбора муниципальных образований </w:t>
      </w:r>
    </w:p>
    <w:p w:rsidR="006C34E1" w:rsidRPr="00BC120E" w:rsidRDefault="006C34E1" w:rsidP="006C34E1">
      <w:pPr>
        <w:pStyle w:val="Con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C120E">
        <w:rPr>
          <w:rFonts w:ascii="Times New Roman" w:hAnsi="Times New Roman" w:cs="Times New Roman"/>
          <w:bCs/>
          <w:sz w:val="28"/>
          <w:szCs w:val="28"/>
        </w:rPr>
        <w:t>и условия предоставления иных межбюджетных трансфертов</w:t>
      </w:r>
    </w:p>
    <w:p w:rsidR="006C34E1" w:rsidRPr="00BC120E" w:rsidRDefault="006C34E1" w:rsidP="006C34E1">
      <w:pPr>
        <w:pStyle w:val="ConsNormal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2.1. </w:t>
      </w:r>
      <w:r w:rsidRPr="00BC120E">
        <w:rPr>
          <w:rFonts w:ascii="Times New Roman" w:hAnsi="Times New Roman" w:cs="Times New Roman"/>
          <w:bCs/>
          <w:sz w:val="28"/>
          <w:szCs w:val="28"/>
        </w:rPr>
        <w:t xml:space="preserve">Право на получение в текущем финансовом году иных межбюджетных трансфертов, указанных в пункте 1.2 настоящего Порядка имеют муниципальные образования, входящие в состав Урюпинского муниципального района - получатели (в период с 2017 по 2021 годы) средств субсидии из областного бюджета в целях </w:t>
      </w:r>
      <w:proofErr w:type="spellStart"/>
      <w:r w:rsidRPr="00BC120E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BC120E">
        <w:rPr>
          <w:rFonts w:ascii="Times New Roman" w:hAnsi="Times New Roman" w:cs="Times New Roman"/>
          <w:bCs/>
          <w:sz w:val="28"/>
          <w:szCs w:val="28"/>
        </w:rPr>
        <w:t xml:space="preserve"> муниципальных программ формирования современной городской среды.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2.2. </w:t>
      </w:r>
      <w:r w:rsidRPr="00BC120E">
        <w:rPr>
          <w:rFonts w:ascii="Times New Roman" w:hAnsi="Times New Roman" w:cs="Times New Roman"/>
          <w:bCs/>
          <w:sz w:val="28"/>
          <w:szCs w:val="28"/>
        </w:rPr>
        <w:t xml:space="preserve">Размер иного межбюджетного трансферта, который необходимо предоставить бюджету сельского поселения на выполнение </w:t>
      </w:r>
      <w:proofErr w:type="gramStart"/>
      <w:r w:rsidRPr="00BC120E">
        <w:rPr>
          <w:rFonts w:ascii="Times New Roman" w:hAnsi="Times New Roman" w:cs="Times New Roman"/>
          <w:bCs/>
          <w:sz w:val="28"/>
          <w:szCs w:val="28"/>
        </w:rPr>
        <w:t>мероприятий, предусмотренных пунктом 1.2 настоящего Порядка рассчитывается</w:t>
      </w:r>
      <w:proofErr w:type="gramEnd"/>
      <w:r w:rsidRPr="00BC120E">
        <w:rPr>
          <w:rFonts w:ascii="Times New Roman" w:hAnsi="Times New Roman" w:cs="Times New Roman"/>
          <w:bCs/>
          <w:sz w:val="28"/>
          <w:szCs w:val="28"/>
        </w:rPr>
        <w:t xml:space="preserve"> по формуле: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6C34E1" w:rsidRPr="00BC120E" w:rsidRDefault="006C34E1" w:rsidP="006C34E1">
      <w:pPr>
        <w:pStyle w:val="ConsNormal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C120E">
        <w:rPr>
          <w:rFonts w:ascii="Times New Roman" w:hAnsi="Times New Roman" w:cs="Times New Roman"/>
          <w:b/>
          <w:bCs/>
          <w:sz w:val="28"/>
          <w:szCs w:val="28"/>
        </w:rPr>
        <w:t>Т</w:t>
      </w:r>
      <w:proofErr w:type="gramStart"/>
      <w:r w:rsidRPr="00BC120E">
        <w:rPr>
          <w:rFonts w:ascii="Times New Roman" w:hAnsi="Times New Roman" w:cs="Times New Roman"/>
          <w:b/>
          <w:bCs/>
          <w:sz w:val="28"/>
          <w:szCs w:val="28"/>
        </w:rPr>
        <w:t>i</w:t>
      </w:r>
      <w:proofErr w:type="spellEnd"/>
      <w:proofErr w:type="gramEnd"/>
      <w:r w:rsidRPr="00BC120E">
        <w:rPr>
          <w:rFonts w:ascii="Times New Roman" w:hAnsi="Times New Roman" w:cs="Times New Roman"/>
          <w:b/>
          <w:bCs/>
          <w:sz w:val="28"/>
          <w:szCs w:val="28"/>
        </w:rPr>
        <w:t xml:space="preserve"> = N * k </w:t>
      </w:r>
      <w:r w:rsidRPr="00BC120E">
        <w:rPr>
          <w:rFonts w:ascii="Times New Roman" w:hAnsi="Times New Roman" w:cs="Times New Roman"/>
          <w:bCs/>
          <w:sz w:val="28"/>
          <w:szCs w:val="28"/>
        </w:rPr>
        <w:t>, где</w:t>
      </w:r>
    </w:p>
    <w:p w:rsidR="006C34E1" w:rsidRPr="00BC120E" w:rsidRDefault="006C34E1" w:rsidP="006C34E1">
      <w:pPr>
        <w:pStyle w:val="ConsNormal"/>
        <w:ind w:firstLine="709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proofErr w:type="spellStart"/>
      <w:r w:rsidRPr="00BC120E">
        <w:rPr>
          <w:rFonts w:ascii="Times New Roman" w:hAnsi="Times New Roman" w:cs="Times New Roman"/>
          <w:b/>
          <w:bCs/>
          <w:sz w:val="28"/>
          <w:szCs w:val="28"/>
        </w:rPr>
        <w:t>Т</w:t>
      </w:r>
      <w:proofErr w:type="gramStart"/>
      <w:r w:rsidRPr="00BC120E">
        <w:rPr>
          <w:rFonts w:ascii="Times New Roman" w:hAnsi="Times New Roman" w:cs="Times New Roman"/>
          <w:b/>
          <w:bCs/>
          <w:sz w:val="28"/>
          <w:szCs w:val="28"/>
        </w:rPr>
        <w:t>i</w:t>
      </w:r>
      <w:proofErr w:type="spellEnd"/>
      <w:proofErr w:type="gramEnd"/>
      <w:r w:rsidRPr="00BC120E">
        <w:rPr>
          <w:rFonts w:ascii="Times New Roman" w:hAnsi="Times New Roman" w:cs="Times New Roman"/>
          <w:bCs/>
          <w:sz w:val="28"/>
          <w:szCs w:val="28"/>
        </w:rPr>
        <w:t xml:space="preserve"> – размер иного межбюджетного трансферта, который необходимо предоставить бюджету i-</w:t>
      </w:r>
      <w:proofErr w:type="spellStart"/>
      <w:r w:rsidRPr="00BC120E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BC120E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на выполнение мероприятий, предусмотренных пунктом 1.2 настоящего Порядка;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BC120E">
        <w:rPr>
          <w:rFonts w:ascii="Times New Roman" w:hAnsi="Times New Roman" w:cs="Times New Roman"/>
          <w:b/>
          <w:bCs/>
          <w:sz w:val="28"/>
          <w:szCs w:val="28"/>
        </w:rPr>
        <w:t>N</w:t>
      </w:r>
      <w:r w:rsidRPr="00BC120E">
        <w:rPr>
          <w:rFonts w:ascii="Times New Roman" w:hAnsi="Times New Roman" w:cs="Times New Roman"/>
          <w:bCs/>
          <w:sz w:val="28"/>
          <w:szCs w:val="28"/>
        </w:rPr>
        <w:t xml:space="preserve"> – норматив затрат на содержание объекта благоустройства, определяемый из расчета 201 595,56 рублей в расчете на один объект;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</w:t>
      </w:r>
      <w:r w:rsidRPr="00BC120E">
        <w:rPr>
          <w:rFonts w:ascii="Times New Roman" w:hAnsi="Times New Roman" w:cs="Times New Roman"/>
          <w:b/>
          <w:bCs/>
          <w:sz w:val="28"/>
          <w:szCs w:val="28"/>
        </w:rPr>
        <w:t>k</w:t>
      </w:r>
      <w:r w:rsidRPr="00BC120E">
        <w:rPr>
          <w:rFonts w:ascii="Times New Roman" w:hAnsi="Times New Roman" w:cs="Times New Roman"/>
          <w:bCs/>
          <w:sz w:val="28"/>
          <w:szCs w:val="28"/>
        </w:rPr>
        <w:t xml:space="preserve"> – количество объектов благоустройства, созданных в период с 2017 по 2020 годы за счет средств субсидии из областного бюджета в целях </w:t>
      </w:r>
      <w:proofErr w:type="spellStart"/>
      <w:r w:rsidRPr="00BC120E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BC120E">
        <w:rPr>
          <w:rFonts w:ascii="Times New Roman" w:hAnsi="Times New Roman" w:cs="Times New Roman"/>
          <w:bCs/>
          <w:sz w:val="28"/>
          <w:szCs w:val="28"/>
        </w:rPr>
        <w:t xml:space="preserve"> муниципальных программ формирования современной городской среды и собственных средств бюджета сельского поселения.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2.3. </w:t>
      </w:r>
      <w:r w:rsidRPr="00BC120E">
        <w:rPr>
          <w:rFonts w:ascii="Times New Roman" w:hAnsi="Times New Roman" w:cs="Times New Roman"/>
          <w:bCs/>
          <w:sz w:val="28"/>
          <w:szCs w:val="28"/>
        </w:rPr>
        <w:t>Предоставление межбюджетных трансфертов осуществляется при  обеспечении сельским поселением, получающем иной межбюджетный трансферт, следующих условий: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2.3.1. </w:t>
      </w:r>
      <w:r w:rsidRPr="00BC120E">
        <w:rPr>
          <w:rFonts w:ascii="Times New Roman" w:hAnsi="Times New Roman" w:cs="Times New Roman"/>
          <w:bCs/>
          <w:sz w:val="28"/>
          <w:szCs w:val="28"/>
        </w:rPr>
        <w:t>обязательство сельского поселения по достижению значений результатов использования иного межбюджетного трансферта;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2.3.2. </w:t>
      </w:r>
      <w:r w:rsidRPr="00BC120E">
        <w:rPr>
          <w:rFonts w:ascii="Times New Roman" w:hAnsi="Times New Roman" w:cs="Times New Roman"/>
          <w:bCs/>
          <w:sz w:val="28"/>
          <w:szCs w:val="28"/>
        </w:rPr>
        <w:t>обязательство сельского поселения по представлению отчетов о достижении значений результатов использования иного межбюджетного трансферта, о расходовании иного межбюджетного трансферта.</w:t>
      </w:r>
    </w:p>
    <w:p w:rsidR="006C34E1" w:rsidRPr="00BC120E" w:rsidRDefault="006C34E1" w:rsidP="006C34E1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b/>
          <w:bCs/>
          <w:sz w:val="28"/>
          <w:szCs w:val="28"/>
          <w:highlight w:val="yellow"/>
          <w:lang w:eastAsia="en-US"/>
        </w:rPr>
      </w:pPr>
    </w:p>
    <w:p w:rsidR="006C34E1" w:rsidRPr="00F83D6D" w:rsidRDefault="006C34E1" w:rsidP="006C34E1">
      <w:pPr>
        <w:pStyle w:val="Con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F83D6D">
        <w:rPr>
          <w:rFonts w:ascii="Times New Roman" w:hAnsi="Times New Roman" w:cs="Times New Roman"/>
          <w:bCs/>
          <w:sz w:val="28"/>
          <w:szCs w:val="28"/>
        </w:rPr>
        <w:t>Порядок предоставления иных межбюджетных трансфертов</w:t>
      </w:r>
    </w:p>
    <w:p w:rsidR="006C34E1" w:rsidRPr="00F83D6D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3.1. </w:t>
      </w:r>
      <w:r w:rsidRPr="00BC120E">
        <w:rPr>
          <w:rFonts w:ascii="Times New Roman" w:hAnsi="Times New Roman" w:cs="Times New Roman"/>
          <w:bCs/>
          <w:sz w:val="28"/>
          <w:szCs w:val="28"/>
        </w:rPr>
        <w:t xml:space="preserve">Предоставление иных межбюджетных трансфертов осуществляется на основании постановления администрации Урюпинского муниципального района, а также </w:t>
      </w:r>
      <w:hyperlink r:id="rId6" w:history="1">
        <w:r w:rsidRPr="00BC120E">
          <w:rPr>
            <w:rFonts w:ascii="Times New Roman" w:hAnsi="Times New Roman" w:cs="Times New Roman"/>
            <w:bCs/>
            <w:sz w:val="28"/>
            <w:szCs w:val="28"/>
          </w:rPr>
          <w:t>соглашения</w:t>
        </w:r>
      </w:hyperlink>
      <w:r w:rsidRPr="00BC120E">
        <w:rPr>
          <w:rFonts w:ascii="Times New Roman" w:hAnsi="Times New Roman" w:cs="Times New Roman"/>
          <w:bCs/>
          <w:sz w:val="28"/>
          <w:szCs w:val="28"/>
        </w:rPr>
        <w:t>, заключенного между администрацией Урюпинского муниципального района и администрацией сельского поселения, получающей иной межбюджетный трансферт в соответствии с Типовой формой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соглашения</w:t>
      </w:r>
      <w:r w:rsidRPr="00BC120E">
        <w:rPr>
          <w:rFonts w:ascii="Times New Roman" w:hAnsi="Times New Roman" w:cs="Times New Roman"/>
          <w:bCs/>
          <w:sz w:val="28"/>
          <w:szCs w:val="28"/>
        </w:rPr>
        <w:t>, утвержденной решением Урюпинской районной Думы, в котором прописываются следующие основные положения: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3.2. </w:t>
      </w:r>
      <w:r w:rsidRPr="00BC120E">
        <w:rPr>
          <w:rFonts w:ascii="Times New Roman" w:hAnsi="Times New Roman" w:cs="Times New Roman"/>
          <w:bCs/>
          <w:sz w:val="28"/>
          <w:szCs w:val="28"/>
        </w:rPr>
        <w:t>целевое назначение иного межбюджетного трансферта;</w:t>
      </w:r>
      <w:r w:rsidRPr="00BC120E">
        <w:rPr>
          <w:rFonts w:ascii="Times New Roman" w:hAnsi="Times New Roman" w:cs="Times New Roman"/>
          <w:bCs/>
          <w:sz w:val="28"/>
          <w:szCs w:val="28"/>
        </w:rPr>
        <w:tab/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3.3. </w:t>
      </w:r>
      <w:r w:rsidRPr="00BC120E">
        <w:rPr>
          <w:rFonts w:ascii="Times New Roman" w:hAnsi="Times New Roman" w:cs="Times New Roman"/>
          <w:bCs/>
          <w:sz w:val="28"/>
          <w:szCs w:val="28"/>
        </w:rPr>
        <w:t>условия предоставления и расходования иного межбюджетного трансферта;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3.4. </w:t>
      </w:r>
      <w:r w:rsidRPr="00BC120E">
        <w:rPr>
          <w:rFonts w:ascii="Times New Roman" w:hAnsi="Times New Roman" w:cs="Times New Roman"/>
          <w:bCs/>
          <w:sz w:val="28"/>
          <w:szCs w:val="28"/>
        </w:rPr>
        <w:t>объем бюджетных ассигнований, предусмотренных на предоставление иного межбюджетного трансферта;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3.5. </w:t>
      </w:r>
      <w:r w:rsidRPr="00BC120E">
        <w:rPr>
          <w:rFonts w:ascii="Times New Roman" w:hAnsi="Times New Roman" w:cs="Times New Roman"/>
          <w:bCs/>
          <w:sz w:val="28"/>
          <w:szCs w:val="28"/>
        </w:rPr>
        <w:t>порядок перечисления иного межбюджетного трансферта;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3.6. </w:t>
      </w:r>
      <w:r w:rsidRPr="00BC120E">
        <w:rPr>
          <w:rFonts w:ascii="Times New Roman" w:hAnsi="Times New Roman" w:cs="Times New Roman"/>
          <w:bCs/>
          <w:sz w:val="28"/>
          <w:szCs w:val="28"/>
        </w:rPr>
        <w:t>сроки действия соглашения;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3.7. </w:t>
      </w:r>
      <w:r w:rsidRPr="00BC120E">
        <w:rPr>
          <w:rFonts w:ascii="Times New Roman" w:hAnsi="Times New Roman" w:cs="Times New Roman"/>
          <w:bCs/>
          <w:sz w:val="28"/>
          <w:szCs w:val="28"/>
        </w:rPr>
        <w:t xml:space="preserve">порядок осуществления </w:t>
      </w:r>
      <w:proofErr w:type="gramStart"/>
      <w:r w:rsidRPr="00BC120E">
        <w:rPr>
          <w:rFonts w:ascii="Times New Roman" w:hAnsi="Times New Roman" w:cs="Times New Roman"/>
          <w:bCs/>
          <w:sz w:val="28"/>
          <w:szCs w:val="28"/>
        </w:rPr>
        <w:t>контроля за</w:t>
      </w:r>
      <w:proofErr w:type="gramEnd"/>
      <w:r w:rsidRPr="00BC120E">
        <w:rPr>
          <w:rFonts w:ascii="Times New Roman" w:hAnsi="Times New Roman" w:cs="Times New Roman"/>
          <w:bCs/>
          <w:sz w:val="28"/>
          <w:szCs w:val="28"/>
        </w:rPr>
        <w:t xml:space="preserve"> соблюдением условий, установленных для предоставления и расходования иного межбюджетного трансферта;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3.8. </w:t>
      </w:r>
      <w:r w:rsidRPr="00BC120E">
        <w:rPr>
          <w:rFonts w:ascii="Times New Roman" w:hAnsi="Times New Roman" w:cs="Times New Roman"/>
          <w:bCs/>
          <w:sz w:val="28"/>
          <w:szCs w:val="28"/>
        </w:rPr>
        <w:t>сроки и порядок представления отчетности об использовании иного межбюджетного трансферта;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3.9. </w:t>
      </w:r>
      <w:r w:rsidRPr="00BC120E">
        <w:rPr>
          <w:rFonts w:ascii="Times New Roman" w:hAnsi="Times New Roman" w:cs="Times New Roman"/>
          <w:bCs/>
          <w:sz w:val="28"/>
          <w:szCs w:val="28"/>
        </w:rPr>
        <w:t xml:space="preserve">порядок использования остатка иного межбюджетного трансферта, не </w:t>
      </w:r>
      <w:proofErr w:type="gramStart"/>
      <w:r w:rsidRPr="00BC120E">
        <w:rPr>
          <w:rFonts w:ascii="Times New Roman" w:hAnsi="Times New Roman" w:cs="Times New Roman"/>
          <w:bCs/>
          <w:sz w:val="28"/>
          <w:szCs w:val="28"/>
        </w:rPr>
        <w:t>использованных</w:t>
      </w:r>
      <w:proofErr w:type="gramEnd"/>
      <w:r w:rsidRPr="00BC120E">
        <w:rPr>
          <w:rFonts w:ascii="Times New Roman" w:hAnsi="Times New Roman" w:cs="Times New Roman"/>
          <w:bCs/>
          <w:sz w:val="28"/>
          <w:szCs w:val="28"/>
        </w:rPr>
        <w:t xml:space="preserve"> в текущем финансовом году.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3.10. </w:t>
      </w:r>
      <w:r w:rsidRPr="00BC120E">
        <w:rPr>
          <w:rFonts w:ascii="Times New Roman" w:hAnsi="Times New Roman" w:cs="Times New Roman"/>
          <w:bCs/>
          <w:sz w:val="28"/>
          <w:szCs w:val="28"/>
        </w:rPr>
        <w:t>Перечисление иных межбюджетных трансфертов осуществляется в установленном для исполнения районного бюджета порядке на основании сводной бюджетной росписи районного бюджета и доведенных лимитов бюджетных обязательств на текущий финансовый год.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3.11. </w:t>
      </w:r>
      <w:r w:rsidRPr="00BC120E">
        <w:rPr>
          <w:rFonts w:ascii="Times New Roman" w:hAnsi="Times New Roman" w:cs="Times New Roman"/>
          <w:bCs/>
          <w:sz w:val="28"/>
          <w:szCs w:val="28"/>
        </w:rPr>
        <w:t>Иные межбюджетные трансферты перечисляются бюджетам сельских поселений на счета, открытые для кассового обслуживания исполнения местных бюджетов, с отражением их в доходах местных бюджетов.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3.12. </w:t>
      </w:r>
      <w:r w:rsidRPr="00BC120E">
        <w:rPr>
          <w:rFonts w:ascii="Times New Roman" w:hAnsi="Times New Roman" w:cs="Times New Roman"/>
          <w:bCs/>
          <w:sz w:val="28"/>
          <w:szCs w:val="28"/>
        </w:rPr>
        <w:t>Получатели иных межбюджетных трансфертов представляют в администрацию Урюпинского муниципального района отчетность об использовании иных межбюджетных трансфертов в порядке и сроки, установленные соглашением о предоставлении иных межбюджетных трансфертов.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3.13. </w:t>
      </w:r>
      <w:r w:rsidRPr="00BC120E">
        <w:rPr>
          <w:rFonts w:ascii="Times New Roman" w:hAnsi="Times New Roman" w:cs="Times New Roman"/>
          <w:bCs/>
          <w:sz w:val="28"/>
          <w:szCs w:val="28"/>
        </w:rPr>
        <w:t>Администрация Урюпинского муниципального района вправе приостановить (прекратить) выделение или принять решение о взыскании в порядке, установленном действующим законодательством Российской Федерации, в бюджет муниципального района иных межбюджетных трансфертов в случае нецелевого использования иных межбюджетных трансфертов.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3.14. </w:t>
      </w:r>
      <w:r w:rsidRPr="00BC120E">
        <w:rPr>
          <w:rFonts w:ascii="Times New Roman" w:hAnsi="Times New Roman" w:cs="Times New Roman"/>
          <w:bCs/>
          <w:sz w:val="28"/>
          <w:szCs w:val="28"/>
        </w:rPr>
        <w:t xml:space="preserve">Иные межбюджетные трансферты, не использованные в текущем финансовом году, подлежат возврату в бюджет муниципального района или использованию в очередном финансовом году на цели, указанные в соглашении, при наличии потребности в указанных трансфертах в соответствии с Бюджетным </w:t>
      </w:r>
      <w:hyperlink r:id="rId7" w:history="1">
        <w:r w:rsidRPr="00BC120E">
          <w:rPr>
            <w:rFonts w:ascii="Times New Roman" w:hAnsi="Times New Roman" w:cs="Times New Roman"/>
            <w:bCs/>
            <w:sz w:val="28"/>
            <w:szCs w:val="28"/>
          </w:rPr>
          <w:t>кодексом</w:t>
        </w:r>
      </w:hyperlink>
      <w:r w:rsidRPr="00BC120E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Федерации.</w:t>
      </w:r>
    </w:p>
    <w:p w:rsidR="006C34E1" w:rsidRPr="00BC120E" w:rsidRDefault="006C34E1" w:rsidP="006C34E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3.15. </w:t>
      </w:r>
      <w:r w:rsidRPr="00BC120E">
        <w:rPr>
          <w:rFonts w:ascii="Times New Roman" w:hAnsi="Times New Roman" w:cs="Times New Roman"/>
          <w:bCs/>
          <w:sz w:val="28"/>
          <w:szCs w:val="28"/>
        </w:rPr>
        <w:t>Органы местного самоуправления сельских поселений, получивших иные межбюджетные трансферты, несут ответственность за целевое использование иных межбюджетных трансфертов и достоверность сведений, содержащихся в документах, представляемых в соответствии с настоящим Порядком и заключенными соглашениями, в соответствии с законодательством Российской Федерации.</w:t>
      </w:r>
    </w:p>
    <w:p w:rsidR="006C34E1" w:rsidRPr="00BC120E" w:rsidRDefault="006C34E1" w:rsidP="006C34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34E1" w:rsidRDefault="006C34E1" w:rsidP="006C34E1">
      <w:pPr>
        <w:pStyle w:val="ConsNormal"/>
        <w:ind w:firstLine="0"/>
        <w:jc w:val="center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251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4.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Вступление в силу настоящего Порядка</w:t>
      </w:r>
    </w:p>
    <w:p w:rsidR="006C34E1" w:rsidRPr="008A4F0E" w:rsidRDefault="006C34E1" w:rsidP="006C34E1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6C34E1" w:rsidRPr="008F41BA" w:rsidRDefault="006C34E1" w:rsidP="006C34E1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F41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Настоящий Порядок вступает в силу со дня его опубликования в информационном бюллетене администрации Урюпинского муниципального района «Районные ведомости».</w:t>
      </w:r>
    </w:p>
    <w:p w:rsidR="006C34E1" w:rsidRDefault="006C34E1" w:rsidP="006C34E1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color w:val="FF0000"/>
          <w:sz w:val="28"/>
          <w:szCs w:val="28"/>
          <w:lang w:eastAsia="en-US"/>
        </w:rPr>
      </w:pPr>
    </w:p>
    <w:p w:rsidR="006C34E1" w:rsidRPr="005124EF" w:rsidRDefault="006C34E1" w:rsidP="006C34E1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6C34E1" w:rsidRPr="005124EF" w:rsidRDefault="006C34E1" w:rsidP="006C34E1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         </w:t>
      </w:r>
      <w:r w:rsidRPr="005124E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Глава</w:t>
      </w:r>
    </w:p>
    <w:p w:rsidR="006C34E1" w:rsidRDefault="006C34E1" w:rsidP="006C34E1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5124E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Урюпинского муниципального района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            </w:t>
      </w:r>
      <w:r w:rsidRPr="005124E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А.Ю. Максимов</w:t>
      </w:r>
    </w:p>
    <w:p w:rsidR="006C34E1" w:rsidRDefault="006C34E1" w:rsidP="006C34E1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6C34E1" w:rsidRDefault="006C34E1" w:rsidP="006C34E1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6C34E1" w:rsidRDefault="006C34E1" w:rsidP="006C34E1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6C34E1" w:rsidRDefault="006C34E1" w:rsidP="006C34E1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6C34E1" w:rsidRDefault="006C34E1" w:rsidP="006C34E1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6C34E1" w:rsidRDefault="006C34E1" w:rsidP="006C34E1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FD51ED" w:rsidRDefault="00FD51ED"/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C33"/>
    <w:rsid w:val="00525095"/>
    <w:rsid w:val="006C34E1"/>
    <w:rsid w:val="00774814"/>
    <w:rsid w:val="008F7C33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4E1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6C34E1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6C34E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Normal">
    <w:name w:val="ConsNormal"/>
    <w:uiPriority w:val="99"/>
    <w:rsid w:val="006C34E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4E1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6C34E1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6C34E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Normal">
    <w:name w:val="ConsNormal"/>
    <w:uiPriority w:val="99"/>
    <w:rsid w:val="006C34E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EF45B46C19255C7D568938569BA6B4BD29CBB3DEABD24BB3F1338F158D35B0ACA7E6336FAE26CE2B5385C838ET9p6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EF45B46C19255C7D5688D887FD6344ED696E431EFBF26E461473EA607835D5F983E3D6FB8A57FE3B6265E87859F92BF49655808A8C9900B3FDD20DETEp4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1634</Words>
  <Characters>9317</Characters>
  <Application>Microsoft Office Word</Application>
  <DocSecurity>0</DocSecurity>
  <Lines>77</Lines>
  <Paragraphs>21</Paragraphs>
  <ScaleCrop>false</ScaleCrop>
  <Company>Урюпинскуая районная Дума</Company>
  <LinksUpToDate>false</LinksUpToDate>
  <CharactersWithSpaces>10930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2022-03-30T11:06:00Z</dcterms:created>
  <dcterms:modified xsi:type="dcterms:W3CDTF">2022-03-31T05:23:00Z</dcterms:modified>
</cp:coreProperties>
</file>