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B4" w:rsidRPr="005F0390" w:rsidRDefault="00B026B4" w:rsidP="00B026B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2A4668">
        <w:rPr>
          <w:noProof/>
          <w:highlight w:val="yellow"/>
          <w:lang w:eastAsia="ru-RU"/>
        </w:rPr>
        <w:drawing>
          <wp:anchor distT="0" distB="0" distL="114300" distR="114300" simplePos="0" relativeHeight="251659264" behindDoc="0" locked="0" layoutInCell="1" allowOverlap="1" wp14:anchorId="6E5A0198" wp14:editId="0DFC0C4C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18" name="Рисунок 18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26B4" w:rsidRPr="002A4668" w:rsidRDefault="00B026B4" w:rsidP="00B026B4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B026B4" w:rsidRPr="002A4668" w:rsidRDefault="00B026B4" w:rsidP="00B026B4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B026B4" w:rsidRPr="002A4668" w:rsidRDefault="00B026B4" w:rsidP="00B026B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color w:val="000000"/>
          <w:sz w:val="28"/>
          <w:szCs w:val="28"/>
          <w:highlight w:val="yellow"/>
        </w:rPr>
      </w:pPr>
    </w:p>
    <w:p w:rsidR="00B026B4" w:rsidRPr="004B7E5B" w:rsidRDefault="00B026B4" w:rsidP="00B026B4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4B7E5B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B026B4" w:rsidRPr="004B7E5B" w:rsidRDefault="00B026B4" w:rsidP="00B026B4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4B7E5B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B026B4" w:rsidRPr="004B7E5B" w:rsidRDefault="00B026B4" w:rsidP="00B026B4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B026B4" w:rsidRPr="004B7E5B" w:rsidRDefault="00B026B4" w:rsidP="00B026B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4B7E5B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B026B4" w:rsidRPr="004B7E5B" w:rsidRDefault="00B026B4" w:rsidP="00B026B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B7E5B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6134333D" wp14:editId="2A9EA0CD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mc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M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JmC&#10;Zy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4B7E5B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228B92B2" wp14:editId="5F876F4F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yC9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MJH&#10;IL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B026B4" w:rsidRPr="004B7E5B" w:rsidRDefault="00B026B4" w:rsidP="00B026B4">
      <w:pPr>
        <w:pStyle w:val="3"/>
        <w:spacing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026B4" w:rsidRPr="004B7E5B" w:rsidRDefault="00B026B4" w:rsidP="00B026B4">
      <w:pPr>
        <w:pStyle w:val="3"/>
        <w:spacing w:before="0"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4B7E5B">
        <w:rPr>
          <w:rFonts w:ascii="Times New Roman" w:hAnsi="Times New Roman"/>
          <w:b/>
          <w:bCs/>
          <w:sz w:val="28"/>
          <w:szCs w:val="28"/>
        </w:rPr>
        <w:t>Р  Е  Ш  Е  Н  И  Е</w:t>
      </w:r>
    </w:p>
    <w:p w:rsidR="00B026B4" w:rsidRPr="00030FC4" w:rsidRDefault="00B026B4" w:rsidP="00B026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x-none"/>
        </w:rPr>
      </w:pPr>
      <w:bookmarkStart w:id="0" w:name="_GoBack"/>
      <w:bookmarkEnd w:id="0"/>
    </w:p>
    <w:p w:rsidR="00B026B4" w:rsidRPr="004B7E5B" w:rsidRDefault="00B026B4" w:rsidP="00B026B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28 февраля 2023</w:t>
      </w:r>
      <w:r w:rsidRPr="004B7E5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Pr="004B7E5B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№ 28/486</w:t>
      </w:r>
    </w:p>
    <w:p w:rsidR="00B026B4" w:rsidRDefault="00B026B4" w:rsidP="00B026B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026B4" w:rsidRDefault="00B026B4" w:rsidP="00B026B4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20E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</w:t>
      </w:r>
      <w:r w:rsidRPr="00BC120E">
        <w:rPr>
          <w:rFonts w:ascii="Times New Roman" w:hAnsi="Times New Roman" w:cs="Times New Roman"/>
          <w:b/>
          <w:sz w:val="28"/>
          <w:szCs w:val="28"/>
        </w:rPr>
        <w:t>Поряд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BC120E">
        <w:rPr>
          <w:rFonts w:ascii="Times New Roman" w:hAnsi="Times New Roman" w:cs="Times New Roman"/>
          <w:b/>
          <w:sz w:val="28"/>
          <w:szCs w:val="28"/>
        </w:rPr>
        <w:t xml:space="preserve">к предоставления бюджетам </w:t>
      </w:r>
    </w:p>
    <w:p w:rsidR="00B026B4" w:rsidRDefault="00B026B4" w:rsidP="00B026B4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сельских </w:t>
      </w:r>
      <w:r w:rsidRPr="00BC120E">
        <w:rPr>
          <w:rFonts w:ascii="Times New Roman" w:hAnsi="Times New Roman" w:cs="Times New Roman"/>
          <w:b/>
          <w:sz w:val="28"/>
          <w:szCs w:val="28"/>
        </w:rPr>
        <w:t>поселений Урюпинского муниципа</w:t>
      </w:r>
      <w:r>
        <w:rPr>
          <w:rFonts w:ascii="Times New Roman" w:hAnsi="Times New Roman" w:cs="Times New Roman"/>
          <w:b/>
          <w:sz w:val="28"/>
          <w:szCs w:val="28"/>
        </w:rPr>
        <w:t xml:space="preserve">льного района иных межбюджетных </w:t>
      </w:r>
      <w:r w:rsidRPr="00BC120E">
        <w:rPr>
          <w:rFonts w:ascii="Times New Roman" w:hAnsi="Times New Roman" w:cs="Times New Roman"/>
          <w:b/>
          <w:sz w:val="28"/>
          <w:szCs w:val="28"/>
        </w:rPr>
        <w:t>трансфертов на содержание объектов благоустройства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A058BC">
        <w:rPr>
          <w:rFonts w:ascii="Times New Roman" w:hAnsi="Times New Roman" w:cs="Times New Roman"/>
          <w:b/>
          <w:sz w:val="28"/>
          <w:szCs w:val="28"/>
        </w:rPr>
        <w:t>утвержденный</w:t>
      </w:r>
      <w:proofErr w:type="gramEnd"/>
      <w:r w:rsidRPr="00A058BC">
        <w:rPr>
          <w:rFonts w:ascii="Times New Roman" w:hAnsi="Times New Roman" w:cs="Times New Roman"/>
          <w:b/>
          <w:sz w:val="28"/>
          <w:szCs w:val="28"/>
        </w:rPr>
        <w:t xml:space="preserve"> решением Урюпинской районной Думы</w:t>
      </w:r>
    </w:p>
    <w:p w:rsidR="00B026B4" w:rsidRDefault="00B026B4" w:rsidP="00B026B4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58BC">
        <w:rPr>
          <w:rFonts w:ascii="Times New Roman" w:hAnsi="Times New Roman" w:cs="Times New Roman"/>
          <w:b/>
          <w:sz w:val="28"/>
          <w:szCs w:val="28"/>
        </w:rPr>
        <w:t xml:space="preserve"> от 30 марта 2022 года № 18/305</w:t>
      </w:r>
    </w:p>
    <w:p w:rsidR="00B026B4" w:rsidRPr="00BC120E" w:rsidRDefault="00B026B4" w:rsidP="00B026B4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B026B4" w:rsidRPr="00BC120E" w:rsidRDefault="00B026B4" w:rsidP="00B026B4">
      <w:pPr>
        <w:tabs>
          <w:tab w:val="left" w:pos="504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proofErr w:type="gramStart"/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Рассмотрев обращение главы Урюпинского муниципального района о внесении изменений в </w:t>
      </w:r>
      <w:r w:rsidRPr="00BC120E">
        <w:rPr>
          <w:rFonts w:ascii="Times New Roman" w:hAnsi="Times New Roman" w:cs="Times New Roman"/>
          <w:sz w:val="28"/>
          <w:szCs w:val="28"/>
        </w:rPr>
        <w:t>Порядок предоставления бюджетам сельских поселений Урюпинского муниципального района иных межбюджетных трансфертов на содержание объектов благоустройства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C12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утвержденный решением Урюпинской районной Думы от 30 марта 2022 года № 18/305          «</w:t>
      </w:r>
      <w:r w:rsidRPr="00A058BC">
        <w:rPr>
          <w:rFonts w:ascii="Times New Roman" w:hAnsi="Times New Roman" w:cs="Times New Roman"/>
          <w:sz w:val="28"/>
          <w:szCs w:val="28"/>
        </w:rPr>
        <w:t>Об утверждении Порядка предоставления бюджетам сельских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58BC">
        <w:rPr>
          <w:rFonts w:ascii="Times New Roman" w:hAnsi="Times New Roman" w:cs="Times New Roman"/>
          <w:sz w:val="28"/>
          <w:szCs w:val="28"/>
        </w:rPr>
        <w:t>поселений Урюпинского муниципального района иных межбюджетных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58BC">
        <w:rPr>
          <w:rFonts w:ascii="Times New Roman" w:hAnsi="Times New Roman" w:cs="Times New Roman"/>
          <w:sz w:val="28"/>
          <w:szCs w:val="28"/>
        </w:rPr>
        <w:t>трансфертов на содержание объектов благоустройства</w:t>
      </w:r>
      <w:r>
        <w:rPr>
          <w:rFonts w:ascii="Times New Roman" w:hAnsi="Times New Roman" w:cs="Times New Roman"/>
          <w:sz w:val="28"/>
          <w:szCs w:val="28"/>
        </w:rPr>
        <w:t>» (в редакции решения Урюпинской районной Думы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 03 июня 2022 года № 359)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, н</w:t>
      </w:r>
      <w:r w:rsidRPr="00BC120E">
        <w:rPr>
          <w:rFonts w:ascii="Times New Roman" w:eastAsia="MS Mincho" w:hAnsi="Times New Roman" w:cs="Times New Roman"/>
          <w:sz w:val="28"/>
          <w:szCs w:val="28"/>
          <w:lang w:eastAsia="ja-JP"/>
        </w:rPr>
        <w:t>а основании статей 9, 142.4 Бюджетного кодекса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Российской Федерации</w:t>
      </w:r>
      <w:r w:rsidRPr="00BC120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статьи 16.1 Закона Волгоградской области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от 26 июля 2005 года № 1093-ОД «</w:t>
      </w:r>
      <w:r w:rsidRPr="00BC120E">
        <w:rPr>
          <w:rFonts w:ascii="Times New Roman" w:eastAsia="MS Mincho" w:hAnsi="Times New Roman" w:cs="Times New Roman"/>
          <w:sz w:val="28"/>
          <w:szCs w:val="28"/>
          <w:lang w:eastAsia="ja-JP"/>
        </w:rPr>
        <w:t>О межбюджетных отн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ошениях в Волгоградской области»</w:t>
      </w:r>
      <w:r w:rsidRPr="00BC120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Урюпинская районная Дума </w:t>
      </w:r>
      <w:r w:rsidRPr="00BC120E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РЕШИЛА:</w:t>
      </w:r>
    </w:p>
    <w:p w:rsidR="00B026B4" w:rsidRPr="00BC120E" w:rsidRDefault="00B026B4" w:rsidP="00B0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BC120E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Внести в</w:t>
      </w:r>
      <w:r w:rsidRPr="00BC120E">
        <w:rPr>
          <w:rFonts w:ascii="Times New Roman" w:hAnsi="Times New Roman" w:cs="Times New Roman"/>
          <w:sz w:val="28"/>
          <w:szCs w:val="28"/>
        </w:rPr>
        <w:t xml:space="preserve"> Порядок предоставления бюджетам сельских поселений Урюпинского муниципального района иных межбюджетных трансфертов на содержание объектов благоустройства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B026B4" w:rsidRDefault="00B026B4" w:rsidP="00B026B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F70AAF">
        <w:rPr>
          <w:rFonts w:ascii="Times New Roman" w:hAnsi="Times New Roman" w:cs="Times New Roman"/>
          <w:bCs/>
          <w:sz w:val="28"/>
          <w:szCs w:val="28"/>
        </w:rPr>
        <w:t>1.2. Пункт 1.2</w:t>
      </w:r>
      <w:r>
        <w:rPr>
          <w:rFonts w:ascii="Times New Roman" w:hAnsi="Times New Roman" w:cs="Times New Roman"/>
          <w:bCs/>
          <w:sz w:val="28"/>
          <w:szCs w:val="28"/>
        </w:rPr>
        <w:t xml:space="preserve"> изложить</w:t>
      </w:r>
      <w:r w:rsidRPr="003D7C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7A6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243015">
        <w:rPr>
          <w:rFonts w:ascii="Times New Roman" w:hAnsi="Times New Roman" w:cs="Times New Roman"/>
          <w:bCs/>
          <w:sz w:val="28"/>
          <w:szCs w:val="28"/>
        </w:rPr>
        <w:t>следующей</w:t>
      </w:r>
      <w:r>
        <w:rPr>
          <w:rFonts w:ascii="Times New Roman" w:hAnsi="Times New Roman" w:cs="Times New Roman"/>
          <w:bCs/>
          <w:sz w:val="28"/>
          <w:szCs w:val="28"/>
        </w:rPr>
        <w:t xml:space="preserve"> редакции</w:t>
      </w:r>
      <w:r w:rsidRPr="00357A6E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B026B4" w:rsidRDefault="00B026B4" w:rsidP="00B026B4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357A6E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 xml:space="preserve">1.2. </w:t>
      </w:r>
      <w:r w:rsidRPr="00BC120E">
        <w:rPr>
          <w:rFonts w:ascii="Times New Roman" w:hAnsi="Times New Roman" w:cs="Times New Roman"/>
          <w:bCs/>
          <w:sz w:val="28"/>
          <w:szCs w:val="28"/>
        </w:rPr>
        <w:t>В соответствии с настоящим Порядком, бюджетам сельских поселений Урюпинского муниципального района предоставляются иные межбюджетные трансферты на содержание объектов благоустройства, в том числе:</w:t>
      </w:r>
    </w:p>
    <w:p w:rsidR="00B026B4" w:rsidRDefault="00B026B4" w:rsidP="00B026B4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1) </w:t>
      </w:r>
      <w:r w:rsidRPr="00C1171D">
        <w:rPr>
          <w:rFonts w:ascii="Times New Roman" w:hAnsi="Times New Roman" w:cs="Times New Roman"/>
          <w:sz w:val="28"/>
          <w:szCs w:val="28"/>
        </w:rPr>
        <w:t>приобретение основных средств (садово-парковый инвентарь, средства малой механизации и техники, используемой в целях содержания объектов благоустройства; оборудование, в том числе навесное, приобретаемые в целях содержания и благоустройства территорий);</w:t>
      </w:r>
    </w:p>
    <w:p w:rsidR="00B026B4" w:rsidRDefault="00B026B4" w:rsidP="00B026B4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2)</w:t>
      </w:r>
      <w:r w:rsidRPr="00C1171D">
        <w:rPr>
          <w:rFonts w:ascii="Times New Roman" w:hAnsi="Times New Roman" w:cs="Times New Roman"/>
          <w:sz w:val="28"/>
          <w:szCs w:val="28"/>
        </w:rPr>
        <w:t xml:space="preserve"> приобретение расходных и строительных материалов;</w:t>
      </w:r>
    </w:p>
    <w:p w:rsidR="00B026B4" w:rsidRDefault="00B026B4" w:rsidP="00B026B4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3)</w:t>
      </w:r>
      <w:r w:rsidRPr="00C1171D">
        <w:rPr>
          <w:rFonts w:ascii="Times New Roman" w:hAnsi="Times New Roman" w:cs="Times New Roman"/>
          <w:sz w:val="28"/>
          <w:szCs w:val="28"/>
        </w:rPr>
        <w:t xml:space="preserve"> лизинговые платежи по договорам, предусматривающим лизинг техники, приобретаемой в целях содержания объектов благоустройства;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26B4" w:rsidRDefault="00B026B4" w:rsidP="00B026B4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C1171D">
        <w:rPr>
          <w:rFonts w:ascii="Times New Roman" w:hAnsi="Times New Roman" w:cs="Times New Roman"/>
          <w:sz w:val="28"/>
          <w:szCs w:val="28"/>
        </w:rPr>
        <w:t>уход за деревьями, кустарниками, живыми изгородями, цветами летниками и многолетниками, газонами (вырубка, корчевка, обрезка, стрижка, выкашивание, уборка с последующей утилизацией древесных отходов, случайного мусора и скошенной травы, подкормка и обработка зеленых насаждений, в том числе газонов, полив, в том числе поливочными водопроводами и автомобилями, устройство, содержание и ремонт поливочных водопроводов);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026B4" w:rsidRDefault="00B026B4" w:rsidP="00B026B4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5) </w:t>
      </w:r>
      <w:r w:rsidRPr="00C1171D">
        <w:rPr>
          <w:rFonts w:ascii="Times New Roman" w:hAnsi="Times New Roman" w:cs="Times New Roman"/>
          <w:sz w:val="28"/>
          <w:szCs w:val="28"/>
        </w:rPr>
        <w:t>проведение дезинсекционных мероприятий;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26B4" w:rsidRDefault="00B026B4" w:rsidP="00B026B4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6) </w:t>
      </w:r>
      <w:r w:rsidRPr="00C1171D">
        <w:rPr>
          <w:rFonts w:ascii="Times New Roman" w:hAnsi="Times New Roman" w:cs="Times New Roman"/>
          <w:sz w:val="28"/>
          <w:szCs w:val="28"/>
        </w:rPr>
        <w:t>оплата за холодное водоснабжение, электроэнергию, используемые для полива, освещения общественных территорий, фонтанов;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26B4" w:rsidRDefault="00B026B4" w:rsidP="00B026B4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7) </w:t>
      </w:r>
      <w:r w:rsidRPr="00C1171D">
        <w:rPr>
          <w:rFonts w:ascii="Times New Roman" w:hAnsi="Times New Roman" w:cs="Times New Roman"/>
          <w:sz w:val="28"/>
          <w:szCs w:val="28"/>
        </w:rPr>
        <w:t xml:space="preserve">текущий ремонт и содержание уличных туалетов, дорожек, площадок, тротуаров, лестниц (подметание, очистка от снега, наледи, очистка от травы, посыпка песком или </w:t>
      </w:r>
      <w:proofErr w:type="spellStart"/>
      <w:r w:rsidRPr="00C1171D">
        <w:rPr>
          <w:rFonts w:ascii="Times New Roman" w:hAnsi="Times New Roman" w:cs="Times New Roman"/>
          <w:sz w:val="28"/>
          <w:szCs w:val="28"/>
        </w:rPr>
        <w:t>противогололедными</w:t>
      </w:r>
      <w:proofErr w:type="spellEnd"/>
      <w:r w:rsidRPr="00C1171D">
        <w:rPr>
          <w:rFonts w:ascii="Times New Roman" w:hAnsi="Times New Roman" w:cs="Times New Roman"/>
          <w:sz w:val="28"/>
          <w:szCs w:val="28"/>
        </w:rPr>
        <w:t xml:space="preserve"> реагентами, ремонт тротуаров из плиточного и асфальтобетонного покрытий, ремонт элементов лестничных маршей с поручнями; уборка и вывоз мусора);</w:t>
      </w:r>
      <w:proofErr w:type="gramEnd"/>
    </w:p>
    <w:p w:rsidR="00B026B4" w:rsidRDefault="00B026B4" w:rsidP="00B026B4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8) </w:t>
      </w:r>
      <w:r w:rsidRPr="00C1171D">
        <w:rPr>
          <w:rFonts w:ascii="Times New Roman" w:hAnsi="Times New Roman" w:cs="Times New Roman"/>
          <w:sz w:val="28"/>
          <w:szCs w:val="28"/>
        </w:rPr>
        <w:t xml:space="preserve">содержание и текущий ремонт памятников, малых архитектурных форм, детских игровых и спортивных площадок (окраска, очистка от мусора, завоз песка, фрагментарный ремонт элементов </w:t>
      </w:r>
      <w:proofErr w:type="spellStart"/>
      <w:r w:rsidRPr="00C1171D">
        <w:rPr>
          <w:rFonts w:ascii="Times New Roman" w:hAnsi="Times New Roman" w:cs="Times New Roman"/>
          <w:sz w:val="28"/>
          <w:szCs w:val="28"/>
        </w:rPr>
        <w:t>травмобезопасного</w:t>
      </w:r>
      <w:proofErr w:type="spellEnd"/>
      <w:r w:rsidRPr="00C1171D">
        <w:rPr>
          <w:rFonts w:ascii="Times New Roman" w:hAnsi="Times New Roman" w:cs="Times New Roman"/>
          <w:sz w:val="28"/>
          <w:szCs w:val="28"/>
        </w:rPr>
        <w:t xml:space="preserve"> покрытия, замена элементов садово-паркового оборудования);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26B4" w:rsidRDefault="00B026B4" w:rsidP="00B026B4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9) </w:t>
      </w:r>
      <w:r w:rsidRPr="00C1171D">
        <w:rPr>
          <w:rFonts w:ascii="Times New Roman" w:hAnsi="Times New Roman" w:cs="Times New Roman"/>
          <w:sz w:val="28"/>
          <w:szCs w:val="28"/>
        </w:rPr>
        <w:t>текущий ремонт и уход за ограждениями, включая парапеты (парковые зоны, спортивные и детские площадки);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26B4" w:rsidRDefault="00B026B4" w:rsidP="00B026B4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10)</w:t>
      </w:r>
      <w:r w:rsidRPr="00C1171D">
        <w:rPr>
          <w:rFonts w:ascii="Times New Roman" w:hAnsi="Times New Roman" w:cs="Times New Roman"/>
          <w:sz w:val="28"/>
          <w:szCs w:val="28"/>
        </w:rPr>
        <w:t xml:space="preserve"> содержание и ремонт систем видеонаблюдения и наружного освещения;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26B4" w:rsidRDefault="00B026B4" w:rsidP="00B026B4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11) с</w:t>
      </w:r>
      <w:r w:rsidRPr="00C1171D">
        <w:rPr>
          <w:rFonts w:ascii="Times New Roman" w:hAnsi="Times New Roman" w:cs="Times New Roman"/>
          <w:sz w:val="28"/>
          <w:szCs w:val="28"/>
        </w:rPr>
        <w:t>одержание и ремонт световых фигур и элементов вечерней уличной иллюминации;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26B4" w:rsidRDefault="00B026B4" w:rsidP="00B026B4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12) </w:t>
      </w:r>
      <w:r w:rsidRPr="00C1171D">
        <w:rPr>
          <w:rFonts w:ascii="Times New Roman" w:hAnsi="Times New Roman" w:cs="Times New Roman"/>
          <w:sz w:val="28"/>
          <w:szCs w:val="28"/>
        </w:rPr>
        <w:t>озеленение (в том числе приобретение сеянцев и саженцев, удобрений);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26B4" w:rsidRDefault="00B026B4" w:rsidP="00B026B4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13) </w:t>
      </w:r>
      <w:r w:rsidRPr="00C1171D">
        <w:rPr>
          <w:rFonts w:ascii="Times New Roman" w:hAnsi="Times New Roman" w:cs="Times New Roman"/>
          <w:sz w:val="28"/>
          <w:szCs w:val="28"/>
        </w:rPr>
        <w:t>содержание и ремонт фонтанов</w:t>
      </w:r>
      <w:proofErr w:type="gramStart"/>
      <w:r w:rsidRPr="00C117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EC15E4">
        <w:rPr>
          <w:rFonts w:ascii="Times New Roman" w:hAnsi="Times New Roman" w:cs="Times New Roman"/>
          <w:bCs/>
          <w:sz w:val="28"/>
          <w:szCs w:val="28"/>
        </w:rPr>
        <w:t>;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End"/>
    </w:p>
    <w:p w:rsidR="00B026B4" w:rsidRDefault="00B026B4" w:rsidP="00B026B4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EC15E4">
        <w:rPr>
          <w:rFonts w:ascii="Times New Roman" w:hAnsi="Times New Roman" w:cs="Times New Roman"/>
          <w:bCs/>
          <w:sz w:val="28"/>
          <w:szCs w:val="28"/>
        </w:rPr>
        <w:t>1.2.</w:t>
      </w:r>
      <w:r w:rsidR="00F70AAF">
        <w:rPr>
          <w:rFonts w:ascii="Times New Roman" w:hAnsi="Times New Roman" w:cs="Times New Roman"/>
          <w:bCs/>
          <w:sz w:val="28"/>
          <w:szCs w:val="28"/>
        </w:rPr>
        <w:t xml:space="preserve"> Пункт 2.2</w:t>
      </w:r>
      <w:r>
        <w:rPr>
          <w:rFonts w:ascii="Times New Roman" w:hAnsi="Times New Roman" w:cs="Times New Roman"/>
          <w:bCs/>
          <w:sz w:val="28"/>
          <w:szCs w:val="28"/>
        </w:rPr>
        <w:t xml:space="preserve"> изложить</w:t>
      </w:r>
      <w:r w:rsidRPr="003D7C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7A6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243015">
        <w:rPr>
          <w:rFonts w:ascii="Times New Roman" w:hAnsi="Times New Roman" w:cs="Times New Roman"/>
          <w:bCs/>
          <w:sz w:val="28"/>
          <w:szCs w:val="28"/>
        </w:rPr>
        <w:t xml:space="preserve">следующей </w:t>
      </w:r>
      <w:r>
        <w:rPr>
          <w:rFonts w:ascii="Times New Roman" w:hAnsi="Times New Roman" w:cs="Times New Roman"/>
          <w:bCs/>
          <w:sz w:val="28"/>
          <w:szCs w:val="28"/>
        </w:rPr>
        <w:t>редакции</w:t>
      </w:r>
      <w:r w:rsidRPr="00357A6E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B026B4" w:rsidRPr="00BC120E" w:rsidRDefault="00B026B4" w:rsidP="00B026B4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«2.2. </w:t>
      </w:r>
      <w:r w:rsidRPr="00BC120E">
        <w:rPr>
          <w:rFonts w:ascii="Times New Roman" w:hAnsi="Times New Roman" w:cs="Times New Roman"/>
          <w:bCs/>
          <w:sz w:val="28"/>
          <w:szCs w:val="28"/>
        </w:rPr>
        <w:t xml:space="preserve">Размер иного межбюджетного трансферта, который необходимо предоставить бюджету сельского поселения на выполнение </w:t>
      </w:r>
      <w:proofErr w:type="gramStart"/>
      <w:r w:rsidRPr="00BC120E">
        <w:rPr>
          <w:rFonts w:ascii="Times New Roman" w:hAnsi="Times New Roman" w:cs="Times New Roman"/>
          <w:bCs/>
          <w:sz w:val="28"/>
          <w:szCs w:val="28"/>
        </w:rPr>
        <w:t>мероприятий, предусмотренных пунктом 1.2 настоящего Порядка рассчитывается</w:t>
      </w:r>
      <w:proofErr w:type="gramEnd"/>
      <w:r w:rsidRPr="00BC120E">
        <w:rPr>
          <w:rFonts w:ascii="Times New Roman" w:hAnsi="Times New Roman" w:cs="Times New Roman"/>
          <w:bCs/>
          <w:sz w:val="28"/>
          <w:szCs w:val="28"/>
        </w:rPr>
        <w:t xml:space="preserve"> по формуле:</w:t>
      </w:r>
    </w:p>
    <w:p w:rsidR="00B026B4" w:rsidRPr="00BC120E" w:rsidRDefault="00B026B4" w:rsidP="00B026B4">
      <w:pPr>
        <w:pStyle w:val="ConsNormal"/>
        <w:ind w:firstLine="0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B026B4" w:rsidRPr="00BC120E" w:rsidRDefault="00B026B4" w:rsidP="00B026B4">
      <w:pPr>
        <w:pStyle w:val="ConsNormal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C120E">
        <w:rPr>
          <w:rFonts w:ascii="Times New Roman" w:hAnsi="Times New Roman" w:cs="Times New Roman"/>
          <w:b/>
          <w:bCs/>
          <w:sz w:val="28"/>
          <w:szCs w:val="28"/>
        </w:rPr>
        <w:t>Т</w:t>
      </w:r>
      <w:proofErr w:type="gramStart"/>
      <w:r w:rsidRPr="00BC120E">
        <w:rPr>
          <w:rFonts w:ascii="Times New Roman" w:hAnsi="Times New Roman" w:cs="Times New Roman"/>
          <w:b/>
          <w:bCs/>
          <w:sz w:val="28"/>
          <w:szCs w:val="28"/>
        </w:rPr>
        <w:t>i</w:t>
      </w:r>
      <w:proofErr w:type="spellEnd"/>
      <w:proofErr w:type="gramEnd"/>
      <w:r w:rsidRPr="00BC120E">
        <w:rPr>
          <w:rFonts w:ascii="Times New Roman" w:hAnsi="Times New Roman" w:cs="Times New Roman"/>
          <w:b/>
          <w:bCs/>
          <w:sz w:val="28"/>
          <w:szCs w:val="28"/>
        </w:rPr>
        <w:t xml:space="preserve"> = N * k </w:t>
      </w:r>
      <w:r w:rsidRPr="00BC120E">
        <w:rPr>
          <w:rFonts w:ascii="Times New Roman" w:hAnsi="Times New Roman" w:cs="Times New Roman"/>
          <w:bCs/>
          <w:sz w:val="28"/>
          <w:szCs w:val="28"/>
        </w:rPr>
        <w:t>, где</w:t>
      </w:r>
    </w:p>
    <w:p w:rsidR="00B026B4" w:rsidRPr="00BC120E" w:rsidRDefault="00B026B4" w:rsidP="00B026B4">
      <w:pPr>
        <w:pStyle w:val="ConsNormal"/>
        <w:ind w:firstLine="709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B026B4" w:rsidRPr="00BC120E" w:rsidRDefault="00B026B4" w:rsidP="00B026B4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proofErr w:type="spellStart"/>
      <w:r w:rsidRPr="00BC120E">
        <w:rPr>
          <w:rFonts w:ascii="Times New Roman" w:hAnsi="Times New Roman" w:cs="Times New Roman"/>
          <w:b/>
          <w:bCs/>
          <w:sz w:val="28"/>
          <w:szCs w:val="28"/>
        </w:rPr>
        <w:t>Т</w:t>
      </w:r>
      <w:proofErr w:type="gramStart"/>
      <w:r w:rsidRPr="00BC120E">
        <w:rPr>
          <w:rFonts w:ascii="Times New Roman" w:hAnsi="Times New Roman" w:cs="Times New Roman"/>
          <w:b/>
          <w:bCs/>
          <w:sz w:val="28"/>
          <w:szCs w:val="28"/>
        </w:rPr>
        <w:t>i</w:t>
      </w:r>
      <w:proofErr w:type="spellEnd"/>
      <w:proofErr w:type="gramEnd"/>
      <w:r w:rsidRPr="00BC120E">
        <w:rPr>
          <w:rFonts w:ascii="Times New Roman" w:hAnsi="Times New Roman" w:cs="Times New Roman"/>
          <w:bCs/>
          <w:sz w:val="28"/>
          <w:szCs w:val="28"/>
        </w:rPr>
        <w:t xml:space="preserve"> – размер иного межбюджетного трансферта, который необходимо предоставить бюджету i-</w:t>
      </w:r>
      <w:proofErr w:type="spellStart"/>
      <w:r w:rsidRPr="00BC120E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BC120E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на выполнение мероприятий, предусмотренных пунктом 1.2 настоящего Порядка;</w:t>
      </w:r>
    </w:p>
    <w:p w:rsidR="00B026B4" w:rsidRPr="00BC120E" w:rsidRDefault="00B026B4" w:rsidP="00B026B4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BC120E">
        <w:rPr>
          <w:rFonts w:ascii="Times New Roman" w:hAnsi="Times New Roman" w:cs="Times New Roman"/>
          <w:b/>
          <w:bCs/>
          <w:sz w:val="28"/>
          <w:szCs w:val="28"/>
        </w:rPr>
        <w:t>N</w:t>
      </w:r>
      <w:r w:rsidRPr="00BC120E">
        <w:rPr>
          <w:rFonts w:ascii="Times New Roman" w:hAnsi="Times New Roman" w:cs="Times New Roman"/>
          <w:bCs/>
          <w:sz w:val="28"/>
          <w:szCs w:val="28"/>
        </w:rPr>
        <w:t xml:space="preserve"> – норматив затрат на содержание объекта благоустройства, определяемый из расчета 2</w:t>
      </w:r>
      <w:r>
        <w:rPr>
          <w:rFonts w:ascii="Times New Roman" w:hAnsi="Times New Roman" w:cs="Times New Roman"/>
          <w:bCs/>
          <w:sz w:val="28"/>
          <w:szCs w:val="28"/>
        </w:rPr>
        <w:t>12</w:t>
      </w:r>
      <w:r w:rsidRPr="00BC120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640</w:t>
      </w:r>
      <w:r w:rsidRPr="00BC120E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>00</w:t>
      </w:r>
      <w:r w:rsidRPr="00BC120E">
        <w:rPr>
          <w:rFonts w:ascii="Times New Roman" w:hAnsi="Times New Roman" w:cs="Times New Roman"/>
          <w:bCs/>
          <w:sz w:val="28"/>
          <w:szCs w:val="28"/>
        </w:rPr>
        <w:t xml:space="preserve"> рублей в расчете на один объект;</w:t>
      </w:r>
    </w:p>
    <w:p w:rsidR="00B026B4" w:rsidRPr="00BC120E" w:rsidRDefault="00B026B4" w:rsidP="00B026B4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BC120E">
        <w:rPr>
          <w:rFonts w:ascii="Times New Roman" w:hAnsi="Times New Roman" w:cs="Times New Roman"/>
          <w:b/>
          <w:bCs/>
          <w:sz w:val="28"/>
          <w:szCs w:val="28"/>
        </w:rPr>
        <w:t>k</w:t>
      </w:r>
      <w:r w:rsidRPr="00BC120E">
        <w:rPr>
          <w:rFonts w:ascii="Times New Roman" w:hAnsi="Times New Roman" w:cs="Times New Roman"/>
          <w:bCs/>
          <w:sz w:val="28"/>
          <w:szCs w:val="28"/>
        </w:rPr>
        <w:t xml:space="preserve"> – количество объектов благоустройства, созданных в период с 2017 по 2020 годы за счет средств субсидии из областного бюджета в целях </w:t>
      </w:r>
      <w:proofErr w:type="spellStart"/>
      <w:r w:rsidRPr="00BC120E">
        <w:rPr>
          <w:rFonts w:ascii="Times New Roman" w:hAnsi="Times New Roman" w:cs="Times New Roman"/>
          <w:bCs/>
          <w:sz w:val="28"/>
          <w:szCs w:val="28"/>
        </w:rPr>
        <w:lastRenderedPageBreak/>
        <w:t>софинансирования</w:t>
      </w:r>
      <w:proofErr w:type="spellEnd"/>
      <w:r w:rsidRPr="00BC120E">
        <w:rPr>
          <w:rFonts w:ascii="Times New Roman" w:hAnsi="Times New Roman" w:cs="Times New Roman"/>
          <w:bCs/>
          <w:sz w:val="28"/>
          <w:szCs w:val="28"/>
        </w:rPr>
        <w:t xml:space="preserve"> муниципальных программ формирования современной городской среды и собственных средств бюджета сельского поселения</w:t>
      </w:r>
      <w:proofErr w:type="gramStart"/>
      <w:r w:rsidRPr="00BC120E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proofErr w:type="gramEnd"/>
    </w:p>
    <w:p w:rsidR="00B026B4" w:rsidRPr="00243015" w:rsidRDefault="00B026B4" w:rsidP="00B02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243015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243015">
        <w:rPr>
          <w:rFonts w:ascii="Times New Roman" w:hAnsi="Times New Roman" w:cs="Times New Roman"/>
          <w:bCs/>
          <w:sz w:val="28"/>
          <w:szCs w:val="28"/>
        </w:rPr>
        <w:t xml:space="preserve"> Настоящее решение вступает в силу со дня его опубликования в информационном бюллетене администрации Урю</w:t>
      </w:r>
      <w:r>
        <w:rPr>
          <w:rFonts w:ascii="Times New Roman" w:hAnsi="Times New Roman" w:cs="Times New Roman"/>
          <w:bCs/>
          <w:sz w:val="28"/>
          <w:szCs w:val="28"/>
        </w:rPr>
        <w:t>пинского муниципального района «Районные ведомости»</w:t>
      </w:r>
      <w:r w:rsidRPr="00243015">
        <w:rPr>
          <w:rFonts w:ascii="Times New Roman" w:hAnsi="Times New Roman" w:cs="Times New Roman"/>
          <w:bCs/>
          <w:sz w:val="28"/>
          <w:szCs w:val="28"/>
        </w:rPr>
        <w:t>.</w:t>
      </w:r>
    </w:p>
    <w:p w:rsidR="00B026B4" w:rsidRPr="00243015" w:rsidRDefault="00B026B4" w:rsidP="00B026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43015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243015">
        <w:rPr>
          <w:rFonts w:ascii="Times New Roman" w:hAnsi="Times New Roman" w:cs="Times New Roman"/>
          <w:bCs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B026B4" w:rsidRDefault="00B026B4" w:rsidP="00B026B4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26B4" w:rsidRPr="00BC120E" w:rsidRDefault="00B026B4" w:rsidP="00B026B4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26B4" w:rsidRPr="00EC15E4" w:rsidRDefault="00B026B4" w:rsidP="00B026B4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Заместитель председателя         </w:t>
      </w:r>
      <w:r w:rsidR="00F70AAF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B026B4" w:rsidRDefault="00B026B4" w:rsidP="00B026B4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EC15E4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EC15E4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  <w:r w:rsidRPr="000B5A65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                                            </w:t>
      </w:r>
    </w:p>
    <w:p w:rsidR="00B026B4" w:rsidRPr="00EC15E4" w:rsidRDefault="00B026B4" w:rsidP="00B026B4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highlight w:val="yellow"/>
        </w:rPr>
      </w:pPr>
    </w:p>
    <w:p w:rsidR="00B026B4" w:rsidRPr="00BC120E" w:rsidRDefault="00B026B4" w:rsidP="00B026B4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А.Л.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Кутыркин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</w:p>
    <w:p w:rsidR="00B026B4" w:rsidRDefault="00B026B4" w:rsidP="00B026B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026B4" w:rsidRDefault="00B026B4" w:rsidP="00B026B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026B4" w:rsidRDefault="00B026B4" w:rsidP="00B026B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026B4" w:rsidRDefault="00B026B4" w:rsidP="00B026B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026B4" w:rsidRDefault="00B026B4" w:rsidP="00B026B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026B4" w:rsidRDefault="00B026B4" w:rsidP="00B026B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026B4" w:rsidRDefault="00B026B4" w:rsidP="00B026B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026B4" w:rsidRDefault="00B026B4" w:rsidP="00B026B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026B4" w:rsidRDefault="00B026B4" w:rsidP="00B026B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026B4" w:rsidRDefault="00B026B4" w:rsidP="00B026B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026B4" w:rsidRDefault="00B026B4" w:rsidP="00B026B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026B4" w:rsidRDefault="00B026B4" w:rsidP="00B026B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026B4" w:rsidRDefault="00B026B4" w:rsidP="00B026B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026B4" w:rsidRDefault="00B026B4" w:rsidP="00B026B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026B4" w:rsidRDefault="00B026B4" w:rsidP="00B026B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026B4" w:rsidRDefault="00B026B4" w:rsidP="00B026B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026B4" w:rsidRDefault="00B026B4" w:rsidP="00B026B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026B4" w:rsidRDefault="00B026B4" w:rsidP="00B026B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026B4" w:rsidRDefault="00B026B4" w:rsidP="00B026B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026B4" w:rsidRDefault="00B026B4" w:rsidP="00B026B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026B4" w:rsidRDefault="00B026B4" w:rsidP="00B026B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026B4" w:rsidRDefault="00B026B4" w:rsidP="00B026B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026B4" w:rsidRDefault="00B026B4" w:rsidP="00B026B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B026B4" w:rsidRDefault="00B026B4" w:rsidP="00B026B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507CB" w:rsidRDefault="000507CB"/>
    <w:sectPr w:rsidR="000507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5DE"/>
    <w:rsid w:val="00030FC4"/>
    <w:rsid w:val="000507CB"/>
    <w:rsid w:val="006575DE"/>
    <w:rsid w:val="00B026B4"/>
    <w:rsid w:val="00F70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6B4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B026B4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B026B4"/>
    <w:rPr>
      <w:rFonts w:ascii="Arial" w:eastAsia="Times New Roman" w:hAnsi="Arial" w:cs="Times New Roman"/>
      <w:sz w:val="26"/>
      <w:szCs w:val="26"/>
      <w:lang w:val="x-none" w:eastAsia="x-none"/>
    </w:rPr>
  </w:style>
  <w:style w:type="paragraph" w:customStyle="1" w:styleId="ConsNormal">
    <w:name w:val="ConsNormal"/>
    <w:uiPriority w:val="99"/>
    <w:rsid w:val="00B026B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6B4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B026B4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B026B4"/>
    <w:rPr>
      <w:rFonts w:ascii="Arial" w:eastAsia="Times New Roman" w:hAnsi="Arial" w:cs="Times New Roman"/>
      <w:sz w:val="26"/>
      <w:szCs w:val="26"/>
      <w:lang w:val="x-none" w:eastAsia="x-none"/>
    </w:rPr>
  </w:style>
  <w:style w:type="paragraph" w:customStyle="1" w:styleId="ConsNormal">
    <w:name w:val="ConsNormal"/>
    <w:uiPriority w:val="99"/>
    <w:rsid w:val="00B026B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787</Words>
  <Characters>4486</Characters>
  <Application>Microsoft Office Word</Application>
  <DocSecurity>0</DocSecurity>
  <Lines>37</Lines>
  <Paragraphs>10</Paragraphs>
  <ScaleCrop>false</ScaleCrop>
  <Company>Урюпинскуая районная Дума</Company>
  <LinksUpToDate>false</LinksUpToDate>
  <CharactersWithSpaces>5263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2023-02-27T11:26:00Z</dcterms:created>
  <dcterms:modified xsi:type="dcterms:W3CDTF">2023-02-28T07:29:00Z</dcterms:modified>
</cp:coreProperties>
</file>