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64" w:rsidRPr="009109DF" w:rsidRDefault="00073264" w:rsidP="0007326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2A22FA5" wp14:editId="730A75D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8" name="Рисунок 1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264" w:rsidRPr="009109DF" w:rsidRDefault="00073264" w:rsidP="0007326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073264" w:rsidRPr="009109DF" w:rsidRDefault="00073264" w:rsidP="0007326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073264" w:rsidRPr="009109DF" w:rsidRDefault="00073264" w:rsidP="0007326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073264" w:rsidRPr="009109DF" w:rsidRDefault="00073264" w:rsidP="0007326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073264" w:rsidRPr="009109DF" w:rsidRDefault="00073264" w:rsidP="0007326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09DF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073264" w:rsidRPr="009109DF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51C6FE5" wp14:editId="3EFD981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1C11D93" wp14:editId="08985B1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73264" w:rsidRPr="009109DF" w:rsidRDefault="00073264" w:rsidP="0007326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073264" w:rsidRPr="009109DF" w:rsidRDefault="00073264" w:rsidP="0007326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109D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73264" w:rsidRPr="009109DF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23 дека</w:t>
      </w:r>
      <w:r w:rsidRPr="009109DF">
        <w:rPr>
          <w:rFonts w:ascii="Times New Roman" w:hAnsi="Times New Roman" w:cs="Times New Roman"/>
          <w:b/>
          <w:color w:val="000000"/>
          <w:sz w:val="28"/>
          <w:szCs w:val="28"/>
        </w:rPr>
        <w:t>бря 2020  года</w:t>
      </w:r>
      <w:r w:rsidRPr="009109DF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170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09D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приватизации имущества, </w:t>
      </w: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09DF">
        <w:rPr>
          <w:rFonts w:ascii="Times New Roman" w:hAnsi="Times New Roman" w:cs="Times New Roman"/>
          <w:b/>
          <w:bCs/>
          <w:sz w:val="28"/>
          <w:szCs w:val="28"/>
        </w:rPr>
        <w:t xml:space="preserve">находящегося в муниципальной собственности </w:t>
      </w:r>
      <w:r w:rsidRPr="009109DF">
        <w:rPr>
          <w:rFonts w:ascii="Times New Roman" w:hAnsi="Times New Roman" w:cs="Times New Roman"/>
          <w:b/>
          <w:iCs/>
          <w:kern w:val="1"/>
          <w:sz w:val="28"/>
          <w:szCs w:val="28"/>
        </w:rPr>
        <w:t>Урюпинского муниципального района Волгоградской области</w:t>
      </w:r>
    </w:p>
    <w:p w:rsidR="00073264" w:rsidRPr="009109DF" w:rsidRDefault="00073264" w:rsidP="00073264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</w:t>
      </w:r>
      <w:hyperlink r:id="rId6" w:history="1">
        <w:r w:rsidRPr="009109D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109DF">
        <w:rPr>
          <w:rFonts w:ascii="Times New Roman" w:hAnsi="Times New Roman" w:cs="Times New Roman"/>
          <w:sz w:val="28"/>
          <w:szCs w:val="28"/>
        </w:rPr>
        <w:t xml:space="preserve"> от 21 декабря 2001 года                  № 178-ФЗ «О приватизации государственного и муниципального имущества», Федеральным </w:t>
      </w:r>
      <w:hyperlink r:id="rId7" w:history="1">
        <w:r w:rsidRPr="009109D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109DF">
        <w:rPr>
          <w:rFonts w:ascii="Times New Roman" w:hAnsi="Times New Roman" w:cs="Times New Roman"/>
          <w:sz w:val="28"/>
          <w:szCs w:val="28"/>
        </w:rPr>
        <w:t xml:space="preserve"> от 06 октя</w:t>
      </w:r>
      <w:r>
        <w:rPr>
          <w:rFonts w:ascii="Times New Roman" w:hAnsi="Times New Roman" w:cs="Times New Roman"/>
          <w:sz w:val="28"/>
          <w:szCs w:val="28"/>
        </w:rPr>
        <w:t>бря 2003 года № 131-ФЗ</w:t>
      </w:r>
      <w:bookmarkStart w:id="0" w:name="_GoBack"/>
      <w:bookmarkEnd w:id="0"/>
      <w:r w:rsidRPr="009109DF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 и Уставом Урюпинского муниципального района Волгоградской области» </w:t>
      </w:r>
      <w:r w:rsidRPr="009109D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9109DF">
        <w:rPr>
          <w:rFonts w:ascii="Times New Roman" w:hAnsi="Times New Roman" w:cs="Times New Roman"/>
          <w:sz w:val="28"/>
          <w:szCs w:val="28"/>
        </w:rPr>
        <w:t xml:space="preserve"> Утвердить Положение </w:t>
      </w:r>
      <w:r w:rsidRPr="009109DF">
        <w:rPr>
          <w:rFonts w:ascii="Times New Roman" w:hAnsi="Times New Roman" w:cs="Times New Roman"/>
          <w:bCs/>
          <w:sz w:val="28"/>
          <w:szCs w:val="28"/>
        </w:rPr>
        <w:t>о приватизации имущества, находящегося в муниципальной собственности Урюпинского муниципального района Волгоградской области (прилагается).</w:t>
      </w:r>
    </w:p>
    <w:p w:rsidR="00073264" w:rsidRPr="009109DF" w:rsidRDefault="00073264" w:rsidP="00073264">
      <w:pPr>
        <w:pStyle w:val="ConsPlusNormal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9109DF">
        <w:rPr>
          <w:rFonts w:ascii="Times New Roman" w:hAnsi="Times New Roman" w:cs="Times New Roman"/>
          <w:sz w:val="28"/>
          <w:szCs w:val="28"/>
        </w:rPr>
        <w:t xml:space="preserve"> Признать утратившими силу: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решение Урюпинской районной Думы от 29 ноября 2011 года № 30/268 «Об утверждении Положения о порядке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планирования приватизации имущества Урюпинского муниципального района Волгоградской области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>»;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109DF">
        <w:rPr>
          <w:rFonts w:ascii="Times New Roman" w:hAnsi="Times New Roman" w:cs="Times New Roman"/>
          <w:bCs/>
          <w:sz w:val="28"/>
          <w:szCs w:val="28"/>
        </w:rPr>
        <w:t>решение Урюпинской районной Думы от 29 ноября 2011 года № 30/269 «Об утверждении Положения о порядке принятия решений об условиях приватизации имущества Урюпинского муниципального района Волгоградской области».</w:t>
      </w:r>
    </w:p>
    <w:p w:rsidR="00073264" w:rsidRPr="009109DF" w:rsidRDefault="00073264" w:rsidP="00073264">
      <w:pPr>
        <w:pStyle w:val="ConsPlusNormal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9109DF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073264" w:rsidRPr="009109DF" w:rsidRDefault="00073264" w:rsidP="00073264">
      <w:pPr>
        <w:pStyle w:val="ConsPlusNormal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4.</w:t>
      </w:r>
      <w:r w:rsidRPr="009109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главу  Урюпинского муниципального района.</w:t>
      </w: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09DF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9109D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А.Ю. Максимов   </w:t>
      </w:r>
    </w:p>
    <w:p w:rsidR="00073264" w:rsidRPr="009109DF" w:rsidRDefault="00073264" w:rsidP="00073264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  <w:sectPr w:rsidR="00073264" w:rsidRPr="009109DF" w:rsidSect="007657A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 w:rsidRPr="009109D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9109DF">
        <w:rPr>
          <w:rFonts w:ascii="Times New Roman" w:hAnsi="Times New Roman" w:cs="Times New Roman"/>
          <w:sz w:val="24"/>
          <w:szCs w:val="24"/>
        </w:rPr>
        <w:t xml:space="preserve">Утверждено решением </w:t>
      </w: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 w:rsidRPr="009109D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9109DF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109D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от 23 декабря 2020 года</w:t>
      </w:r>
      <w:r w:rsidRPr="009109D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170</w:t>
      </w:r>
      <w:r w:rsidRPr="009109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264" w:rsidRPr="009109DF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09DF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о приватизации имущества, находящегося </w:t>
      </w: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09DF">
        <w:rPr>
          <w:rFonts w:ascii="Times New Roman" w:hAnsi="Times New Roman" w:cs="Times New Roman"/>
          <w:b/>
          <w:bCs/>
          <w:sz w:val="28"/>
          <w:szCs w:val="28"/>
        </w:rPr>
        <w:t>в муниципальной собственности Урюпинского муниципального</w:t>
      </w: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9109DF">
        <w:rPr>
          <w:rFonts w:ascii="Times New Roman" w:hAnsi="Times New Roman" w:cs="Times New Roman"/>
          <w:b/>
          <w:bCs/>
          <w:sz w:val="28"/>
          <w:szCs w:val="28"/>
        </w:rPr>
        <w:t xml:space="preserve"> района Волгоградской области</w:t>
      </w:r>
    </w:p>
    <w:p w:rsidR="00073264" w:rsidRPr="009109DF" w:rsidRDefault="00073264" w:rsidP="00073264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073264" w:rsidRPr="009109DF" w:rsidRDefault="00073264" w:rsidP="00073264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1.1. Настоящее Положение </w:t>
      </w:r>
      <w:r w:rsidRPr="009109DF">
        <w:rPr>
          <w:rFonts w:ascii="Times New Roman" w:hAnsi="Times New Roman" w:cs="Times New Roman"/>
          <w:bCs/>
          <w:sz w:val="28"/>
          <w:szCs w:val="28"/>
        </w:rPr>
        <w:t>о приватизации имущества, находящегося в муниципальной собственности Урюпинского муниципального района Волгоградской области</w:t>
      </w:r>
      <w:r w:rsidRPr="009109DF">
        <w:rPr>
          <w:rFonts w:ascii="Times New Roman" w:hAnsi="Times New Roman" w:cs="Times New Roman"/>
          <w:sz w:val="28"/>
          <w:szCs w:val="28"/>
        </w:rPr>
        <w:t xml:space="preserve"> (далее – Положение) разработано в целях реализации положений Федерального </w:t>
      </w:r>
      <w:hyperlink r:id="rId8" w:history="1">
        <w:proofErr w:type="gramStart"/>
        <w:r w:rsidRPr="009109DF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Pr="009109DF">
        <w:rPr>
          <w:rFonts w:ascii="Times New Roman" w:hAnsi="Times New Roman" w:cs="Times New Roman"/>
          <w:sz w:val="28"/>
          <w:szCs w:val="28"/>
        </w:rPr>
        <w:t xml:space="preserve">а от 21 декабря 2001 года № 178-ФЗ                «О приватизации государственного и муниципального имущества», Федерального </w:t>
      </w:r>
      <w:hyperlink r:id="rId9" w:history="1">
        <w:r w:rsidRPr="009109D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9109DF">
        <w:rPr>
          <w:rFonts w:ascii="Times New Roman" w:hAnsi="Times New Roman" w:cs="Times New Roman"/>
          <w:sz w:val="28"/>
          <w:szCs w:val="28"/>
        </w:rPr>
        <w:t>а от 06 октября 2003 года № 131-ФЗ «Об общих принципах организации местного самоуправления в Российской Федерации».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Объектом приватизации может быть любое имущество, находящееся в муниципальной собственности Урюпинского муниципального района Волгоградской области</w:t>
      </w:r>
      <w:r w:rsidRPr="009109DF">
        <w:rPr>
          <w:rFonts w:ascii="Times New Roman" w:hAnsi="Times New Roman" w:cs="Times New Roman"/>
          <w:iCs/>
          <w:kern w:val="1"/>
          <w:sz w:val="24"/>
          <w:szCs w:val="24"/>
        </w:rPr>
        <w:t xml:space="preserve"> </w:t>
      </w:r>
      <w:r w:rsidRPr="009109DF">
        <w:rPr>
          <w:rFonts w:ascii="Times New Roman" w:hAnsi="Times New Roman" w:cs="Times New Roman"/>
          <w:iCs/>
          <w:kern w:val="1"/>
          <w:sz w:val="28"/>
          <w:szCs w:val="24"/>
        </w:rPr>
        <w:t>(далее также – муниципальное имущество)</w:t>
      </w:r>
      <w:r w:rsidRPr="009109DF">
        <w:rPr>
          <w:rFonts w:ascii="Times New Roman" w:hAnsi="Times New Roman" w:cs="Times New Roman"/>
          <w:sz w:val="28"/>
          <w:szCs w:val="28"/>
        </w:rPr>
        <w:t xml:space="preserve">, независимо от способов его приобретения, кроме имущества, не являющегося объектом приватизации в соответствии с законодательством Российской Федерации о приватизации. 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1.2.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 xml:space="preserve">Администрация Урюпинского муниципального района </w:t>
      </w:r>
      <w:r w:rsidRPr="009109DF">
        <w:rPr>
          <w:rFonts w:ascii="Times New Roman" w:hAnsi="Times New Roman" w:cs="Times New Roman"/>
          <w:iCs/>
          <w:kern w:val="1"/>
          <w:sz w:val="28"/>
          <w:szCs w:val="28"/>
        </w:rPr>
        <w:t xml:space="preserve">(далее – администрация) </w:t>
      </w:r>
      <w:r w:rsidRPr="009109DF">
        <w:rPr>
          <w:rFonts w:ascii="Times New Roman" w:hAnsi="Times New Roman" w:cs="Times New Roman"/>
          <w:sz w:val="28"/>
          <w:szCs w:val="28"/>
        </w:rPr>
        <w:t xml:space="preserve">самостоятельно осуществляет функции по продаже муниципального имущества, а также своими решениями поручает юридическим лицам, указанным в </w:t>
      </w:r>
      <w:hyperlink r:id="rId10" w:history="1">
        <w:r w:rsidRPr="009109DF">
          <w:rPr>
            <w:rFonts w:ascii="Times New Roman" w:hAnsi="Times New Roman" w:cs="Times New Roman"/>
            <w:sz w:val="28"/>
            <w:szCs w:val="28"/>
          </w:rPr>
          <w:t>подпункте 8.1 пункта 1 статьи 6</w:t>
        </w:r>
      </w:hyperlink>
      <w:r w:rsidRPr="009109DF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2001 года № 178-ФЗ «О приватизации государственного и муниципального имущества», организовывать от имени собственника в установленном порядке продажу приватизируемого имущества, находящегося в собственности Урюпинского муниципального района, и (или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) осуществлять функции продавца такого имущества. 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1.3. Администрация устанавливает порядок отбора юридических лиц для организации от имени Урюпинского муниципального района продажи приватизируемой муниципальной собственности и (или) осуществления функций продавца.</w:t>
      </w:r>
    </w:p>
    <w:p w:rsidR="00073264" w:rsidRPr="009109DF" w:rsidRDefault="00073264" w:rsidP="00073264">
      <w:pPr>
        <w:spacing w:after="0" w:line="240" w:lineRule="auto"/>
        <w:ind w:left="-57" w:right="-5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2. Порядок планирования приватизации</w:t>
      </w:r>
    </w:p>
    <w:p w:rsidR="00073264" w:rsidRPr="009109DF" w:rsidRDefault="00073264" w:rsidP="0007326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073264" w:rsidRPr="009109DF" w:rsidRDefault="00073264" w:rsidP="00073264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7"/>
      <w:bookmarkEnd w:id="1"/>
      <w:r w:rsidRPr="009109DF">
        <w:rPr>
          <w:rFonts w:ascii="Times New Roman" w:hAnsi="Times New Roman" w:cs="Times New Roman"/>
          <w:sz w:val="28"/>
          <w:szCs w:val="28"/>
        </w:rPr>
        <w:t xml:space="preserve">        2.1. Планирование приватизации муниципального имущества осуществляется путем разработки и утверждения прогнозного плана приватизации муниципального имущества (далее – прогнозный план приватизации).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Cs/>
          <w:kern w:val="1"/>
          <w:sz w:val="24"/>
          <w:szCs w:val="24"/>
        </w:rPr>
      </w:pPr>
      <w:r w:rsidRPr="009109DF">
        <w:rPr>
          <w:rFonts w:ascii="Times New Roman" w:hAnsi="Times New Roman" w:cs="Times New Roman"/>
          <w:sz w:val="28"/>
          <w:szCs w:val="28"/>
        </w:rPr>
        <w:lastRenderedPageBreak/>
        <w:t xml:space="preserve">        Разработка прогнозного плана приватизации осуществляется исходя из необходимости выполнения задач по социально-экономическому развитию Урюпинского муниципального района</w:t>
      </w:r>
      <w:r w:rsidRPr="009109DF">
        <w:rPr>
          <w:rFonts w:ascii="Times New Roman" w:hAnsi="Times New Roman" w:cs="Times New Roman"/>
          <w:iCs/>
          <w:kern w:val="1"/>
          <w:sz w:val="24"/>
          <w:szCs w:val="24"/>
        </w:rPr>
        <w:t>.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Cs/>
          <w:kern w:val="1"/>
          <w:sz w:val="24"/>
          <w:szCs w:val="24"/>
        </w:rPr>
      </w:pPr>
      <w:r w:rsidRPr="009109DF">
        <w:rPr>
          <w:rFonts w:ascii="Times New Roman" w:hAnsi="Times New Roman" w:cs="Times New Roman"/>
          <w:iCs/>
          <w:kern w:val="1"/>
          <w:sz w:val="28"/>
          <w:szCs w:val="28"/>
        </w:rPr>
        <w:t xml:space="preserve">        2.2.</w:t>
      </w:r>
      <w:r w:rsidRPr="009109DF">
        <w:rPr>
          <w:rFonts w:ascii="Times New Roman" w:hAnsi="Times New Roman" w:cs="Times New Roman"/>
          <w:sz w:val="28"/>
          <w:szCs w:val="28"/>
        </w:rPr>
        <w:t xml:space="preserve"> Разработка прогнозного плана приватизации на очередной финансовый год осуществляется администрацией</w:t>
      </w:r>
      <w:r w:rsidRPr="009109DF">
        <w:rPr>
          <w:rFonts w:ascii="Times New Roman" w:hAnsi="Times New Roman" w:cs="Times New Roman"/>
          <w:iCs/>
          <w:kern w:val="1"/>
          <w:sz w:val="24"/>
          <w:szCs w:val="24"/>
        </w:rPr>
        <w:t>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Приватизация муниципального имущества, не включенного в прогнозный план приватизации, не допускается. 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2.3. Органы местного самоуправления, муниципальные унитарные предприятия, а также акционерные общества и общества с ограниченной ответственностью, акции,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доли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в уставных капиталах которых находятся в муниципальной собственности, иные юридические лица и граждане вправе направлять в администрацию свои предложения о приватизации муниципального имущества. 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2.4. В целях определения муниципального имущества для включения в прогнозный план приватизации на очередной финансовый год администрацией проводится анализ следующих условий в отношении таких объектов: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а) отсутствие востребованности муниципального имущества муниципальными учреждениями и предприятиями, органами местного самоуправления Урюпинского муниципального района;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б) наличие кадастровых сведений об основных характеристиках объекта недвижимости, в том числе подтверждающих регистрацию права муниципальной собственности на объект недвижимости;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в) ликвидность муниципального имущества;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г) наличие установленных ограничений (обременений) в использовании муниципального имущества;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д) превышение доходов, ожидаемых от отчуждения муниципального имущества, над расходами, связанными с подготовкой к приватизации.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2.5. Прогнозный план приватизации должен содержать перечень муниципального имущества, которое планируется приватизировать, предполагаемые сроки приватизации и следующие характеристики указанного муниципального имущества: 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а) наименование;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б) место нахождения;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в) основной вид деятельности муниципального унитарного предприятия, хозяйственного общества, акции или доли в уставном капитале которого находятся в муниципальной собственности, либо назначение муниципального имущества, планируемого к приватизации;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г) среднесписочная численность работников муниципального унитарного предприятия;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д) балансовая стоимость основных средств муниципального унитарного предприятия или балансовая стоимость планируемого к приватизации иного муниципального имущества (здания, строения, сооружения, объекты незавершенного строительства);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lastRenderedPageBreak/>
        <w:t xml:space="preserve">        е) величина уставного капитала хозяйственного общества, акции или доли в уставном капитале которого находятся в муниципальной собственности;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ж) количество акций или размер доли в уставном капитале хозяйственного общества, которые находятся в муниципальной собственности и которые планируется приватизировать, а также номинальная стоимость акций.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Характеристики объектов приватизации определяются на основании данных бухгалтерских балансов на конец года, предшествовавшего году разработки прогнозного плана приватизации.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2.6. Проект прогнозного плана приватизации вносится на рассмотрение Урюпинской районной Думы администрацией одновременно с проектом бюджета Урюпинского муниципального района.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2.7. К проекту прогнозного плана приватизации прилагаются следующие сведения о муниципальном имуществе, включенном в прогнозный план приватизации: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а) финансовые показатели деятельности муниципальных унитарных предприятий за два предшествовавших года: величина уставного фонда, объем выручки от реализации продукции (выполнения работ, оказания услуг), чистая прибыль, часть чистой прибыли, перечисленная в бюджет Урюпинского муниципального района;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б) сведения о задолженности в бюджет Урюпинского муниципального района муниципальных унитарных предприятий на 1 июля текущего года;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в) дивиденды, часть прибыли, перечисленные в бюджет Урюпинского муниципального района по акциям или долям в уставных капиталах хозяйственных обществ за два предшествовавших года;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г) год приобретения в муниципальную собственность (создания) приватизируемого муниципального имущества; 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д) площадь земельного участка, входящего в состав приватизируемого муниципального имущества.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2.8. Урюпинская районная Дума рассматривает и утверждает прогнозный план приватизации муниципального имущества одновременно с бюджетом Урюпинского муниципального района и осуществляет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его исполнением.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2.9. Со дня утверждения прогнозного плана приватизации и до дня государственной регистрации созданного хозяйственного общества муниципальное унитарное предприятие без согласия собственника его имущества не вправе: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сокращать численность работников указанного муниципального унитарного предприятия;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 xml:space="preserve">совершать сделки (несколько взаимосвязанных сделок), цена которых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</w:t>
      </w:r>
      <w:r w:rsidRPr="009109DF">
        <w:rPr>
          <w:rFonts w:ascii="Times New Roman" w:hAnsi="Times New Roman" w:cs="Times New Roman"/>
          <w:sz w:val="28"/>
          <w:szCs w:val="28"/>
        </w:rPr>
        <w:lastRenderedPageBreak/>
        <w:t>муниципального унитарного предприятия, а также сделки (несколько взаимосвязанных сделок), связанные с возможностью отчуждения прямо или косвенно имущества, стоимость которого превышает 5 процентов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получать кредиты;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осуществлять выпуск ценных бумаг;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2.10.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Отчет о результатах приватизации муниципального имущества (далее – отчет о результатах приватизации) вносится в Урюпинскую районную Думу</w:t>
      </w:r>
      <w:r w:rsidRPr="009109D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администрацией не позднее 1 мая текущего года.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 отчет о результатах приватизации включаются следующие сведения: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перечень приватизированных в отчетном году имущественных комплексов муниципальных унитарных предприятий, акций акционерных обществ и иной муниципальной собственности с указанием способа приватизации, балансовой стоимости приватизируемого муниципального имущества, номинальной стоимости реализуемых акций и цены сделок;</w:t>
      </w:r>
      <w:proofErr w:type="gramEnd"/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размер денежных средств, полученных в результате приватизации муниципального имущества в отчетном году и поступивших в бюджет Урюпинского муниципального района.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2.11. Урюпинская районная Дума рассматривает и утверждает отчет о результатах приватизации в отчетном году не позднее 1 июля.</w:t>
      </w:r>
    </w:p>
    <w:p w:rsidR="00073264" w:rsidRPr="009109DF" w:rsidRDefault="00073264" w:rsidP="00073264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3. Порядок принятия решений об условиях приватизации</w:t>
      </w:r>
    </w:p>
    <w:p w:rsidR="00073264" w:rsidRPr="009109DF" w:rsidRDefault="00073264" w:rsidP="0007326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073264" w:rsidRPr="009109DF" w:rsidRDefault="00073264" w:rsidP="00073264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3.1. Решение об условиях приватизации муниципального имущества (далее – решение об условиях приватизации) принимается администрацией          </w:t>
      </w:r>
      <w:r w:rsidRPr="009109DF">
        <w:rPr>
          <w:rFonts w:ascii="Times New Roman" w:hAnsi="Times New Roman" w:cs="Times New Roman"/>
          <w:iCs/>
          <w:sz w:val="28"/>
          <w:szCs w:val="28"/>
        </w:rPr>
        <w:t>в форме постановления.</w:t>
      </w:r>
      <w:r w:rsidRPr="009109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3.2. Администрация устанавливает порядок и сроки подготовки проектов решений об условиях приватизации,</w:t>
      </w:r>
      <w:r w:rsidRPr="009109DF">
        <w:rPr>
          <w:rFonts w:ascii="Times New Roman" w:hAnsi="Times New Roman" w:cs="Times New Roman"/>
          <w:sz w:val="24"/>
          <w:szCs w:val="24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</w:rPr>
        <w:t xml:space="preserve">позволяющие обеспечить приватизацию муниципального имущества в соответствии с прогнозным планом приватизации. 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3.3. Для подготовки проектов решений об условиях приватизации администрация: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а) обеспечивает проведение инвентаризации муниципального унитарного предприятия;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б) обеспечивает подготовку муниципальным унитарным предприятием промежуточного бухгалтерского баланса;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lastRenderedPageBreak/>
        <w:t xml:space="preserve">        в) утверждает аудитора для проведения аудиторской проверки промежуточного бухгалтерского баланса муниципального унитарного предприятия;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г) получает аудиторское заключение;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д) определяет прошедшего конкурсный отбор оценщика (оценщиков) приватизируемого муниципального имущества;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е) принимает от оценщика отчет об оценке приватизируемого муниципального имущества;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ж) обеспечивает оформление правоустанавливающих документов на земельные участки, входящие в состав приватизируемого муниципального имущества;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з) определяет состав подлежащего приватизации муниципального имущества, подготавливает передаточный акт;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и) определяет перечень объектов в составе имущественного комплекса муниципального унитарного предприятия, не подлежащих приватизации;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к) разрабатывает проект устава акционерного общества в случае преобразования муниципального унитарного предприятия в акционерное общество;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л) обеспечивает государственную регистрацию права собственности Урюпинского муниципального района на приватизируемое муниципальное имущество;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м) осуществляет иные действия, предусмотренные действующим законодательством.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3.4. В решении об условиях приватизации должны содержаться следующие сведения: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а) наименование муниципального имущества и иные позволяющие его индивидуализировать данные (характеристика имущества);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б) способ приватизации муниципального имущества;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в) начальная цена муниципального имущества, если иное не предусмотрено законодательством Российской Федерации;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г) срок и порядок оплаты приватизируемого муниципального имущества;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д) срок рассрочки платежа (в случае ее предоставления);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е) обременения соответствующего муниципального имущества и срок обременения (при наличии);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ж) условия конкурса, срок выполнения условий конкурса (в случае проведения конкурса);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з) порядок подведения итогов продажи муниципального имущества и порядок заключения с покупателем договора купли-продажи муниципального имущества (в случае продажи муниципального имущества без объявления цены);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и) иные необходимые для приватизации муниципального имущества сведения.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3.4. В случае приватизации имущественного комплекса муниципального унитарного предприятия решением об условиях приватизации также утверждается: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lastRenderedPageBreak/>
        <w:t xml:space="preserve">        а) состав подлежащего приватизации имущественного комплекса муниципального унитарного предприятия, определенный в соответствии со статьей 11 Федерального закона от 21 декабря 2001 года № 178-ФЗ                  «О приватизации государственного и муниципального имущества»;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б) перечень объектов (в том числе исключительных прав), не подлежащих приватизации в составе имущественного комплекса муниципального унитарного предприятия;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в) размер уставного капитала акционерного общества или общества с ограниченной ответственностью,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создаваемых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посредством преобразования муниципального унитарного предприятия;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г)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3.5.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В случае приватизации объекта культурного наследия, включенного в реестр объектов культурного наследия, решение об условиях его приватизации должно содержать информацию об отнесении такого объекта к объектам культурного наследия, а также к решению должны прилагаться копия охранного обязательства на объект культурного наследия и копия паспорта объекта культурного наследия (при его наличии) или копия иного охранного документа в соответствии с законодательством Российской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Федерации и копия паспорта объекта культурного наследия (при его наличии).</w:t>
      </w:r>
    </w:p>
    <w:p w:rsidR="00073264" w:rsidRPr="009109DF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4. Информационное обеспечение</w:t>
      </w:r>
    </w:p>
    <w:p w:rsidR="00073264" w:rsidRPr="009109DF" w:rsidRDefault="00073264" w:rsidP="0007326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4.1.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приватизации, отчет о результатах приватизации подлежат размещению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Федерации,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на сайте в сети «Интернет», определенном администрацией для размещения информации о приватизации</w:t>
      </w:r>
      <w:r w:rsidRPr="009109DF">
        <w:rPr>
          <w:rFonts w:ascii="Times New Roman" w:hAnsi="Times New Roman" w:cs="Times New Roman"/>
          <w:sz w:val="28"/>
          <w:szCs w:val="28"/>
        </w:rPr>
        <w:t xml:space="preserve"> (далее – официальные сайты в сети «Интернет»), не позднее 10 дней со дня их утверждения Урюпинской районной Думой</w:t>
      </w:r>
      <w:r w:rsidRPr="009109DF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4.2. Решение об условиях приватизации подлежит размещению в открытом доступе на официальных сайтах в сети «Интернет» в течение десяти дней со дня принятия администрацией этого решения.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4.3. Информационное сообщение о продаже муниципального имущества подлежит размещению на официальных сайтах в сети «Интернет» не менее чем за тридцать дней до дня осуществления продажи указанного муниципального имущества, если иное не предусмотрено Федеральным законом от 21 декабря 2001 года № 178-ФЗ «О приватизации государственного и муниципального имущества».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Информационное сообщение о продаже муниципального имущества, размещается также на сайте продавца муниципального имущества в сети «Интернет».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lastRenderedPageBreak/>
        <w:t xml:space="preserve">        В случае принятия решения о продаже муниципального имущества посредством публичного предложения информационное сообщение о проведении такой продажи размещается на официальных сайтах в сети «Интернет» </w:t>
      </w:r>
      <w:r w:rsidRPr="009109DF">
        <w:rPr>
          <w:rFonts w:ascii="Times New Roman" w:hAnsi="Times New Roman" w:cs="Times New Roman"/>
          <w:iCs/>
          <w:sz w:val="28"/>
          <w:szCs w:val="28"/>
        </w:rPr>
        <w:t>в срок не позднее трех месяцев со дня признания аукциона несостоявшимся.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4.4.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В случае принятия решения о повторной продаже муниципального имущества ранее установленным способом (за исключением продажи посредством публичного предложения или продажи без объявления цены) информационное сообщение о проведении такой продажи размещается на официальных сайтах в сети «Интернет» при условии, что со дня составления отчета об оценке объекта оценки до дня размещения указанного информационного сообщения прошло не более чем шесть месяцев.</w:t>
      </w:r>
      <w:proofErr w:type="gramEnd"/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4.5. Информационное сообщение об итогах продажи муниципального имущества подлежит размещению на официальных сайтах в сети «Интернет», а также на сайте продавца муниципального имущества в сети «Интернет».</w:t>
      </w:r>
    </w:p>
    <w:p w:rsidR="00073264" w:rsidRPr="009109DF" w:rsidRDefault="00073264" w:rsidP="000732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Информация о результатах сделок приватизации муниципального имущества подлежит размещению на официальных сайтах в сети «Интернет» в течение десяти дней со дня совершения указанных сделок.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4.6. В местах подачи заявок и на сайте продавца муниципального имущества в сети «Интернет» должны быть размещены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109DF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073264" w:rsidRPr="009109DF" w:rsidRDefault="00073264" w:rsidP="0007326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09DF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073264" w:rsidRPr="009109DF" w:rsidRDefault="00073264" w:rsidP="00073264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73264" w:rsidRPr="009109DF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073264" w:rsidRPr="009109DF" w:rsidRDefault="00073264" w:rsidP="00073264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73264" w:rsidRPr="009109DF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i/>
          <w:sz w:val="28"/>
          <w:szCs w:val="28"/>
        </w:rPr>
      </w:pPr>
    </w:p>
    <w:p w:rsidR="00073264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i/>
          <w:sz w:val="28"/>
          <w:szCs w:val="28"/>
        </w:rPr>
      </w:pPr>
    </w:p>
    <w:p w:rsidR="00073264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i/>
          <w:sz w:val="28"/>
          <w:szCs w:val="28"/>
        </w:rPr>
      </w:pPr>
    </w:p>
    <w:p w:rsidR="00073264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i/>
          <w:sz w:val="28"/>
          <w:szCs w:val="28"/>
        </w:rPr>
      </w:pPr>
    </w:p>
    <w:p w:rsidR="00073264" w:rsidRDefault="00073264" w:rsidP="00073264">
      <w:pPr>
        <w:spacing w:after="0" w:line="240" w:lineRule="auto"/>
        <w:ind w:left="-57" w:right="-57"/>
        <w:rPr>
          <w:rFonts w:ascii="Times New Roman" w:hAnsi="Times New Roman" w:cs="Times New Roman"/>
          <w:i/>
          <w:sz w:val="28"/>
          <w:szCs w:val="28"/>
        </w:rPr>
      </w:pPr>
    </w:p>
    <w:p w:rsidR="00E81FD8" w:rsidRDefault="00E81FD8"/>
    <w:sectPr w:rsidR="00E8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404"/>
    <w:rsid w:val="00073264"/>
    <w:rsid w:val="00264404"/>
    <w:rsid w:val="00E8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6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73264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7326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7326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7326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6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73264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7326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7326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7326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ACFCDCCECCA1D493688BE990FADA77C3749BE5F78DEF220BD6A7FB6F3E534825D3AC0880AB3FD9B0E7A271DBFDED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ACFCDCCECCA1D493688BE990FADA77C37399EDF481EF220BD6A7FB6F3E534825D3AC0880AB3FD9B0E7A271DBFDED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ACFCDCCECCA1D493688BE990FADA77C3749BE5F78DEF220BD6A7FB6F3E534825D3AC0880AB3FD9B0E7A271DBFDED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7547878F4207B43094EDAEFA82D305ACFEE0BBD61C5FB3FFD057DD217AA1728A0E93823009FDD661D05F2849E79CFFCA508BA37A9AMEq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ACFCDCCECCA1D493688BE990FADA77C37399EDF481EF220BD6A7FB6F3E534825D3AC0880AB3FD9B0E7A271DBFDE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2852</Words>
  <Characters>16260</Characters>
  <Application>Microsoft Office Word</Application>
  <DocSecurity>0</DocSecurity>
  <Lines>135</Lines>
  <Paragraphs>38</Paragraphs>
  <ScaleCrop>false</ScaleCrop>
  <Company>Урюпинскуая районная Дума</Company>
  <LinksUpToDate>false</LinksUpToDate>
  <CharactersWithSpaces>19074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2020-12-21T12:19:00Z</dcterms:created>
  <dcterms:modified xsi:type="dcterms:W3CDTF">2020-12-21T12:20:00Z</dcterms:modified>
</cp:coreProperties>
</file>