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DB7" w:rsidRPr="000D2360" w:rsidRDefault="004A3DB7" w:rsidP="004A3DB7">
      <w:pPr>
        <w:spacing w:after="0" w:line="240" w:lineRule="auto"/>
        <w:rPr>
          <w:rFonts w:ascii="Times New Roman" w:hAnsi="Times New Roman" w:cs="Times New Roman"/>
          <w:b/>
          <w:bCs/>
          <w:sz w:val="28"/>
          <w:szCs w:val="28"/>
          <w:highlight w:val="yellow"/>
        </w:rPr>
      </w:pPr>
      <w:r w:rsidRPr="000D2360">
        <w:rPr>
          <w:rFonts w:ascii="Times New Roman" w:hAnsi="Times New Roman" w:cs="Times New Roman"/>
          <w:noProof/>
        </w:rPr>
        <w:drawing>
          <wp:anchor distT="0" distB="0" distL="114300" distR="114300" simplePos="0" relativeHeight="251659264" behindDoc="0" locked="0" layoutInCell="1" allowOverlap="1" wp14:anchorId="0339D79D" wp14:editId="5D11604D">
            <wp:simplePos x="0" y="0"/>
            <wp:positionH relativeFrom="column">
              <wp:posOffset>2644775</wp:posOffset>
            </wp:positionH>
            <wp:positionV relativeFrom="paragraph">
              <wp:posOffset>-318770</wp:posOffset>
            </wp:positionV>
            <wp:extent cx="526415" cy="812165"/>
            <wp:effectExtent l="0" t="0" r="6985" b="6985"/>
            <wp:wrapSquare wrapText="left"/>
            <wp:docPr id="14" name="Рисунок 1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4A3DB7" w:rsidRPr="000D2360" w:rsidRDefault="004A3DB7" w:rsidP="004A3DB7">
      <w:pPr>
        <w:spacing w:after="0" w:line="240" w:lineRule="auto"/>
        <w:rPr>
          <w:rFonts w:ascii="Times New Roman" w:hAnsi="Times New Roman" w:cs="Times New Roman"/>
          <w:b/>
          <w:bCs/>
          <w:sz w:val="28"/>
          <w:szCs w:val="28"/>
          <w:highlight w:val="yellow"/>
        </w:rPr>
      </w:pPr>
    </w:p>
    <w:p w:rsidR="004A3DB7" w:rsidRPr="000D2360" w:rsidRDefault="004A3DB7" w:rsidP="004A3DB7">
      <w:pPr>
        <w:tabs>
          <w:tab w:val="left" w:pos="1725"/>
          <w:tab w:val="center" w:pos="4677"/>
        </w:tabs>
        <w:spacing w:after="0" w:line="240" w:lineRule="auto"/>
        <w:jc w:val="center"/>
        <w:rPr>
          <w:rFonts w:ascii="Times New Roman" w:hAnsi="Times New Roman" w:cs="Times New Roman"/>
          <w:i/>
          <w:iCs/>
          <w:sz w:val="32"/>
          <w:szCs w:val="32"/>
          <w:highlight w:val="yellow"/>
        </w:rPr>
      </w:pPr>
    </w:p>
    <w:p w:rsidR="004A3DB7" w:rsidRPr="000D2360" w:rsidRDefault="004A3DB7" w:rsidP="004A3DB7">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УРЮПИНСКИЙ МУНИЦИПАЛЬНЫЙ РАЙОН</w:t>
      </w:r>
    </w:p>
    <w:p w:rsidR="004A3DB7" w:rsidRPr="000D2360" w:rsidRDefault="004A3DB7" w:rsidP="004A3DB7">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ВОЛГОГРАДСКОЙ ОБЛАСТИ</w:t>
      </w:r>
    </w:p>
    <w:p w:rsidR="004A3DB7" w:rsidRPr="000D2360" w:rsidRDefault="004A3DB7" w:rsidP="004A3DB7">
      <w:pPr>
        <w:tabs>
          <w:tab w:val="left" w:pos="1725"/>
          <w:tab w:val="center" w:pos="4677"/>
        </w:tabs>
        <w:spacing w:after="0" w:line="240" w:lineRule="auto"/>
        <w:jc w:val="center"/>
        <w:rPr>
          <w:rFonts w:ascii="Times New Roman" w:hAnsi="Times New Roman" w:cs="Times New Roman"/>
          <w:i/>
          <w:iCs/>
          <w:sz w:val="16"/>
          <w:szCs w:val="16"/>
        </w:rPr>
      </w:pPr>
    </w:p>
    <w:p w:rsidR="004A3DB7" w:rsidRPr="000D2360" w:rsidRDefault="004A3DB7" w:rsidP="004A3DB7">
      <w:pPr>
        <w:spacing w:after="0" w:line="240" w:lineRule="auto"/>
        <w:jc w:val="center"/>
        <w:rPr>
          <w:rFonts w:ascii="Times New Roman" w:hAnsi="Times New Roman" w:cs="Times New Roman"/>
          <w:b/>
          <w:bCs/>
          <w:i/>
          <w:iCs/>
          <w:sz w:val="28"/>
          <w:szCs w:val="28"/>
        </w:rPr>
      </w:pPr>
      <w:r w:rsidRPr="000D2360">
        <w:rPr>
          <w:rFonts w:ascii="Times New Roman" w:hAnsi="Times New Roman" w:cs="Times New Roman"/>
          <w:b/>
          <w:bCs/>
          <w:i/>
          <w:iCs/>
          <w:sz w:val="28"/>
          <w:szCs w:val="28"/>
        </w:rPr>
        <w:t>УРЮПИНСКАЯ  РАЙОННАЯ  ДУМА</w:t>
      </w:r>
    </w:p>
    <w:p w:rsidR="004A3DB7" w:rsidRPr="000D2360" w:rsidRDefault="004A3DB7" w:rsidP="004A3DB7">
      <w:pPr>
        <w:spacing w:after="0" w:line="240" w:lineRule="auto"/>
        <w:rPr>
          <w:rFonts w:ascii="Times New Roman" w:hAnsi="Times New Roman" w:cs="Times New Roman"/>
          <w:sz w:val="28"/>
          <w:szCs w:val="28"/>
        </w:rPr>
      </w:pPr>
      <w:r>
        <w:rPr>
          <w:rFonts w:ascii="Times New Roman" w:hAnsi="Times New Roman" w:cs="Times New Roman"/>
          <w:noProof/>
        </w:rPr>
        <w:pict>
          <v:line id="_x0000_s1026" style="position:absolute;z-index:251660288;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_x0000_s1027" style="position:absolute;z-index:251661312;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4A3DB7" w:rsidRPr="000D2360" w:rsidRDefault="004A3DB7" w:rsidP="004A3DB7">
      <w:pPr>
        <w:pStyle w:val="3"/>
        <w:spacing w:before="0"/>
        <w:jc w:val="center"/>
        <w:rPr>
          <w:rFonts w:ascii="Times New Roman" w:hAnsi="Times New Roman" w:cs="Times New Roman"/>
          <w:b w:val="0"/>
          <w:bCs w:val="0"/>
          <w:color w:val="auto"/>
          <w:sz w:val="28"/>
          <w:szCs w:val="28"/>
        </w:rPr>
      </w:pPr>
    </w:p>
    <w:p w:rsidR="004A3DB7" w:rsidRPr="000D2360" w:rsidRDefault="004A3DB7" w:rsidP="004A3DB7">
      <w:pPr>
        <w:pStyle w:val="3"/>
        <w:spacing w:before="0"/>
        <w:jc w:val="center"/>
        <w:rPr>
          <w:rFonts w:ascii="Times New Roman" w:hAnsi="Times New Roman" w:cs="Times New Roman"/>
          <w:b w:val="0"/>
          <w:bCs w:val="0"/>
          <w:color w:val="auto"/>
          <w:sz w:val="28"/>
          <w:szCs w:val="28"/>
        </w:rPr>
      </w:pPr>
      <w:proofErr w:type="gramStart"/>
      <w:r w:rsidRPr="000D2360">
        <w:rPr>
          <w:rFonts w:ascii="Times New Roman" w:hAnsi="Times New Roman" w:cs="Times New Roman"/>
          <w:color w:val="auto"/>
          <w:sz w:val="28"/>
          <w:szCs w:val="28"/>
        </w:rPr>
        <w:t>Р</w:t>
      </w:r>
      <w:proofErr w:type="gramEnd"/>
      <w:r w:rsidRPr="000D2360">
        <w:rPr>
          <w:rFonts w:ascii="Times New Roman" w:hAnsi="Times New Roman" w:cs="Times New Roman"/>
          <w:color w:val="auto"/>
          <w:sz w:val="28"/>
          <w:szCs w:val="28"/>
        </w:rPr>
        <w:t xml:space="preserve">  Е </w:t>
      </w:r>
      <w:bookmarkStart w:id="0" w:name="_GoBack"/>
      <w:bookmarkEnd w:id="0"/>
      <w:r w:rsidRPr="000D2360">
        <w:rPr>
          <w:rFonts w:ascii="Times New Roman" w:hAnsi="Times New Roman" w:cs="Times New Roman"/>
          <w:color w:val="auto"/>
          <w:sz w:val="28"/>
          <w:szCs w:val="28"/>
        </w:rPr>
        <w:t xml:space="preserve"> Ш  Е  Н  И  Е</w:t>
      </w:r>
    </w:p>
    <w:p w:rsidR="004A3DB7" w:rsidRPr="000D2360" w:rsidRDefault="004A3DB7" w:rsidP="004A3DB7">
      <w:pPr>
        <w:spacing w:after="0" w:line="240" w:lineRule="auto"/>
        <w:jc w:val="both"/>
        <w:rPr>
          <w:rFonts w:ascii="Times New Roman" w:hAnsi="Times New Roman" w:cs="Times New Roman"/>
        </w:rPr>
      </w:pPr>
    </w:p>
    <w:p w:rsidR="004A3DB7" w:rsidRPr="000D2360" w:rsidRDefault="004A3DB7" w:rsidP="004A3DB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20 марта 2026</w:t>
      </w:r>
      <w:r>
        <w:rPr>
          <w:rFonts w:ascii="Times New Roman" w:hAnsi="Times New Roman" w:cs="Times New Roman"/>
          <w:b/>
          <w:bCs/>
          <w:sz w:val="28"/>
          <w:szCs w:val="28"/>
        </w:rPr>
        <w:t xml:space="preserve"> года                       </w:t>
      </w:r>
      <w:r>
        <w:rPr>
          <w:rFonts w:ascii="Times New Roman" w:hAnsi="Times New Roman" w:cs="Times New Roman"/>
          <w:b/>
          <w:bCs/>
          <w:sz w:val="28"/>
          <w:szCs w:val="28"/>
        </w:rPr>
        <w:t>№  24/277</w:t>
      </w:r>
    </w:p>
    <w:p w:rsidR="004A3DB7" w:rsidRPr="000D2360" w:rsidRDefault="004A3DB7" w:rsidP="004A3DB7">
      <w:pPr>
        <w:spacing w:after="0" w:line="240" w:lineRule="auto"/>
        <w:jc w:val="both"/>
        <w:rPr>
          <w:rFonts w:ascii="Times New Roman" w:hAnsi="Times New Roman" w:cs="Times New Roman"/>
          <w:sz w:val="28"/>
          <w:szCs w:val="28"/>
        </w:rPr>
      </w:pPr>
    </w:p>
    <w:p w:rsidR="004A3DB7" w:rsidRPr="000D2360" w:rsidRDefault="004A3DB7" w:rsidP="004A3DB7">
      <w:pPr>
        <w:spacing w:after="0" w:line="240" w:lineRule="auto"/>
        <w:jc w:val="both"/>
        <w:rPr>
          <w:rFonts w:ascii="Times New Roman" w:hAnsi="Times New Roman" w:cs="Times New Roman"/>
          <w:sz w:val="28"/>
          <w:szCs w:val="28"/>
        </w:rPr>
      </w:pPr>
    </w:p>
    <w:p w:rsidR="004A3DB7" w:rsidRPr="000D2360" w:rsidRDefault="004A3DB7" w:rsidP="004A3DB7">
      <w:pPr>
        <w:spacing w:after="0" w:line="240" w:lineRule="auto"/>
        <w:jc w:val="center"/>
        <w:rPr>
          <w:rFonts w:ascii="Times New Roman" w:hAnsi="Times New Roman" w:cs="Times New Roman"/>
          <w:b/>
          <w:sz w:val="28"/>
          <w:szCs w:val="28"/>
        </w:rPr>
      </w:pPr>
      <w:r w:rsidRPr="000D2360">
        <w:rPr>
          <w:rFonts w:ascii="Times New Roman" w:hAnsi="Times New Roman" w:cs="Times New Roman"/>
          <w:b/>
          <w:sz w:val="28"/>
          <w:szCs w:val="28"/>
        </w:rPr>
        <w:t xml:space="preserve">О деятельности контрольно-счетной палаты </w:t>
      </w:r>
    </w:p>
    <w:p w:rsidR="004A3DB7" w:rsidRPr="000D2360" w:rsidRDefault="004A3DB7" w:rsidP="004A3DB7">
      <w:pPr>
        <w:spacing w:after="0" w:line="240" w:lineRule="auto"/>
        <w:jc w:val="center"/>
        <w:rPr>
          <w:rFonts w:ascii="Times New Roman" w:hAnsi="Times New Roman" w:cs="Times New Roman"/>
          <w:b/>
          <w:sz w:val="28"/>
          <w:szCs w:val="28"/>
        </w:rPr>
      </w:pPr>
      <w:r w:rsidRPr="000D2360">
        <w:rPr>
          <w:rFonts w:ascii="Times New Roman" w:hAnsi="Times New Roman" w:cs="Times New Roman"/>
          <w:b/>
          <w:sz w:val="28"/>
          <w:szCs w:val="28"/>
        </w:rPr>
        <w:t>Урюпинско</w:t>
      </w:r>
      <w:r>
        <w:rPr>
          <w:rFonts w:ascii="Times New Roman" w:hAnsi="Times New Roman" w:cs="Times New Roman"/>
          <w:b/>
          <w:sz w:val="28"/>
          <w:szCs w:val="28"/>
        </w:rPr>
        <w:t>го муниципального района за 2025</w:t>
      </w:r>
      <w:r w:rsidRPr="000D2360">
        <w:rPr>
          <w:rFonts w:ascii="Times New Roman" w:hAnsi="Times New Roman" w:cs="Times New Roman"/>
          <w:b/>
          <w:sz w:val="28"/>
          <w:szCs w:val="28"/>
        </w:rPr>
        <w:t xml:space="preserve"> год</w:t>
      </w:r>
    </w:p>
    <w:p w:rsidR="004A3DB7" w:rsidRPr="000D2360" w:rsidRDefault="004A3DB7" w:rsidP="004A3DB7">
      <w:pPr>
        <w:spacing w:after="0" w:line="240" w:lineRule="auto"/>
        <w:jc w:val="both"/>
        <w:rPr>
          <w:rFonts w:ascii="Times New Roman" w:hAnsi="Times New Roman" w:cs="Times New Roman"/>
          <w:sz w:val="28"/>
          <w:szCs w:val="28"/>
        </w:rPr>
      </w:pPr>
    </w:p>
    <w:p w:rsidR="004A3DB7" w:rsidRPr="000D2360" w:rsidRDefault="004A3DB7" w:rsidP="004A3DB7">
      <w:pPr>
        <w:spacing w:after="0" w:line="240" w:lineRule="auto"/>
        <w:jc w:val="both"/>
        <w:rPr>
          <w:rFonts w:ascii="Times New Roman" w:hAnsi="Times New Roman" w:cs="Times New Roman"/>
          <w:sz w:val="28"/>
          <w:szCs w:val="28"/>
        </w:rPr>
      </w:pPr>
    </w:p>
    <w:p w:rsidR="004A3DB7" w:rsidRPr="000D2360" w:rsidRDefault="004A3DB7" w:rsidP="004A3DB7">
      <w:pPr>
        <w:spacing w:after="0" w:line="240" w:lineRule="auto"/>
        <w:jc w:val="both"/>
        <w:rPr>
          <w:rFonts w:ascii="Times New Roman" w:hAnsi="Times New Roman" w:cs="Times New Roman"/>
          <w:b/>
          <w:bCs/>
          <w:sz w:val="28"/>
          <w:szCs w:val="28"/>
        </w:rPr>
      </w:pPr>
      <w:r w:rsidRPr="000D2360">
        <w:rPr>
          <w:rFonts w:ascii="Times New Roman" w:hAnsi="Times New Roman" w:cs="Times New Roman"/>
          <w:sz w:val="28"/>
          <w:szCs w:val="28"/>
        </w:rPr>
        <w:t xml:space="preserve">        Рассмотрев отчет председателя контрольно-счетной палаты Урюпинского муниципального района о деятельности контрольно-счетной палаты Урюпинско</w:t>
      </w:r>
      <w:r>
        <w:rPr>
          <w:rFonts w:ascii="Times New Roman" w:hAnsi="Times New Roman" w:cs="Times New Roman"/>
          <w:sz w:val="28"/>
          <w:szCs w:val="28"/>
        </w:rPr>
        <w:t>го муниципального района за 2025</w:t>
      </w:r>
      <w:r w:rsidRPr="000D2360">
        <w:rPr>
          <w:rFonts w:ascii="Times New Roman" w:hAnsi="Times New Roman" w:cs="Times New Roman"/>
          <w:sz w:val="28"/>
          <w:szCs w:val="28"/>
        </w:rPr>
        <w:t xml:space="preserve"> год, Урюпинская районная Дума</w:t>
      </w:r>
      <w:r w:rsidRPr="000D2360">
        <w:rPr>
          <w:rFonts w:ascii="Times New Roman" w:hAnsi="Times New Roman" w:cs="Times New Roman"/>
          <w:b/>
          <w:bCs/>
          <w:sz w:val="28"/>
          <w:szCs w:val="28"/>
        </w:rPr>
        <w:t xml:space="preserve"> РЕШИЛА: </w:t>
      </w:r>
    </w:p>
    <w:p w:rsidR="004A3DB7" w:rsidRPr="000D2360" w:rsidRDefault="004A3DB7" w:rsidP="004A3DB7">
      <w:pPr>
        <w:spacing w:after="0" w:line="240" w:lineRule="auto"/>
        <w:jc w:val="both"/>
        <w:rPr>
          <w:rFonts w:ascii="Times New Roman" w:hAnsi="Times New Roman" w:cs="Times New Roman"/>
          <w:sz w:val="28"/>
          <w:szCs w:val="28"/>
        </w:rPr>
      </w:pPr>
      <w:r w:rsidRPr="000D2360">
        <w:rPr>
          <w:rFonts w:ascii="Times New Roman" w:hAnsi="Times New Roman" w:cs="Times New Roman"/>
          <w:b/>
          <w:bCs/>
          <w:sz w:val="28"/>
          <w:szCs w:val="28"/>
        </w:rPr>
        <w:t xml:space="preserve">        1. </w:t>
      </w:r>
      <w:r w:rsidRPr="000D2360">
        <w:rPr>
          <w:rFonts w:ascii="Times New Roman" w:hAnsi="Times New Roman" w:cs="Times New Roman"/>
          <w:sz w:val="28"/>
          <w:szCs w:val="28"/>
        </w:rPr>
        <w:t>Утвердить отчет о деятельности контрольно-счетной палаты Урюпинско</w:t>
      </w:r>
      <w:r>
        <w:rPr>
          <w:rFonts w:ascii="Times New Roman" w:hAnsi="Times New Roman" w:cs="Times New Roman"/>
          <w:sz w:val="28"/>
          <w:szCs w:val="28"/>
        </w:rPr>
        <w:t>го муниципального района за 2025</w:t>
      </w:r>
      <w:r w:rsidRPr="000D2360">
        <w:rPr>
          <w:rFonts w:ascii="Times New Roman" w:hAnsi="Times New Roman" w:cs="Times New Roman"/>
          <w:sz w:val="28"/>
          <w:szCs w:val="28"/>
        </w:rPr>
        <w:t xml:space="preserve"> год (прилагается).</w:t>
      </w:r>
    </w:p>
    <w:p w:rsidR="004A3DB7" w:rsidRPr="000D2360" w:rsidRDefault="004A3DB7" w:rsidP="004A3DB7">
      <w:pPr>
        <w:spacing w:after="0" w:line="240" w:lineRule="auto"/>
        <w:jc w:val="both"/>
        <w:rPr>
          <w:rFonts w:ascii="Times New Roman" w:hAnsi="Times New Roman" w:cs="Times New Roman"/>
          <w:sz w:val="28"/>
          <w:szCs w:val="28"/>
        </w:rPr>
      </w:pPr>
      <w:r w:rsidRPr="000D2360">
        <w:rPr>
          <w:rFonts w:ascii="Times New Roman" w:hAnsi="Times New Roman" w:cs="Times New Roman"/>
          <w:b/>
          <w:bCs/>
          <w:sz w:val="28"/>
          <w:szCs w:val="28"/>
        </w:rPr>
        <w:t xml:space="preserve">        2. </w:t>
      </w:r>
      <w:r w:rsidRPr="000D2360">
        <w:rPr>
          <w:rFonts w:ascii="Times New Roman" w:hAnsi="Times New Roman" w:cs="Times New Roman"/>
          <w:bCs/>
          <w:sz w:val="28"/>
          <w:szCs w:val="28"/>
        </w:rPr>
        <w:t xml:space="preserve">Председателю контрольно-счетной палаты Урюпинского муниципального района </w:t>
      </w:r>
      <w:r w:rsidRPr="000D2360">
        <w:rPr>
          <w:rFonts w:ascii="Times New Roman" w:hAnsi="Times New Roman" w:cs="Times New Roman"/>
          <w:sz w:val="28"/>
          <w:szCs w:val="28"/>
        </w:rPr>
        <w:t>опубликовать отчет о деятельности к</w:t>
      </w:r>
      <w:r>
        <w:rPr>
          <w:rFonts w:ascii="Times New Roman" w:hAnsi="Times New Roman" w:cs="Times New Roman"/>
          <w:sz w:val="28"/>
          <w:szCs w:val="28"/>
        </w:rPr>
        <w:t>онтрольно-счетной палаты за 2025</w:t>
      </w:r>
      <w:r w:rsidRPr="000D2360">
        <w:rPr>
          <w:rFonts w:ascii="Times New Roman" w:hAnsi="Times New Roman" w:cs="Times New Roman"/>
          <w:sz w:val="28"/>
          <w:szCs w:val="28"/>
        </w:rPr>
        <w:t xml:space="preserve"> год в информационном бюллетене администрации Урюпинского муниципального района «Районные ведомости» и разместить в сети «Интернет» в установленном порядке.</w:t>
      </w:r>
    </w:p>
    <w:p w:rsidR="004A3DB7" w:rsidRPr="000D2360" w:rsidRDefault="004A3DB7" w:rsidP="004A3DB7">
      <w:pPr>
        <w:spacing w:after="0" w:line="240" w:lineRule="auto"/>
        <w:jc w:val="both"/>
        <w:rPr>
          <w:rFonts w:ascii="Times New Roman" w:hAnsi="Times New Roman" w:cs="Times New Roman"/>
          <w:b/>
          <w:bCs/>
          <w:sz w:val="28"/>
          <w:szCs w:val="28"/>
        </w:rPr>
      </w:pPr>
      <w:r w:rsidRPr="000D2360">
        <w:rPr>
          <w:rFonts w:ascii="Times New Roman" w:hAnsi="Times New Roman" w:cs="Times New Roman"/>
          <w:b/>
          <w:bCs/>
          <w:sz w:val="28"/>
          <w:szCs w:val="28"/>
        </w:rPr>
        <w:t xml:space="preserve">        3.</w:t>
      </w:r>
      <w:r w:rsidRPr="000D2360">
        <w:rPr>
          <w:rFonts w:ascii="Times New Roman" w:hAnsi="Times New Roman" w:cs="Times New Roman"/>
          <w:sz w:val="28"/>
          <w:szCs w:val="28"/>
        </w:rPr>
        <w:t xml:space="preserve"> Настоящее решение вступает в силу со дня его принятия.</w:t>
      </w:r>
    </w:p>
    <w:p w:rsidR="004A3DB7" w:rsidRPr="000D2360" w:rsidRDefault="004A3DB7" w:rsidP="004A3DB7">
      <w:pPr>
        <w:spacing w:after="0" w:line="240" w:lineRule="auto"/>
        <w:jc w:val="both"/>
        <w:rPr>
          <w:rFonts w:ascii="Times New Roman" w:hAnsi="Times New Roman" w:cs="Times New Roman"/>
          <w:sz w:val="28"/>
          <w:szCs w:val="28"/>
        </w:rPr>
      </w:pPr>
    </w:p>
    <w:p w:rsidR="004A3DB7" w:rsidRPr="000D2360" w:rsidRDefault="004A3DB7" w:rsidP="004A3DB7">
      <w:pPr>
        <w:pStyle w:val="a4"/>
        <w:spacing w:after="0"/>
        <w:jc w:val="both"/>
        <w:rPr>
          <w:rFonts w:ascii="Times New Roman" w:hAnsi="Times New Roman" w:cs="Times New Roman"/>
          <w:b/>
          <w:bCs/>
          <w:sz w:val="28"/>
          <w:szCs w:val="28"/>
        </w:rPr>
      </w:pPr>
    </w:p>
    <w:p w:rsidR="004A3DB7" w:rsidRPr="000D2360" w:rsidRDefault="004A3DB7" w:rsidP="004A3DB7">
      <w:pPr>
        <w:pStyle w:val="a4"/>
        <w:spacing w:after="0"/>
        <w:jc w:val="both"/>
        <w:rPr>
          <w:rFonts w:ascii="Times New Roman" w:hAnsi="Times New Roman" w:cs="Times New Roman"/>
          <w:b/>
          <w:bCs/>
          <w:sz w:val="28"/>
          <w:szCs w:val="28"/>
        </w:rPr>
      </w:pPr>
      <w:r w:rsidRPr="000D2360">
        <w:rPr>
          <w:rFonts w:ascii="Times New Roman" w:hAnsi="Times New Roman" w:cs="Times New Roman"/>
          <w:b/>
          <w:bCs/>
          <w:sz w:val="28"/>
          <w:szCs w:val="28"/>
        </w:rPr>
        <w:t xml:space="preserve">              Председатель                                                    </w:t>
      </w:r>
    </w:p>
    <w:p w:rsidR="004A3DB7" w:rsidRPr="000D2360" w:rsidRDefault="004A3DB7" w:rsidP="004A3DB7">
      <w:pPr>
        <w:pStyle w:val="ConsPlusNormal"/>
        <w:ind w:firstLine="0"/>
        <w:rPr>
          <w:rFonts w:ascii="Times New Roman" w:hAnsi="Times New Roman" w:cs="Times New Roman"/>
          <w:b/>
          <w:bCs/>
          <w:sz w:val="28"/>
          <w:szCs w:val="28"/>
        </w:rPr>
      </w:pPr>
      <w:r w:rsidRPr="000D2360">
        <w:rPr>
          <w:rFonts w:ascii="Times New Roman" w:hAnsi="Times New Roman" w:cs="Times New Roman"/>
          <w:b/>
          <w:bCs/>
          <w:sz w:val="28"/>
          <w:szCs w:val="28"/>
        </w:rPr>
        <w:t xml:space="preserve">Урюпинской районной Думы                                                   Т.Е. </w:t>
      </w:r>
      <w:proofErr w:type="spellStart"/>
      <w:r w:rsidRPr="000D2360">
        <w:rPr>
          <w:rFonts w:ascii="Times New Roman" w:hAnsi="Times New Roman" w:cs="Times New Roman"/>
          <w:b/>
          <w:bCs/>
          <w:sz w:val="28"/>
          <w:szCs w:val="28"/>
        </w:rPr>
        <w:t>Матыкина</w:t>
      </w:r>
      <w:proofErr w:type="spellEnd"/>
    </w:p>
    <w:p w:rsidR="004A3DB7" w:rsidRPr="000D2360" w:rsidRDefault="004A3DB7" w:rsidP="004A3DB7">
      <w:pPr>
        <w:spacing w:after="0" w:line="240" w:lineRule="auto"/>
        <w:rPr>
          <w:rFonts w:ascii="Times New Roman" w:hAnsi="Times New Roman" w:cs="Times New Roman"/>
          <w:sz w:val="28"/>
          <w:szCs w:val="28"/>
        </w:rPr>
      </w:pPr>
    </w:p>
    <w:p w:rsidR="004A3DB7" w:rsidRPr="000D2360" w:rsidRDefault="004A3DB7" w:rsidP="004A3DB7">
      <w:pPr>
        <w:autoSpaceDE w:val="0"/>
        <w:autoSpaceDN w:val="0"/>
        <w:adjustRightInd w:val="0"/>
        <w:spacing w:after="0" w:line="240" w:lineRule="auto"/>
        <w:jc w:val="center"/>
        <w:outlineLvl w:val="1"/>
        <w:rPr>
          <w:rFonts w:ascii="Times New Roman" w:hAnsi="Times New Roman" w:cs="Times New Roman"/>
          <w:b/>
          <w:sz w:val="28"/>
          <w:szCs w:val="28"/>
        </w:rPr>
      </w:pPr>
    </w:p>
    <w:p w:rsidR="004A3DB7" w:rsidRPr="000D2360" w:rsidRDefault="004A3DB7" w:rsidP="004A3DB7">
      <w:pPr>
        <w:autoSpaceDE w:val="0"/>
        <w:autoSpaceDN w:val="0"/>
        <w:adjustRightInd w:val="0"/>
        <w:spacing w:after="0" w:line="240" w:lineRule="auto"/>
        <w:jc w:val="center"/>
        <w:outlineLvl w:val="1"/>
        <w:rPr>
          <w:rFonts w:ascii="Times New Roman" w:hAnsi="Times New Roman" w:cs="Times New Roman"/>
          <w:b/>
          <w:sz w:val="28"/>
          <w:szCs w:val="28"/>
        </w:rPr>
      </w:pPr>
    </w:p>
    <w:p w:rsidR="004A3DB7" w:rsidRPr="000D2360" w:rsidRDefault="004A3DB7" w:rsidP="004A3DB7">
      <w:pPr>
        <w:autoSpaceDE w:val="0"/>
        <w:autoSpaceDN w:val="0"/>
        <w:adjustRightInd w:val="0"/>
        <w:spacing w:after="0" w:line="240" w:lineRule="auto"/>
        <w:jc w:val="center"/>
        <w:outlineLvl w:val="1"/>
        <w:rPr>
          <w:rFonts w:ascii="Times New Roman" w:hAnsi="Times New Roman" w:cs="Times New Roman"/>
          <w:b/>
          <w:sz w:val="28"/>
          <w:szCs w:val="28"/>
        </w:rPr>
      </w:pPr>
    </w:p>
    <w:p w:rsidR="004A3DB7" w:rsidRPr="000D2360" w:rsidRDefault="004A3DB7" w:rsidP="004A3DB7">
      <w:pPr>
        <w:autoSpaceDE w:val="0"/>
        <w:autoSpaceDN w:val="0"/>
        <w:adjustRightInd w:val="0"/>
        <w:spacing w:after="0" w:line="240" w:lineRule="auto"/>
        <w:jc w:val="center"/>
        <w:outlineLvl w:val="1"/>
        <w:rPr>
          <w:rFonts w:ascii="Times New Roman" w:hAnsi="Times New Roman" w:cs="Times New Roman"/>
          <w:b/>
          <w:sz w:val="28"/>
          <w:szCs w:val="28"/>
        </w:rPr>
      </w:pPr>
    </w:p>
    <w:p w:rsidR="004A3DB7" w:rsidRPr="000D2360" w:rsidRDefault="004A3DB7" w:rsidP="004A3DB7">
      <w:pPr>
        <w:autoSpaceDE w:val="0"/>
        <w:autoSpaceDN w:val="0"/>
        <w:adjustRightInd w:val="0"/>
        <w:spacing w:after="0" w:line="240" w:lineRule="auto"/>
        <w:jc w:val="center"/>
        <w:outlineLvl w:val="1"/>
        <w:rPr>
          <w:rFonts w:ascii="Times New Roman" w:hAnsi="Times New Roman" w:cs="Times New Roman"/>
          <w:b/>
          <w:sz w:val="28"/>
          <w:szCs w:val="28"/>
        </w:rPr>
      </w:pPr>
    </w:p>
    <w:p w:rsidR="004A3DB7" w:rsidRPr="000D2360" w:rsidRDefault="004A3DB7" w:rsidP="004A3DB7">
      <w:pPr>
        <w:autoSpaceDE w:val="0"/>
        <w:autoSpaceDN w:val="0"/>
        <w:adjustRightInd w:val="0"/>
        <w:spacing w:after="0" w:line="240" w:lineRule="auto"/>
        <w:jc w:val="center"/>
        <w:outlineLvl w:val="1"/>
        <w:rPr>
          <w:rFonts w:ascii="Times New Roman" w:hAnsi="Times New Roman" w:cs="Times New Roman"/>
          <w:b/>
          <w:sz w:val="28"/>
          <w:szCs w:val="28"/>
        </w:rPr>
      </w:pPr>
    </w:p>
    <w:p w:rsidR="004A3DB7" w:rsidRPr="000D2360" w:rsidRDefault="004A3DB7" w:rsidP="004A3DB7">
      <w:pPr>
        <w:autoSpaceDE w:val="0"/>
        <w:autoSpaceDN w:val="0"/>
        <w:adjustRightInd w:val="0"/>
        <w:spacing w:after="0" w:line="240" w:lineRule="auto"/>
        <w:jc w:val="center"/>
        <w:outlineLvl w:val="1"/>
        <w:rPr>
          <w:rFonts w:ascii="Times New Roman" w:hAnsi="Times New Roman" w:cs="Times New Roman"/>
          <w:b/>
          <w:sz w:val="28"/>
          <w:szCs w:val="28"/>
        </w:rPr>
      </w:pPr>
    </w:p>
    <w:p w:rsidR="004A3DB7" w:rsidRPr="000D2360" w:rsidRDefault="004A3DB7" w:rsidP="004A3DB7">
      <w:pPr>
        <w:autoSpaceDE w:val="0"/>
        <w:autoSpaceDN w:val="0"/>
        <w:adjustRightInd w:val="0"/>
        <w:spacing w:after="0" w:line="240" w:lineRule="auto"/>
        <w:jc w:val="center"/>
        <w:outlineLvl w:val="1"/>
        <w:rPr>
          <w:rFonts w:ascii="Times New Roman" w:hAnsi="Times New Roman" w:cs="Times New Roman"/>
          <w:b/>
          <w:sz w:val="28"/>
          <w:szCs w:val="28"/>
        </w:rPr>
      </w:pPr>
    </w:p>
    <w:p w:rsidR="004A3DB7" w:rsidRDefault="004A3DB7" w:rsidP="004A3DB7">
      <w:pPr>
        <w:autoSpaceDE w:val="0"/>
        <w:autoSpaceDN w:val="0"/>
        <w:adjustRightInd w:val="0"/>
        <w:spacing w:after="0" w:line="240" w:lineRule="auto"/>
        <w:jc w:val="center"/>
        <w:outlineLvl w:val="1"/>
        <w:rPr>
          <w:rFonts w:ascii="Times New Roman" w:hAnsi="Times New Roman" w:cs="Times New Roman"/>
          <w:b/>
          <w:sz w:val="28"/>
          <w:szCs w:val="28"/>
        </w:rPr>
      </w:pPr>
    </w:p>
    <w:p w:rsidR="004A3DB7" w:rsidRPr="000D2360" w:rsidRDefault="004A3DB7" w:rsidP="004A3DB7">
      <w:pPr>
        <w:autoSpaceDE w:val="0"/>
        <w:autoSpaceDN w:val="0"/>
        <w:adjustRightInd w:val="0"/>
        <w:spacing w:after="0" w:line="240" w:lineRule="auto"/>
        <w:jc w:val="center"/>
        <w:outlineLvl w:val="1"/>
        <w:rPr>
          <w:rFonts w:ascii="Times New Roman" w:hAnsi="Times New Roman" w:cs="Times New Roman"/>
          <w:b/>
          <w:sz w:val="28"/>
          <w:szCs w:val="28"/>
        </w:rPr>
      </w:pPr>
    </w:p>
    <w:p w:rsidR="004A3DB7" w:rsidRPr="000D2360" w:rsidRDefault="004A3DB7" w:rsidP="004A3DB7">
      <w:pPr>
        <w:autoSpaceDE w:val="0"/>
        <w:autoSpaceDN w:val="0"/>
        <w:adjustRightInd w:val="0"/>
        <w:spacing w:after="0" w:line="240" w:lineRule="auto"/>
        <w:jc w:val="right"/>
        <w:outlineLvl w:val="1"/>
        <w:rPr>
          <w:rFonts w:ascii="Times New Roman" w:hAnsi="Times New Roman" w:cs="Times New Roman"/>
          <w:sz w:val="24"/>
          <w:szCs w:val="24"/>
        </w:rPr>
      </w:pPr>
      <w:r w:rsidRPr="000D2360">
        <w:rPr>
          <w:rFonts w:ascii="Times New Roman" w:hAnsi="Times New Roman" w:cs="Times New Roman"/>
          <w:sz w:val="24"/>
          <w:szCs w:val="24"/>
        </w:rPr>
        <w:lastRenderedPageBreak/>
        <w:t xml:space="preserve">                                                                                                    Приложение к решению</w:t>
      </w:r>
    </w:p>
    <w:p w:rsidR="004A3DB7" w:rsidRPr="000D2360" w:rsidRDefault="004A3DB7" w:rsidP="004A3DB7">
      <w:pPr>
        <w:autoSpaceDE w:val="0"/>
        <w:autoSpaceDN w:val="0"/>
        <w:adjustRightInd w:val="0"/>
        <w:spacing w:after="0" w:line="240" w:lineRule="auto"/>
        <w:jc w:val="right"/>
        <w:outlineLvl w:val="1"/>
        <w:rPr>
          <w:rFonts w:ascii="Times New Roman" w:hAnsi="Times New Roman" w:cs="Times New Roman"/>
          <w:sz w:val="24"/>
          <w:szCs w:val="24"/>
        </w:rPr>
      </w:pPr>
      <w:r w:rsidRPr="000D2360">
        <w:rPr>
          <w:rFonts w:ascii="Times New Roman" w:hAnsi="Times New Roman" w:cs="Times New Roman"/>
          <w:sz w:val="24"/>
          <w:szCs w:val="24"/>
        </w:rPr>
        <w:t xml:space="preserve">                                                                                                 Урюпинской районной Думы</w:t>
      </w:r>
    </w:p>
    <w:p w:rsidR="004A3DB7" w:rsidRPr="000D2360" w:rsidRDefault="004A3DB7" w:rsidP="004A3DB7">
      <w:pPr>
        <w:autoSpaceDE w:val="0"/>
        <w:autoSpaceDN w:val="0"/>
        <w:adjustRightInd w:val="0"/>
        <w:spacing w:after="0" w:line="240" w:lineRule="auto"/>
        <w:jc w:val="right"/>
        <w:outlineLvl w:val="1"/>
        <w:rPr>
          <w:rFonts w:ascii="Times New Roman" w:hAnsi="Times New Roman" w:cs="Times New Roman"/>
          <w:sz w:val="24"/>
          <w:szCs w:val="24"/>
        </w:rPr>
      </w:pPr>
      <w:r w:rsidRPr="000D2360">
        <w:rPr>
          <w:rFonts w:ascii="Times New Roman" w:hAnsi="Times New Roman" w:cs="Times New Roman"/>
          <w:sz w:val="24"/>
          <w:szCs w:val="24"/>
        </w:rPr>
        <w:t xml:space="preserve">                                                                             </w:t>
      </w:r>
      <w:r>
        <w:rPr>
          <w:rFonts w:ascii="Times New Roman" w:hAnsi="Times New Roman" w:cs="Times New Roman"/>
          <w:sz w:val="24"/>
          <w:szCs w:val="24"/>
        </w:rPr>
        <w:t xml:space="preserve">                от 20 марта 2026 года № 24/277</w:t>
      </w:r>
    </w:p>
    <w:p w:rsidR="004A3DB7" w:rsidRPr="000D2360" w:rsidRDefault="004A3DB7" w:rsidP="004A3DB7">
      <w:pPr>
        <w:pStyle w:val="caaieiaie2"/>
        <w:suppressAutoHyphens w:val="0"/>
        <w:spacing w:before="0" w:after="0"/>
      </w:pPr>
    </w:p>
    <w:p w:rsidR="004A3DB7" w:rsidRPr="000D2360" w:rsidRDefault="004A3DB7" w:rsidP="004A3DB7">
      <w:pPr>
        <w:pStyle w:val="caaieiaie2"/>
        <w:suppressAutoHyphens w:val="0"/>
        <w:spacing w:before="0" w:after="0"/>
      </w:pPr>
      <w:r w:rsidRPr="000D2360">
        <w:t>О</w:t>
      </w:r>
      <w:r w:rsidRPr="000D2360">
        <w:rPr>
          <w:caps/>
        </w:rPr>
        <w:t>тчЁт</w:t>
      </w:r>
    </w:p>
    <w:p w:rsidR="004A3DB7" w:rsidRPr="000D2360" w:rsidRDefault="004A3DB7" w:rsidP="004A3DB7">
      <w:pPr>
        <w:pStyle w:val="2"/>
        <w:widowControl w:val="0"/>
        <w:spacing w:after="0" w:line="240" w:lineRule="auto"/>
        <w:jc w:val="center"/>
        <w:rPr>
          <w:rFonts w:ascii="Times New Roman" w:hAnsi="Times New Roman" w:cs="Times New Roman"/>
          <w:b/>
          <w:bCs/>
          <w:sz w:val="28"/>
          <w:szCs w:val="28"/>
        </w:rPr>
      </w:pPr>
      <w:r w:rsidRPr="000D2360">
        <w:rPr>
          <w:rFonts w:ascii="Times New Roman" w:hAnsi="Times New Roman" w:cs="Times New Roman"/>
          <w:b/>
          <w:bCs/>
          <w:sz w:val="28"/>
          <w:szCs w:val="28"/>
        </w:rPr>
        <w:t xml:space="preserve">о деятельности Контрольно-счётной палаты </w:t>
      </w:r>
    </w:p>
    <w:p w:rsidR="004A3DB7" w:rsidRDefault="004A3DB7" w:rsidP="004A3DB7">
      <w:pPr>
        <w:pStyle w:val="2"/>
        <w:widowControl w:val="0"/>
        <w:spacing w:after="0" w:line="240" w:lineRule="auto"/>
        <w:jc w:val="center"/>
        <w:rPr>
          <w:rFonts w:ascii="Times New Roman" w:hAnsi="Times New Roman" w:cs="Times New Roman"/>
          <w:b/>
          <w:bCs/>
          <w:sz w:val="28"/>
          <w:szCs w:val="28"/>
        </w:rPr>
      </w:pPr>
      <w:r w:rsidRPr="000D2360">
        <w:rPr>
          <w:rFonts w:ascii="Times New Roman" w:hAnsi="Times New Roman" w:cs="Times New Roman"/>
          <w:b/>
          <w:bCs/>
          <w:sz w:val="28"/>
          <w:szCs w:val="28"/>
        </w:rPr>
        <w:t>Урюпинско</w:t>
      </w:r>
      <w:r>
        <w:rPr>
          <w:rFonts w:ascii="Times New Roman" w:hAnsi="Times New Roman" w:cs="Times New Roman"/>
          <w:b/>
          <w:bCs/>
          <w:sz w:val="28"/>
          <w:szCs w:val="28"/>
        </w:rPr>
        <w:t>го муниципального района за 2025</w:t>
      </w:r>
      <w:r w:rsidRPr="000D2360">
        <w:rPr>
          <w:rFonts w:ascii="Times New Roman" w:hAnsi="Times New Roman" w:cs="Times New Roman"/>
          <w:b/>
          <w:bCs/>
          <w:sz w:val="28"/>
          <w:szCs w:val="28"/>
        </w:rPr>
        <w:t xml:space="preserve"> год</w:t>
      </w:r>
    </w:p>
    <w:p w:rsidR="004A3DB7" w:rsidRDefault="004A3DB7" w:rsidP="004A3DB7">
      <w:pPr>
        <w:pStyle w:val="2"/>
        <w:widowControl w:val="0"/>
        <w:spacing w:after="0" w:line="240" w:lineRule="auto"/>
        <w:rPr>
          <w:rFonts w:ascii="Times New Roman" w:hAnsi="Times New Roman" w:cs="Times New Roman"/>
          <w:b/>
          <w:bCs/>
          <w:sz w:val="28"/>
          <w:szCs w:val="28"/>
        </w:rPr>
      </w:pPr>
    </w:p>
    <w:p w:rsidR="004A3DB7" w:rsidRPr="00A322E5" w:rsidRDefault="004A3DB7" w:rsidP="004A3D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322E5">
        <w:rPr>
          <w:rFonts w:ascii="Times New Roman" w:hAnsi="Times New Roman" w:cs="Times New Roman"/>
          <w:sz w:val="28"/>
          <w:szCs w:val="28"/>
        </w:rPr>
        <w:t xml:space="preserve">   Контрольно-счётная палата Урюпинского муниципального района (далее – Контрольно-счетная палата,</w:t>
      </w:r>
      <w:r>
        <w:rPr>
          <w:rFonts w:ascii="Times New Roman" w:hAnsi="Times New Roman" w:cs="Times New Roman"/>
          <w:sz w:val="28"/>
          <w:szCs w:val="28"/>
        </w:rPr>
        <w:t xml:space="preserve"> </w:t>
      </w:r>
      <w:r w:rsidRPr="00A322E5">
        <w:rPr>
          <w:rFonts w:ascii="Times New Roman" w:hAnsi="Times New Roman" w:cs="Times New Roman"/>
          <w:sz w:val="28"/>
          <w:szCs w:val="28"/>
        </w:rPr>
        <w:t>КСП УМР) в 202</w:t>
      </w:r>
      <w:r>
        <w:rPr>
          <w:rFonts w:ascii="Times New Roman" w:hAnsi="Times New Roman" w:cs="Times New Roman"/>
          <w:sz w:val="28"/>
          <w:szCs w:val="28"/>
        </w:rPr>
        <w:t>5</w:t>
      </w:r>
      <w:r w:rsidRPr="00A322E5">
        <w:rPr>
          <w:rFonts w:ascii="Times New Roman" w:hAnsi="Times New Roman" w:cs="Times New Roman"/>
          <w:sz w:val="28"/>
          <w:szCs w:val="28"/>
        </w:rPr>
        <w:t xml:space="preserve"> году осуществляла свою деятельность,</w:t>
      </w:r>
      <w:r>
        <w:rPr>
          <w:rFonts w:ascii="Times New Roman" w:hAnsi="Times New Roman" w:cs="Times New Roman"/>
          <w:sz w:val="28"/>
          <w:szCs w:val="28"/>
        </w:rPr>
        <w:t xml:space="preserve"> </w:t>
      </w:r>
      <w:r w:rsidRPr="00A322E5">
        <w:rPr>
          <w:rFonts w:ascii="Times New Roman" w:hAnsi="Times New Roman" w:cs="Times New Roman"/>
          <w:sz w:val="28"/>
          <w:szCs w:val="28"/>
        </w:rPr>
        <w:t>руководствуясь Конституцией Российской Федерации, законами Российской Федерации и Волгоградской области и нормативно-правовыми актами органов местного самоуправления:</w:t>
      </w:r>
    </w:p>
    <w:p w:rsidR="004A3DB7" w:rsidRDefault="004A3DB7" w:rsidP="004A3DB7">
      <w:pPr>
        <w:spacing w:after="0" w:line="240" w:lineRule="auto"/>
        <w:jc w:val="both"/>
        <w:rPr>
          <w:rFonts w:ascii="Times New Roman" w:eastAsiaTheme="minorHAnsi" w:hAnsi="Times New Roman" w:cs="Times New Roman"/>
          <w:sz w:val="28"/>
          <w:szCs w:val="28"/>
          <w:lang w:eastAsia="en-US"/>
        </w:rPr>
      </w:pPr>
      <w:r w:rsidRPr="00A322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322E5">
        <w:rPr>
          <w:rFonts w:ascii="Times New Roman" w:hAnsi="Times New Roman" w:cs="Times New Roman"/>
          <w:sz w:val="28"/>
          <w:szCs w:val="28"/>
        </w:rPr>
        <w:t xml:space="preserve">- </w:t>
      </w:r>
      <w:r>
        <w:rPr>
          <w:rFonts w:ascii="Times New Roman" w:eastAsiaTheme="minorHAnsi" w:hAnsi="Times New Roman" w:cs="Times New Roman"/>
          <w:sz w:val="28"/>
          <w:szCs w:val="28"/>
          <w:lang w:eastAsia="en-US"/>
        </w:rPr>
        <w:t>Федеральным</w:t>
      </w:r>
      <w:r w:rsidRPr="004B274C">
        <w:rPr>
          <w:rFonts w:ascii="Times New Roman" w:eastAsiaTheme="minorHAnsi" w:hAnsi="Times New Roman" w:cs="Times New Roman"/>
          <w:sz w:val="28"/>
          <w:szCs w:val="28"/>
          <w:lang w:eastAsia="en-US"/>
        </w:rPr>
        <w:t xml:space="preserve"> закон</w:t>
      </w:r>
      <w:r>
        <w:rPr>
          <w:rFonts w:ascii="Times New Roman" w:eastAsiaTheme="minorHAnsi" w:hAnsi="Times New Roman" w:cs="Times New Roman"/>
          <w:sz w:val="28"/>
          <w:szCs w:val="28"/>
          <w:lang w:eastAsia="en-US"/>
        </w:rPr>
        <w:t>ом</w:t>
      </w:r>
      <w:r w:rsidRPr="004B274C">
        <w:rPr>
          <w:rFonts w:ascii="Times New Roman" w:eastAsiaTheme="minorHAnsi" w:hAnsi="Times New Roman" w:cs="Times New Roman"/>
          <w:sz w:val="28"/>
          <w:szCs w:val="28"/>
          <w:lang w:eastAsia="en-US"/>
        </w:rPr>
        <w:t xml:space="preserve"> от 20</w:t>
      </w:r>
      <w:r>
        <w:rPr>
          <w:rFonts w:ascii="Times New Roman" w:eastAsiaTheme="minorHAnsi" w:hAnsi="Times New Roman" w:cs="Times New Roman"/>
          <w:sz w:val="28"/>
          <w:szCs w:val="28"/>
          <w:lang w:eastAsia="en-US"/>
        </w:rPr>
        <w:t xml:space="preserve"> марта </w:t>
      </w:r>
      <w:r w:rsidRPr="004B274C">
        <w:rPr>
          <w:rFonts w:ascii="Times New Roman" w:eastAsiaTheme="minorHAnsi" w:hAnsi="Times New Roman" w:cs="Times New Roman"/>
          <w:sz w:val="28"/>
          <w:szCs w:val="28"/>
          <w:lang w:eastAsia="en-US"/>
        </w:rPr>
        <w:t>2025</w:t>
      </w:r>
      <w:r>
        <w:rPr>
          <w:rFonts w:ascii="Times New Roman" w:eastAsiaTheme="minorHAnsi" w:hAnsi="Times New Roman" w:cs="Times New Roman"/>
          <w:sz w:val="28"/>
          <w:szCs w:val="28"/>
          <w:lang w:eastAsia="en-US"/>
        </w:rPr>
        <w:t xml:space="preserve"> года № 33-ФЗ «</w:t>
      </w:r>
      <w:r w:rsidRPr="004B274C">
        <w:rPr>
          <w:rFonts w:ascii="Times New Roman" w:eastAsiaTheme="minorHAnsi" w:hAnsi="Times New Roman" w:cs="Times New Roman"/>
          <w:sz w:val="28"/>
          <w:szCs w:val="28"/>
          <w:lang w:eastAsia="en-US"/>
        </w:rPr>
        <w:t>Об общих принципах организации местного самоуправления в един</w:t>
      </w:r>
      <w:r>
        <w:rPr>
          <w:rFonts w:ascii="Times New Roman" w:eastAsiaTheme="minorHAnsi" w:hAnsi="Times New Roman" w:cs="Times New Roman"/>
          <w:sz w:val="28"/>
          <w:szCs w:val="28"/>
          <w:lang w:eastAsia="en-US"/>
        </w:rPr>
        <w:t>ой системе публичной власти»;</w:t>
      </w:r>
    </w:p>
    <w:p w:rsidR="004A3DB7" w:rsidRPr="00A322E5" w:rsidRDefault="004A3DB7" w:rsidP="004A3D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322E5">
        <w:rPr>
          <w:rFonts w:ascii="Times New Roman" w:hAnsi="Times New Roman" w:cs="Times New Roman"/>
          <w:sz w:val="28"/>
          <w:szCs w:val="28"/>
        </w:rPr>
        <w:t>- Федеральным законом от 07.02.2011</w:t>
      </w:r>
      <w:r>
        <w:rPr>
          <w:rFonts w:ascii="Times New Roman" w:hAnsi="Times New Roman" w:cs="Times New Roman"/>
          <w:sz w:val="28"/>
          <w:szCs w:val="28"/>
        </w:rPr>
        <w:t xml:space="preserve"> года</w:t>
      </w:r>
      <w:r w:rsidRPr="00A322E5">
        <w:rPr>
          <w:rFonts w:ascii="Times New Roman" w:hAnsi="Times New Roman" w:cs="Times New Roman"/>
          <w:sz w:val="28"/>
          <w:szCs w:val="28"/>
        </w:rPr>
        <w:t xml:space="preserve"> № 6-ФЗ «Об общих принципах организации и деятельности контрольно-счётных органов субъектов Российской Федерации и муниципальных образований» (далее – Федеральный закон № 6-ФЗ);</w:t>
      </w:r>
    </w:p>
    <w:p w:rsidR="004A3DB7" w:rsidRPr="00A322E5" w:rsidRDefault="004A3DB7" w:rsidP="004A3D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322E5">
        <w:rPr>
          <w:rFonts w:ascii="Times New Roman" w:hAnsi="Times New Roman" w:cs="Times New Roman"/>
          <w:sz w:val="28"/>
          <w:szCs w:val="28"/>
        </w:rPr>
        <w:t>- Уставом Урюпинского муниципального района</w:t>
      </w:r>
      <w:r>
        <w:rPr>
          <w:rFonts w:ascii="Times New Roman" w:hAnsi="Times New Roman" w:cs="Times New Roman"/>
          <w:sz w:val="28"/>
          <w:szCs w:val="28"/>
        </w:rPr>
        <w:t xml:space="preserve"> Волгоградской области</w:t>
      </w:r>
      <w:r w:rsidRPr="00A322E5">
        <w:rPr>
          <w:rFonts w:ascii="Times New Roman" w:hAnsi="Times New Roman" w:cs="Times New Roman"/>
          <w:sz w:val="28"/>
          <w:szCs w:val="28"/>
        </w:rPr>
        <w:t>;</w:t>
      </w:r>
    </w:p>
    <w:p w:rsidR="004A3DB7" w:rsidRPr="00A322E5" w:rsidRDefault="004A3DB7" w:rsidP="004A3D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Положением «О к</w:t>
      </w:r>
      <w:r w:rsidRPr="00A322E5">
        <w:rPr>
          <w:rFonts w:ascii="Times New Roman" w:hAnsi="Times New Roman" w:cs="Times New Roman"/>
          <w:sz w:val="28"/>
          <w:szCs w:val="28"/>
        </w:rPr>
        <w:t xml:space="preserve">онтрольно-счетной палате Урюпинского муниципального района», утвержденным </w:t>
      </w:r>
      <w:r>
        <w:rPr>
          <w:rFonts w:ascii="Times New Roman" w:hAnsi="Times New Roman" w:cs="Times New Roman"/>
          <w:sz w:val="28"/>
          <w:szCs w:val="28"/>
        </w:rPr>
        <w:t>р</w:t>
      </w:r>
      <w:r w:rsidRPr="00A322E5">
        <w:rPr>
          <w:rFonts w:ascii="Times New Roman" w:hAnsi="Times New Roman" w:cs="Times New Roman"/>
          <w:sz w:val="28"/>
          <w:szCs w:val="28"/>
        </w:rPr>
        <w:t>ешением Урюпинск</w:t>
      </w:r>
      <w:r>
        <w:rPr>
          <w:rFonts w:ascii="Times New Roman" w:hAnsi="Times New Roman" w:cs="Times New Roman"/>
          <w:sz w:val="28"/>
          <w:szCs w:val="28"/>
        </w:rPr>
        <w:t>ой районной Думы от 08.12.2021 года</w:t>
      </w:r>
      <w:r w:rsidRPr="00A322E5">
        <w:rPr>
          <w:rFonts w:ascii="Times New Roman" w:hAnsi="Times New Roman" w:cs="Times New Roman"/>
          <w:sz w:val="28"/>
          <w:szCs w:val="28"/>
        </w:rPr>
        <w:t xml:space="preserve"> № 17/276 (далее -  Положение о КСП</w:t>
      </w:r>
      <w:r>
        <w:rPr>
          <w:rFonts w:ascii="Times New Roman" w:hAnsi="Times New Roman" w:cs="Times New Roman"/>
          <w:sz w:val="28"/>
          <w:szCs w:val="28"/>
        </w:rPr>
        <w:t xml:space="preserve"> УМР</w:t>
      </w:r>
      <w:r w:rsidRPr="00A322E5">
        <w:rPr>
          <w:rFonts w:ascii="Times New Roman" w:hAnsi="Times New Roman" w:cs="Times New Roman"/>
          <w:sz w:val="28"/>
          <w:szCs w:val="28"/>
        </w:rPr>
        <w:t>).</w:t>
      </w:r>
    </w:p>
    <w:p w:rsidR="004A3DB7" w:rsidRPr="00221802" w:rsidRDefault="004A3DB7" w:rsidP="004A3D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Настоящий отчет о деятельности К</w:t>
      </w:r>
      <w:r w:rsidRPr="00304E8E">
        <w:rPr>
          <w:rFonts w:ascii="Times New Roman" w:hAnsi="Times New Roman" w:cs="Times New Roman"/>
          <w:sz w:val="28"/>
          <w:szCs w:val="28"/>
        </w:rPr>
        <w:t xml:space="preserve">онтрольно-счетной палаты Урюпинского  </w:t>
      </w:r>
      <w:r w:rsidRPr="00221802">
        <w:rPr>
          <w:rFonts w:ascii="Times New Roman" w:hAnsi="Times New Roman" w:cs="Times New Roman"/>
          <w:sz w:val="28"/>
          <w:szCs w:val="28"/>
        </w:rPr>
        <w:t>подготовлен в соответствии с частью 2 статьи 19 Федерального закона № 6-ФЗ, частью 2 статьи 20 Положения о КСП УМР.</w:t>
      </w:r>
    </w:p>
    <w:p w:rsidR="004A3DB7" w:rsidRPr="00304E8E" w:rsidRDefault="004A3DB7" w:rsidP="004A3DB7">
      <w:pPr>
        <w:autoSpaceDE w:val="0"/>
        <w:autoSpaceDN w:val="0"/>
        <w:adjustRightInd w:val="0"/>
        <w:spacing w:after="0" w:line="240" w:lineRule="auto"/>
        <w:jc w:val="both"/>
        <w:rPr>
          <w:rFonts w:ascii="Times New Roman" w:hAnsi="Times New Roman" w:cs="Times New Roman"/>
          <w:sz w:val="28"/>
          <w:szCs w:val="28"/>
        </w:rPr>
      </w:pPr>
      <w:r w:rsidRPr="00221802">
        <w:rPr>
          <w:rFonts w:ascii="Times New Roman" w:hAnsi="Times New Roman" w:cs="Times New Roman"/>
          <w:sz w:val="28"/>
          <w:szCs w:val="28"/>
        </w:rPr>
        <w:t xml:space="preserve">        В соответствии со статьей 32 Устава Урюпинского муниципального района Волгоградской области Контрольно-счетная палата является постоянно действующим органом</w:t>
      </w:r>
      <w:r w:rsidRPr="00304E8E">
        <w:rPr>
          <w:rFonts w:ascii="Times New Roman" w:hAnsi="Times New Roman" w:cs="Times New Roman"/>
          <w:sz w:val="28"/>
          <w:szCs w:val="28"/>
        </w:rPr>
        <w:t xml:space="preserve"> внешнего муниципального финансового контроля, образуемой Урюпинской районной Думой и подотчетна ей. Контрольно-счетная палата Урюпинского муниципального района обладает организационной и функциональной независимостью и осуществляет свою деятельность самостоятельно. Контрольно-счетная палата Урюпинского муниципального района в своей деятельности основывается на принципах законности, объективности, эффективности, независимости и гласности.</w:t>
      </w:r>
    </w:p>
    <w:p w:rsidR="004A3DB7" w:rsidRPr="00304E8E" w:rsidRDefault="004A3DB7" w:rsidP="004A3D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Целью форм</w:t>
      </w:r>
      <w:r>
        <w:rPr>
          <w:rFonts w:ascii="Times New Roman" w:hAnsi="Times New Roman" w:cs="Times New Roman"/>
          <w:sz w:val="28"/>
          <w:szCs w:val="28"/>
        </w:rPr>
        <w:t>ирования отчета о деятельности к</w:t>
      </w:r>
      <w:r w:rsidRPr="00304E8E">
        <w:rPr>
          <w:rFonts w:ascii="Times New Roman" w:hAnsi="Times New Roman" w:cs="Times New Roman"/>
          <w:sz w:val="28"/>
          <w:szCs w:val="28"/>
        </w:rPr>
        <w:t>онтрольно-счетной палаты Урюпинского муниципального района Волгоградской области является обобщение и систематизация результатов деятельности КСП</w:t>
      </w:r>
      <w:r>
        <w:rPr>
          <w:rFonts w:ascii="Times New Roman" w:hAnsi="Times New Roman" w:cs="Times New Roman"/>
          <w:sz w:val="28"/>
          <w:szCs w:val="28"/>
        </w:rPr>
        <w:t xml:space="preserve"> УМР</w:t>
      </w:r>
      <w:r w:rsidRPr="00304E8E">
        <w:rPr>
          <w:rFonts w:ascii="Times New Roman" w:hAnsi="Times New Roman" w:cs="Times New Roman"/>
          <w:sz w:val="28"/>
          <w:szCs w:val="28"/>
        </w:rPr>
        <w:t xml:space="preserve"> </w:t>
      </w:r>
      <w:proofErr w:type="gramStart"/>
      <w:r w:rsidRPr="00304E8E">
        <w:rPr>
          <w:rFonts w:ascii="Times New Roman" w:hAnsi="Times New Roman" w:cs="Times New Roman"/>
          <w:sz w:val="28"/>
          <w:szCs w:val="28"/>
        </w:rPr>
        <w:t>по проведению внешнего муниципального финансового контроля за отчетный период в соответствии с Положением о КСП</w:t>
      </w:r>
      <w:proofErr w:type="gramEnd"/>
      <w:r w:rsidRPr="00304E8E">
        <w:rPr>
          <w:rFonts w:ascii="Times New Roman" w:hAnsi="Times New Roman" w:cs="Times New Roman"/>
          <w:sz w:val="28"/>
          <w:szCs w:val="28"/>
        </w:rPr>
        <w:t xml:space="preserve"> УМР и Регламентом КСП УМР. </w:t>
      </w:r>
    </w:p>
    <w:p w:rsidR="004A3DB7" w:rsidRPr="00304E8E" w:rsidRDefault="004A3DB7" w:rsidP="004A3D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В отчёте отражена деятельность К</w:t>
      </w:r>
      <w:r>
        <w:rPr>
          <w:rFonts w:ascii="Times New Roman" w:hAnsi="Times New Roman" w:cs="Times New Roman"/>
          <w:sz w:val="28"/>
          <w:szCs w:val="28"/>
        </w:rPr>
        <w:t xml:space="preserve">онтрольно-счётной палаты за 2025 </w:t>
      </w:r>
      <w:r w:rsidRPr="00304E8E">
        <w:rPr>
          <w:rFonts w:ascii="Times New Roman" w:hAnsi="Times New Roman" w:cs="Times New Roman"/>
          <w:sz w:val="28"/>
          <w:szCs w:val="28"/>
        </w:rPr>
        <w:t xml:space="preserve">год по исполнению полномочий, определенных законодательством. В отчёте представлены основные итоги деятельности КСП УМР, результаты </w:t>
      </w:r>
      <w:r w:rsidRPr="00304E8E">
        <w:rPr>
          <w:rFonts w:ascii="Times New Roman" w:hAnsi="Times New Roman" w:cs="Times New Roman"/>
          <w:sz w:val="28"/>
          <w:szCs w:val="28"/>
        </w:rPr>
        <w:lastRenderedPageBreak/>
        <w:t>проведенных контрольных и экспертно-аналитических мероприятий, отражены обобщенные сведения по другим направлениям деятельности.</w:t>
      </w:r>
    </w:p>
    <w:p w:rsidR="004A3DB7" w:rsidRPr="00304E8E" w:rsidRDefault="004A3DB7" w:rsidP="004A3DB7">
      <w:pPr>
        <w:spacing w:after="0" w:line="240" w:lineRule="auto"/>
        <w:rPr>
          <w:rFonts w:ascii="Times New Roman" w:hAnsi="Times New Roman" w:cs="Times New Roman"/>
        </w:rPr>
      </w:pPr>
    </w:p>
    <w:p w:rsidR="004A3DB7" w:rsidRPr="00304E8E" w:rsidRDefault="004A3DB7" w:rsidP="004A3DB7">
      <w:pPr>
        <w:pStyle w:val="ConsPlusNormal"/>
        <w:jc w:val="center"/>
        <w:rPr>
          <w:rFonts w:ascii="Times New Roman" w:hAnsi="Times New Roman" w:cs="Times New Roman"/>
          <w:b/>
          <w:sz w:val="28"/>
          <w:szCs w:val="28"/>
        </w:rPr>
      </w:pPr>
      <w:r w:rsidRPr="00304E8E">
        <w:rPr>
          <w:rFonts w:ascii="Times New Roman" w:hAnsi="Times New Roman" w:cs="Times New Roman"/>
          <w:b/>
          <w:sz w:val="28"/>
          <w:szCs w:val="28"/>
        </w:rPr>
        <w:t>Общие сведения</w:t>
      </w:r>
    </w:p>
    <w:p w:rsidR="004A3DB7" w:rsidRPr="00304E8E" w:rsidRDefault="004A3DB7" w:rsidP="004A3DB7">
      <w:pPr>
        <w:pStyle w:val="ConsPlusNormal"/>
        <w:ind w:firstLine="0"/>
        <w:jc w:val="both"/>
        <w:rPr>
          <w:rFonts w:ascii="Times New Roman" w:hAnsi="Times New Roman" w:cs="Times New Roman"/>
          <w:b/>
          <w:sz w:val="16"/>
          <w:szCs w:val="16"/>
        </w:rPr>
      </w:pPr>
    </w:p>
    <w:p w:rsidR="004A3DB7" w:rsidRPr="003607B6" w:rsidRDefault="004A3DB7" w:rsidP="004A3DB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В 2025</w:t>
      </w:r>
      <w:r w:rsidRPr="00304E8E">
        <w:rPr>
          <w:rFonts w:ascii="Times New Roman" w:hAnsi="Times New Roman" w:cs="Times New Roman"/>
          <w:sz w:val="28"/>
          <w:szCs w:val="28"/>
        </w:rPr>
        <w:t xml:space="preserve"> году контрольно-счетная палата Урюпинского муниципального района осуществляла контрольную, экспертно-аналитическую, информационную и иные виды деятельности, обеспечивая единую систему контроля исполнения бюджета Урюпинского муниципального района в соответствии с планом работы контрольно-счетной палаты, утвержденным </w:t>
      </w:r>
      <w:r w:rsidRPr="003607B6">
        <w:rPr>
          <w:rFonts w:ascii="Times New Roman" w:hAnsi="Times New Roman" w:cs="Times New Roman"/>
          <w:sz w:val="28"/>
          <w:szCs w:val="28"/>
        </w:rPr>
        <w:t>распоряжением от 25 декабря 2024 года № 20 (в редакции распоряжений от 25 апреля 2025 года №</w:t>
      </w:r>
      <w:r>
        <w:rPr>
          <w:rFonts w:ascii="Times New Roman" w:hAnsi="Times New Roman" w:cs="Times New Roman"/>
          <w:sz w:val="28"/>
          <w:szCs w:val="28"/>
        </w:rPr>
        <w:t xml:space="preserve"> </w:t>
      </w:r>
      <w:r w:rsidRPr="003607B6">
        <w:rPr>
          <w:rFonts w:ascii="Times New Roman" w:hAnsi="Times New Roman" w:cs="Times New Roman"/>
          <w:sz w:val="28"/>
          <w:szCs w:val="28"/>
        </w:rPr>
        <w:t>07, от 25 сентября 2025</w:t>
      </w:r>
      <w:r>
        <w:rPr>
          <w:rFonts w:ascii="Times New Roman" w:hAnsi="Times New Roman" w:cs="Times New Roman"/>
          <w:sz w:val="28"/>
          <w:szCs w:val="28"/>
        </w:rPr>
        <w:t xml:space="preserve"> </w:t>
      </w:r>
      <w:r w:rsidRPr="003607B6">
        <w:rPr>
          <w:rFonts w:ascii="Times New Roman" w:hAnsi="Times New Roman" w:cs="Times New Roman"/>
          <w:sz w:val="28"/>
          <w:szCs w:val="28"/>
        </w:rPr>
        <w:t>года №</w:t>
      </w:r>
      <w:r>
        <w:rPr>
          <w:rFonts w:ascii="Times New Roman" w:hAnsi="Times New Roman" w:cs="Times New Roman"/>
          <w:sz w:val="28"/>
          <w:szCs w:val="28"/>
        </w:rPr>
        <w:t xml:space="preserve"> </w:t>
      </w:r>
      <w:r w:rsidRPr="003607B6">
        <w:rPr>
          <w:rFonts w:ascii="Times New Roman" w:hAnsi="Times New Roman" w:cs="Times New Roman"/>
          <w:sz w:val="28"/>
          <w:szCs w:val="28"/>
        </w:rPr>
        <w:t>14).</w:t>
      </w:r>
      <w:proofErr w:type="gramEnd"/>
    </w:p>
    <w:p w:rsidR="004A3DB7" w:rsidRPr="002D56B3" w:rsidRDefault="004A3DB7" w:rsidP="004A3DB7">
      <w:pPr>
        <w:autoSpaceDE w:val="0"/>
        <w:spacing w:after="0" w:line="240" w:lineRule="auto"/>
        <w:jc w:val="both"/>
        <w:rPr>
          <w:rFonts w:ascii="Times New Roman" w:hAnsi="Times New Roman" w:cs="Times New Roman"/>
          <w:color w:val="000000"/>
          <w:sz w:val="28"/>
          <w:szCs w:val="28"/>
        </w:rPr>
      </w:pPr>
      <w:r>
        <w:rPr>
          <w:rFonts w:ascii="Times New Roman" w:hAnsi="Times New Roman" w:cs="Times New Roman"/>
          <w:sz w:val="28"/>
          <w:szCs w:val="28"/>
        </w:rPr>
        <w:t xml:space="preserve">        </w:t>
      </w:r>
      <w:proofErr w:type="gramStart"/>
      <w:r w:rsidRPr="00FA3BFC">
        <w:rPr>
          <w:rFonts w:ascii="Times New Roman" w:hAnsi="Times New Roman" w:cs="Times New Roman"/>
          <w:sz w:val="28"/>
          <w:szCs w:val="28"/>
        </w:rPr>
        <w:t>Приоритетным направлением внешнего муниципаль</w:t>
      </w:r>
      <w:r>
        <w:rPr>
          <w:rFonts w:ascii="Times New Roman" w:hAnsi="Times New Roman" w:cs="Times New Roman"/>
          <w:sz w:val="28"/>
          <w:szCs w:val="28"/>
        </w:rPr>
        <w:t>ного финансового контроля в 2025</w:t>
      </w:r>
      <w:r w:rsidRPr="00FA3BFC">
        <w:rPr>
          <w:rFonts w:ascii="Times New Roman" w:hAnsi="Times New Roman" w:cs="Times New Roman"/>
          <w:sz w:val="28"/>
          <w:szCs w:val="28"/>
        </w:rPr>
        <w:t xml:space="preserve"> году являлся контроль за формированием и исполнением бюджетов муниципальных образований, контроль за использованием средств, </w:t>
      </w:r>
      <w:r w:rsidRPr="00FA3BFC">
        <w:rPr>
          <w:rStyle w:val="ac"/>
          <w:rFonts w:ascii="Times New Roman" w:hAnsi="Times New Roman" w:cs="Times New Roman"/>
          <w:color w:val="000000"/>
          <w:sz w:val="28"/>
          <w:szCs w:val="28"/>
        </w:rPr>
        <w:t>направленных</w:t>
      </w:r>
      <w:r>
        <w:rPr>
          <w:rStyle w:val="ac"/>
          <w:rFonts w:ascii="Times New Roman" w:hAnsi="Times New Roman" w:cs="Times New Roman"/>
          <w:color w:val="000000"/>
          <w:sz w:val="28"/>
          <w:szCs w:val="28"/>
        </w:rPr>
        <w:t xml:space="preserve"> </w:t>
      </w:r>
      <w:r w:rsidRPr="00FA3BFC">
        <w:rPr>
          <w:rStyle w:val="ac"/>
          <w:rFonts w:ascii="Times New Roman" w:hAnsi="Times New Roman" w:cs="Times New Roman"/>
          <w:color w:val="000000"/>
          <w:sz w:val="28"/>
          <w:szCs w:val="28"/>
        </w:rPr>
        <w:t xml:space="preserve">на содержание объектов благоустройства территорий муниципальных образований, </w:t>
      </w:r>
      <w:r w:rsidRPr="002D56B3">
        <w:rPr>
          <w:rFonts w:ascii="Times New Roman" w:eastAsia="Calibri" w:hAnsi="Times New Roman" w:cs="Times New Roman"/>
          <w:sz w:val="28"/>
          <w:szCs w:val="28"/>
        </w:rPr>
        <w:t>на реализацию мероприятий в сфере дорожной д</w:t>
      </w:r>
      <w:r>
        <w:rPr>
          <w:rFonts w:ascii="Times New Roman" w:eastAsia="Calibri" w:hAnsi="Times New Roman" w:cs="Times New Roman"/>
          <w:sz w:val="28"/>
          <w:szCs w:val="28"/>
        </w:rPr>
        <w:t xml:space="preserve">еятельности в части </w:t>
      </w:r>
      <w:r w:rsidRPr="002D56B3">
        <w:rPr>
          <w:rFonts w:ascii="Times New Roman" w:eastAsia="Calibri" w:hAnsi="Times New Roman" w:cs="Times New Roman"/>
          <w:sz w:val="28"/>
          <w:szCs w:val="28"/>
        </w:rPr>
        <w:t>содержания и эксплуатации специальной дорожной техники</w:t>
      </w:r>
      <w:r>
        <w:rPr>
          <w:rFonts w:ascii="Times New Roman" w:eastAsia="Calibri" w:hAnsi="Times New Roman" w:cs="Times New Roman"/>
          <w:sz w:val="28"/>
          <w:szCs w:val="28"/>
        </w:rPr>
        <w:t>, использования иных межбюджетных трансфертов, использование средств муниципальных программ.</w:t>
      </w:r>
      <w:proofErr w:type="gramEnd"/>
    </w:p>
    <w:p w:rsidR="004A3DB7" w:rsidRPr="00304E8E" w:rsidRDefault="004A3DB7" w:rsidP="004A3DB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Помимо основной задачи - контроля исполнения бюджета Урюпинско</w:t>
      </w:r>
      <w:r>
        <w:rPr>
          <w:rFonts w:ascii="Times New Roman" w:hAnsi="Times New Roman" w:cs="Times New Roman"/>
          <w:sz w:val="28"/>
          <w:szCs w:val="28"/>
        </w:rPr>
        <w:t>го муниципального района, в 2025</w:t>
      </w:r>
      <w:r w:rsidRPr="00304E8E">
        <w:rPr>
          <w:rFonts w:ascii="Times New Roman" w:hAnsi="Times New Roman" w:cs="Times New Roman"/>
          <w:sz w:val="28"/>
          <w:szCs w:val="28"/>
        </w:rPr>
        <w:t xml:space="preserve"> году контрольно-счетной палатой осуществлялась проверка исполнения бюджетов двадцати сельских поселений Урюпинского муниципального района. </w:t>
      </w:r>
      <w:proofErr w:type="gramStart"/>
      <w:r w:rsidRPr="00304E8E">
        <w:rPr>
          <w:rFonts w:ascii="Times New Roman" w:hAnsi="Times New Roman" w:cs="Times New Roman"/>
          <w:sz w:val="28"/>
          <w:szCs w:val="28"/>
        </w:rPr>
        <w:t>В условиях реализации Федерального Закона № 6-ФЗ и оптимизации организации внешнего муниципального финансового контроля на территории Урюпинского муниципального района, в рамках исполнения требований статьи 264.4 Бюджетного кодекса Российской Федерации, представительные органы всех 20-ти сельских поселений Урюпинского муниципального района заключили соглашения о передаче полномочий контрольно-счетного органа поселения контрольно-счетной палате Урюпинского муниципального района, которыми предусмотрено: внешняя проверка бюджетной отчетности главных администраторов бюджетных средств</w:t>
      </w:r>
      <w:proofErr w:type="gramEnd"/>
      <w:r w:rsidRPr="00304E8E">
        <w:rPr>
          <w:rFonts w:ascii="Times New Roman" w:hAnsi="Times New Roman" w:cs="Times New Roman"/>
          <w:sz w:val="28"/>
          <w:szCs w:val="28"/>
        </w:rPr>
        <w:t xml:space="preserve"> и заключение на годовой отчет об исполнении бюджета поселения. </w:t>
      </w:r>
      <w:proofErr w:type="gramStart"/>
      <w:r w:rsidRPr="00304E8E">
        <w:rPr>
          <w:rFonts w:ascii="Times New Roman" w:hAnsi="Times New Roman" w:cs="Times New Roman"/>
          <w:sz w:val="28"/>
          <w:szCs w:val="28"/>
        </w:rPr>
        <w:t>На основании заключенных соглашений администрациями сельских поселений Урюпинского муниципального района перечислено на содержание контрольно-счетной палаты Урюпинс</w:t>
      </w:r>
      <w:r>
        <w:rPr>
          <w:rFonts w:ascii="Times New Roman" w:hAnsi="Times New Roman" w:cs="Times New Roman"/>
          <w:sz w:val="28"/>
          <w:szCs w:val="28"/>
        </w:rPr>
        <w:t>кого муниципального района 1219,9,</w:t>
      </w:r>
      <w:r w:rsidRPr="00304E8E">
        <w:rPr>
          <w:rFonts w:ascii="Times New Roman" w:hAnsi="Times New Roman" w:cs="Times New Roman"/>
          <w:sz w:val="28"/>
          <w:szCs w:val="28"/>
        </w:rPr>
        <w:t xml:space="preserve">тыс. </w:t>
      </w:r>
      <w:r>
        <w:rPr>
          <w:rFonts w:ascii="Times New Roman" w:hAnsi="Times New Roman" w:cs="Times New Roman"/>
          <w:sz w:val="28"/>
          <w:szCs w:val="28"/>
        </w:rPr>
        <w:t>руб., кассовые расходы за 2025 год составили 830,3</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руб</w:t>
      </w:r>
      <w:r w:rsidRPr="00304E8E">
        <w:rPr>
          <w:rFonts w:ascii="Times New Roman" w:hAnsi="Times New Roman" w:cs="Times New Roman"/>
          <w:sz w:val="28"/>
          <w:szCs w:val="28"/>
        </w:rPr>
        <w:t>.</w:t>
      </w:r>
      <w:r>
        <w:rPr>
          <w:rFonts w:ascii="Times New Roman" w:hAnsi="Times New Roman" w:cs="Times New Roman"/>
          <w:sz w:val="28"/>
          <w:szCs w:val="28"/>
        </w:rPr>
        <w:t>, остаток денежных средств на 01 января 2026 года в сумме 389,6 тыс. рублей возвращен в бюджеты сельских поселений Урюпинского муниципального района.</w:t>
      </w:r>
      <w:proofErr w:type="gramEnd"/>
      <w:r>
        <w:rPr>
          <w:rFonts w:ascii="Times New Roman" w:hAnsi="Times New Roman" w:cs="Times New Roman"/>
          <w:sz w:val="28"/>
          <w:szCs w:val="28"/>
        </w:rPr>
        <w:t xml:space="preserve"> </w:t>
      </w:r>
      <w:r w:rsidRPr="00304E8E">
        <w:rPr>
          <w:rFonts w:ascii="Times New Roman" w:hAnsi="Times New Roman" w:cs="Times New Roman"/>
          <w:sz w:val="28"/>
          <w:szCs w:val="28"/>
        </w:rPr>
        <w:t>Отчеты об использовании межбюджетных трансфертов в январе текущего года направлены председателям Советов депутатов сельских поселений Урюпинского муниципального района.</w:t>
      </w:r>
    </w:p>
    <w:p w:rsidR="004A3DB7" w:rsidRPr="006A2FC9" w:rsidRDefault="004A3DB7" w:rsidP="004A3DB7">
      <w:pPr>
        <w:pStyle w:val="ConsPlusNormal"/>
        <w:ind w:firstLine="0"/>
        <w:jc w:val="both"/>
        <w:rPr>
          <w:rFonts w:ascii="Times New Roman" w:hAnsi="Times New Roman" w:cs="Times New Roman"/>
          <w:sz w:val="28"/>
          <w:szCs w:val="28"/>
        </w:rPr>
      </w:pPr>
      <w:r w:rsidRPr="003915F7">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6A2FC9">
        <w:rPr>
          <w:rFonts w:ascii="Times New Roman" w:hAnsi="Times New Roman" w:cs="Times New Roman"/>
          <w:sz w:val="28"/>
          <w:szCs w:val="28"/>
        </w:rPr>
        <w:t xml:space="preserve">В целях обеспечения предварительного и последующего контроля, формирования и исполнения районного бюджета, бюджетов сельских </w:t>
      </w:r>
      <w:r w:rsidRPr="006A2FC9">
        <w:rPr>
          <w:rFonts w:ascii="Times New Roman" w:hAnsi="Times New Roman" w:cs="Times New Roman"/>
          <w:sz w:val="28"/>
          <w:szCs w:val="28"/>
        </w:rPr>
        <w:lastRenderedPageBreak/>
        <w:t xml:space="preserve">поселений в отчетном году проведено 25 контрольных и 61 экспертно-аналитических мероприятий, в </w:t>
      </w:r>
      <w:proofErr w:type="spellStart"/>
      <w:r w:rsidRPr="006A2FC9">
        <w:rPr>
          <w:rFonts w:ascii="Times New Roman" w:hAnsi="Times New Roman" w:cs="Times New Roman"/>
          <w:sz w:val="28"/>
          <w:szCs w:val="28"/>
        </w:rPr>
        <w:t>т.ч</w:t>
      </w:r>
      <w:proofErr w:type="spellEnd"/>
      <w:r w:rsidRPr="006A2FC9">
        <w:rPr>
          <w:rFonts w:ascii="Times New Roman" w:hAnsi="Times New Roman" w:cs="Times New Roman"/>
          <w:sz w:val="28"/>
          <w:szCs w:val="28"/>
        </w:rPr>
        <w:t>. внешняя проверка бюджетной отчетности главных администраторов доходов в количестве 21.</w:t>
      </w:r>
    </w:p>
    <w:p w:rsidR="004A3DB7" w:rsidRPr="00304E8E" w:rsidRDefault="004A3DB7" w:rsidP="004A3DB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При осуществлении внешнего муниципального финансового контроля установлено </w:t>
      </w:r>
      <w:r>
        <w:rPr>
          <w:rFonts w:ascii="Times New Roman" w:hAnsi="Times New Roman" w:cs="Times New Roman"/>
          <w:sz w:val="28"/>
          <w:szCs w:val="28"/>
        </w:rPr>
        <w:t xml:space="preserve">158 </w:t>
      </w:r>
      <w:r w:rsidRPr="00304E8E">
        <w:rPr>
          <w:rFonts w:ascii="Times New Roman" w:hAnsi="Times New Roman" w:cs="Times New Roman"/>
          <w:sz w:val="28"/>
          <w:szCs w:val="28"/>
        </w:rPr>
        <w:t>нарушени</w:t>
      </w:r>
      <w:r>
        <w:rPr>
          <w:rFonts w:ascii="Times New Roman" w:hAnsi="Times New Roman" w:cs="Times New Roman"/>
          <w:sz w:val="28"/>
          <w:szCs w:val="28"/>
        </w:rPr>
        <w:t>й</w:t>
      </w:r>
      <w:r w:rsidRPr="00304E8E">
        <w:rPr>
          <w:rFonts w:ascii="Times New Roman" w:hAnsi="Times New Roman" w:cs="Times New Roman"/>
          <w:sz w:val="28"/>
          <w:szCs w:val="28"/>
        </w:rPr>
        <w:t xml:space="preserve"> на общую сумму </w:t>
      </w:r>
      <w:r>
        <w:rPr>
          <w:rFonts w:ascii="Times New Roman" w:hAnsi="Times New Roman" w:cs="Times New Roman"/>
          <w:sz w:val="28"/>
          <w:szCs w:val="28"/>
        </w:rPr>
        <w:t xml:space="preserve">14469,8 </w:t>
      </w:r>
      <w:r w:rsidRPr="001D6DDB">
        <w:rPr>
          <w:rFonts w:ascii="Times New Roman" w:hAnsi="Times New Roman" w:cs="Times New Roman"/>
          <w:sz w:val="28"/>
          <w:szCs w:val="28"/>
        </w:rPr>
        <w:t>тыс</w:t>
      </w:r>
      <w:r w:rsidRPr="00304E8E">
        <w:rPr>
          <w:rFonts w:ascii="Times New Roman" w:hAnsi="Times New Roman" w:cs="Times New Roman"/>
          <w:sz w:val="28"/>
          <w:szCs w:val="28"/>
        </w:rPr>
        <w:t xml:space="preserve">. руб., в том числе: </w:t>
      </w:r>
    </w:p>
    <w:p w:rsidR="004A3DB7" w:rsidRPr="00304E8E" w:rsidRDefault="004A3DB7" w:rsidP="004A3DB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 </w:t>
      </w:r>
      <w:r>
        <w:rPr>
          <w:rFonts w:ascii="Times New Roman" w:hAnsi="Times New Roman" w:cs="Times New Roman"/>
          <w:sz w:val="28"/>
          <w:szCs w:val="28"/>
        </w:rPr>
        <w:t>112 нарушений</w:t>
      </w:r>
      <w:r w:rsidRPr="00304E8E">
        <w:rPr>
          <w:rFonts w:ascii="Times New Roman" w:hAnsi="Times New Roman" w:cs="Times New Roman"/>
          <w:sz w:val="28"/>
          <w:szCs w:val="28"/>
        </w:rPr>
        <w:t xml:space="preserve"> при формировании и</w:t>
      </w:r>
      <w:r>
        <w:rPr>
          <w:rFonts w:ascii="Times New Roman" w:hAnsi="Times New Roman" w:cs="Times New Roman"/>
          <w:sz w:val="28"/>
          <w:szCs w:val="28"/>
        </w:rPr>
        <w:t xml:space="preserve"> исполнении бюджетов на сумму 10261,57</w:t>
      </w:r>
      <w:r w:rsidRPr="00304E8E">
        <w:rPr>
          <w:rFonts w:ascii="Times New Roman" w:hAnsi="Times New Roman" w:cs="Times New Roman"/>
          <w:sz w:val="28"/>
          <w:szCs w:val="28"/>
        </w:rPr>
        <w:t xml:space="preserve"> тыс. руб.;</w:t>
      </w:r>
    </w:p>
    <w:p w:rsidR="004A3DB7" w:rsidRPr="00304E8E" w:rsidRDefault="004A3DB7" w:rsidP="004A3DB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17 нарушений</w:t>
      </w:r>
      <w:r w:rsidRPr="00304E8E">
        <w:rPr>
          <w:rFonts w:ascii="Times New Roman" w:hAnsi="Times New Roman" w:cs="Times New Roman"/>
          <w:sz w:val="28"/>
          <w:szCs w:val="28"/>
        </w:rPr>
        <w:t xml:space="preserve"> ведения бухгалтерского учета</w:t>
      </w:r>
      <w:r>
        <w:rPr>
          <w:rFonts w:ascii="Times New Roman" w:hAnsi="Times New Roman" w:cs="Times New Roman"/>
          <w:sz w:val="28"/>
          <w:szCs w:val="28"/>
        </w:rPr>
        <w:t xml:space="preserve">, составления и предоставления </w:t>
      </w:r>
      <w:r w:rsidRPr="00304E8E">
        <w:rPr>
          <w:rFonts w:ascii="Times New Roman" w:hAnsi="Times New Roman" w:cs="Times New Roman"/>
          <w:sz w:val="28"/>
          <w:szCs w:val="28"/>
        </w:rPr>
        <w:t>бухгалтерск</w:t>
      </w:r>
      <w:r>
        <w:rPr>
          <w:rFonts w:ascii="Times New Roman" w:hAnsi="Times New Roman" w:cs="Times New Roman"/>
          <w:sz w:val="28"/>
          <w:szCs w:val="28"/>
        </w:rPr>
        <w:t xml:space="preserve">ой (финансовой) отчетности на сумму 3220,6 </w:t>
      </w:r>
      <w:r w:rsidRPr="00304E8E">
        <w:rPr>
          <w:rFonts w:ascii="Times New Roman" w:hAnsi="Times New Roman" w:cs="Times New Roman"/>
          <w:sz w:val="28"/>
          <w:szCs w:val="28"/>
        </w:rPr>
        <w:t>тыс. руб.;</w:t>
      </w:r>
    </w:p>
    <w:p w:rsidR="004A3DB7" w:rsidRDefault="004A3DB7" w:rsidP="004A3DB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18 нарушение </w:t>
      </w:r>
      <w:r w:rsidRPr="00304E8E">
        <w:rPr>
          <w:rFonts w:ascii="Times New Roman" w:hAnsi="Times New Roman" w:cs="Times New Roman"/>
          <w:sz w:val="28"/>
          <w:szCs w:val="28"/>
        </w:rPr>
        <w:t>неэффектив</w:t>
      </w:r>
      <w:r>
        <w:rPr>
          <w:rFonts w:ascii="Times New Roman" w:hAnsi="Times New Roman" w:cs="Times New Roman"/>
          <w:sz w:val="28"/>
          <w:szCs w:val="28"/>
        </w:rPr>
        <w:t>ного использования средств на сумму 987,63</w:t>
      </w:r>
      <w:r w:rsidRPr="00304E8E">
        <w:rPr>
          <w:rFonts w:ascii="Times New Roman" w:hAnsi="Times New Roman" w:cs="Times New Roman"/>
          <w:sz w:val="28"/>
          <w:szCs w:val="28"/>
        </w:rPr>
        <w:t xml:space="preserve"> тыс. руб.</w:t>
      </w:r>
      <w:r>
        <w:rPr>
          <w:rFonts w:ascii="Times New Roman" w:hAnsi="Times New Roman" w:cs="Times New Roman"/>
          <w:sz w:val="28"/>
          <w:szCs w:val="28"/>
        </w:rPr>
        <w:t>;</w:t>
      </w:r>
    </w:p>
    <w:p w:rsidR="004A3DB7" w:rsidRDefault="004A3DB7" w:rsidP="004A3DB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- 9 нарушений при осуществлении муниципальных закупок и закупок отдельными видами юридических лиц;</w:t>
      </w:r>
    </w:p>
    <w:p w:rsidR="004A3DB7" w:rsidRDefault="004A3DB7" w:rsidP="004A3DB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- 2 нарушения в сфере управления и распоряжения муниципальной собственностью.</w:t>
      </w:r>
    </w:p>
    <w:p w:rsidR="004A3DB7" w:rsidRPr="006E0FD9" w:rsidRDefault="004A3DB7" w:rsidP="004A3DB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По итогам проведенных мероприятий для устранения установленных нарушений и недостатков, руководителям проверенных организац</w:t>
      </w:r>
      <w:r>
        <w:rPr>
          <w:rFonts w:ascii="Times New Roman" w:hAnsi="Times New Roman" w:cs="Times New Roman"/>
          <w:sz w:val="28"/>
          <w:szCs w:val="28"/>
        </w:rPr>
        <w:t>ий, главам сельских поселений, К</w:t>
      </w:r>
      <w:r w:rsidRPr="00304E8E">
        <w:rPr>
          <w:rFonts w:ascii="Times New Roman" w:hAnsi="Times New Roman" w:cs="Times New Roman"/>
          <w:sz w:val="28"/>
          <w:szCs w:val="28"/>
        </w:rPr>
        <w:t>онтроль</w:t>
      </w:r>
      <w:r>
        <w:rPr>
          <w:rFonts w:ascii="Times New Roman" w:hAnsi="Times New Roman" w:cs="Times New Roman"/>
          <w:sz w:val="28"/>
          <w:szCs w:val="28"/>
        </w:rPr>
        <w:t>но-счетной палатой направлено 23</w:t>
      </w:r>
      <w:r w:rsidRPr="00304E8E">
        <w:rPr>
          <w:rFonts w:ascii="Times New Roman" w:hAnsi="Times New Roman" w:cs="Times New Roman"/>
          <w:sz w:val="28"/>
          <w:szCs w:val="28"/>
        </w:rPr>
        <w:t xml:space="preserve"> предста</w:t>
      </w:r>
      <w:r>
        <w:rPr>
          <w:rFonts w:ascii="Times New Roman" w:hAnsi="Times New Roman" w:cs="Times New Roman"/>
          <w:sz w:val="28"/>
          <w:szCs w:val="28"/>
        </w:rPr>
        <w:t xml:space="preserve">вления, из которых 22 </w:t>
      </w:r>
      <w:r w:rsidRPr="00304E8E">
        <w:rPr>
          <w:rFonts w:ascii="Times New Roman" w:hAnsi="Times New Roman" w:cs="Times New Roman"/>
          <w:sz w:val="28"/>
          <w:szCs w:val="28"/>
        </w:rPr>
        <w:t>в</w:t>
      </w:r>
      <w:r>
        <w:rPr>
          <w:rFonts w:ascii="Times New Roman" w:hAnsi="Times New Roman" w:cs="Times New Roman"/>
          <w:sz w:val="28"/>
          <w:szCs w:val="28"/>
        </w:rPr>
        <w:t>ыполнены, срок выполнения 1 не наступил. Из 60</w:t>
      </w:r>
      <w:r w:rsidRPr="006E0FD9">
        <w:rPr>
          <w:rFonts w:ascii="Times New Roman" w:hAnsi="Times New Roman" w:cs="Times New Roman"/>
          <w:sz w:val="28"/>
          <w:szCs w:val="28"/>
        </w:rPr>
        <w:t xml:space="preserve"> предложений КСП, в направленных представлениях реализовано </w:t>
      </w:r>
      <w:r>
        <w:rPr>
          <w:rFonts w:ascii="Times New Roman" w:hAnsi="Times New Roman" w:cs="Times New Roman"/>
          <w:sz w:val="28"/>
          <w:szCs w:val="28"/>
        </w:rPr>
        <w:t>96,7</w:t>
      </w:r>
      <w:r w:rsidRPr="006E0FD9">
        <w:rPr>
          <w:rFonts w:ascii="Times New Roman" w:hAnsi="Times New Roman" w:cs="Times New Roman"/>
          <w:sz w:val="28"/>
          <w:szCs w:val="28"/>
        </w:rPr>
        <w:t xml:space="preserve">%. По всем их них получены ответы, в которых содержится информация о выполнении предложений КСП УМР либо о том, что работа по ним ведется.  </w:t>
      </w:r>
    </w:p>
    <w:p w:rsidR="004A3DB7" w:rsidRPr="00304E8E" w:rsidRDefault="004A3DB7" w:rsidP="004A3DB7">
      <w:pPr>
        <w:pStyle w:val="ConsPlusNormal"/>
        <w:ind w:firstLine="0"/>
        <w:jc w:val="both"/>
        <w:rPr>
          <w:rFonts w:ascii="Times New Roman" w:hAnsi="Times New Roman" w:cs="Times New Roman"/>
          <w:sz w:val="28"/>
          <w:szCs w:val="28"/>
        </w:rPr>
      </w:pPr>
      <w:r w:rsidRPr="00304E8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04E8E">
        <w:rPr>
          <w:rFonts w:ascii="Times New Roman" w:hAnsi="Times New Roman" w:cs="Times New Roman"/>
          <w:sz w:val="28"/>
          <w:szCs w:val="28"/>
        </w:rPr>
        <w:t>К осн</w:t>
      </w:r>
      <w:r>
        <w:rPr>
          <w:rFonts w:ascii="Times New Roman" w:hAnsi="Times New Roman" w:cs="Times New Roman"/>
          <w:sz w:val="28"/>
          <w:szCs w:val="28"/>
        </w:rPr>
        <w:t>овным показателям деятельности К</w:t>
      </w:r>
      <w:r w:rsidRPr="00304E8E">
        <w:rPr>
          <w:rFonts w:ascii="Times New Roman" w:hAnsi="Times New Roman" w:cs="Times New Roman"/>
          <w:sz w:val="28"/>
          <w:szCs w:val="28"/>
        </w:rPr>
        <w:t xml:space="preserve">онтрольно-счетной палаты относится сумма устраненных финансовых нарушений бюджетного </w:t>
      </w:r>
      <w:r>
        <w:rPr>
          <w:rFonts w:ascii="Times New Roman" w:hAnsi="Times New Roman" w:cs="Times New Roman"/>
          <w:sz w:val="28"/>
          <w:szCs w:val="28"/>
        </w:rPr>
        <w:t>законодательства, которая в 2025 году составила 7288,7 тыс. руб., из них  656,1</w:t>
      </w:r>
      <w:r w:rsidRPr="00304E8E">
        <w:rPr>
          <w:rFonts w:ascii="Times New Roman" w:hAnsi="Times New Roman" w:cs="Times New Roman"/>
          <w:sz w:val="28"/>
          <w:szCs w:val="28"/>
        </w:rPr>
        <w:t xml:space="preserve"> тыс. руб. возвращены в бюджеты всех уровней.</w:t>
      </w:r>
    </w:p>
    <w:p w:rsidR="004A3DB7" w:rsidRDefault="004A3DB7" w:rsidP="004A3DB7">
      <w:pPr>
        <w:spacing w:after="0" w:line="240" w:lineRule="auto"/>
        <w:jc w:val="both"/>
        <w:rPr>
          <w:rFonts w:ascii="Times New Roman" w:eastAsia="Calibri" w:hAnsi="Times New Roman" w:cs="Times New Roman"/>
          <w:sz w:val="28"/>
          <w:szCs w:val="28"/>
        </w:rPr>
      </w:pPr>
      <w:r w:rsidRPr="00874B06">
        <w:rPr>
          <w:rStyle w:val="ad"/>
          <w:rFonts w:ascii="Times New Roman" w:hAnsi="Times New Roman" w:cs="Times New Roman"/>
          <w:bCs/>
          <w:sz w:val="28"/>
          <w:szCs w:val="28"/>
        </w:rPr>
        <w:t xml:space="preserve">         </w:t>
      </w:r>
      <w:proofErr w:type="gramStart"/>
      <w:r w:rsidRPr="00874B06">
        <w:rPr>
          <w:rStyle w:val="ad"/>
          <w:rFonts w:ascii="Times New Roman" w:eastAsia="Calibri" w:hAnsi="Times New Roman" w:cs="Times New Roman"/>
          <w:bCs/>
          <w:sz w:val="28"/>
          <w:szCs w:val="28"/>
        </w:rPr>
        <w:t>В 202</w:t>
      </w:r>
      <w:r w:rsidRPr="00874B06">
        <w:rPr>
          <w:rStyle w:val="ad"/>
          <w:rFonts w:ascii="Times New Roman" w:hAnsi="Times New Roman" w:cs="Times New Roman"/>
          <w:bCs/>
          <w:sz w:val="28"/>
          <w:szCs w:val="28"/>
        </w:rPr>
        <w:t>5</w:t>
      </w:r>
      <w:r w:rsidRPr="00874B06">
        <w:rPr>
          <w:rStyle w:val="ad"/>
          <w:rFonts w:ascii="Times New Roman" w:eastAsia="Calibri" w:hAnsi="Times New Roman" w:cs="Times New Roman"/>
          <w:bCs/>
          <w:sz w:val="28"/>
          <w:szCs w:val="28"/>
        </w:rPr>
        <w:t xml:space="preserve"> году в</w:t>
      </w:r>
      <w:r w:rsidRPr="00874B06">
        <w:rPr>
          <w:rFonts w:ascii="Times New Roman" w:eastAsia="Calibri" w:hAnsi="Times New Roman" w:cs="Times New Roman"/>
          <w:i/>
          <w:sz w:val="28"/>
          <w:szCs w:val="28"/>
        </w:rPr>
        <w:t xml:space="preserve"> </w:t>
      </w:r>
      <w:r w:rsidRPr="00874B06">
        <w:rPr>
          <w:rFonts w:ascii="Times New Roman" w:eastAsia="Calibri" w:hAnsi="Times New Roman" w:cs="Times New Roman"/>
          <w:sz w:val="28"/>
          <w:szCs w:val="28"/>
        </w:rPr>
        <w:t>рамках</w:t>
      </w:r>
      <w:r w:rsidRPr="004502C8">
        <w:rPr>
          <w:rFonts w:ascii="Times New Roman" w:eastAsia="Calibri" w:hAnsi="Times New Roman" w:cs="Times New Roman"/>
          <w:sz w:val="28"/>
          <w:szCs w:val="28"/>
        </w:rPr>
        <w:t xml:space="preserve"> предварительного контроля районного бюджета в качестве наиболее значимого мероприятия следует отметить экспертизу проекта бюджета</w:t>
      </w:r>
      <w:r w:rsidRPr="004502C8">
        <w:rPr>
          <w:rFonts w:ascii="Times New Roman" w:hAnsi="Times New Roman" w:cs="Times New Roman"/>
          <w:sz w:val="28"/>
          <w:szCs w:val="28"/>
        </w:rPr>
        <w:t xml:space="preserve"> на очередной год и плановый период –</w:t>
      </w:r>
      <w:r w:rsidRPr="004502C8">
        <w:rPr>
          <w:rFonts w:ascii="Times New Roman" w:eastAsia="Calibri" w:hAnsi="Times New Roman" w:cs="Times New Roman"/>
          <w:sz w:val="28"/>
          <w:szCs w:val="28"/>
        </w:rPr>
        <w:t xml:space="preserve"> </w:t>
      </w:r>
      <w:r w:rsidRPr="004502C8">
        <w:rPr>
          <w:rFonts w:ascii="Times New Roman" w:hAnsi="Times New Roman" w:cs="Times New Roman"/>
          <w:sz w:val="28"/>
          <w:szCs w:val="28"/>
        </w:rPr>
        <w:t>проект решения</w:t>
      </w:r>
      <w:r w:rsidRPr="004502C8">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4502C8">
        <w:rPr>
          <w:rFonts w:ascii="Times New Roman" w:eastAsia="Calibri" w:hAnsi="Times New Roman" w:cs="Times New Roman"/>
          <w:sz w:val="28"/>
          <w:szCs w:val="28"/>
        </w:rPr>
        <w:t xml:space="preserve">«О </w:t>
      </w:r>
      <w:r w:rsidRPr="00811A93">
        <w:rPr>
          <w:rFonts w:ascii="Times New Roman" w:eastAsia="Calibri" w:hAnsi="Times New Roman" w:cs="Times New Roman"/>
          <w:sz w:val="28"/>
          <w:szCs w:val="28"/>
        </w:rPr>
        <w:t xml:space="preserve">бюджете </w:t>
      </w:r>
      <w:r w:rsidRPr="00811A93">
        <w:rPr>
          <w:rFonts w:ascii="Times New Roman" w:hAnsi="Times New Roman" w:cs="Times New Roman"/>
          <w:sz w:val="28"/>
          <w:szCs w:val="28"/>
        </w:rPr>
        <w:t xml:space="preserve">Урюпинского </w:t>
      </w:r>
      <w:r w:rsidRPr="00811A93">
        <w:rPr>
          <w:rFonts w:ascii="Times New Roman" w:eastAsia="Calibri" w:hAnsi="Times New Roman" w:cs="Times New Roman"/>
          <w:sz w:val="28"/>
          <w:szCs w:val="28"/>
        </w:rPr>
        <w:t>муниципального района на 202</w:t>
      </w:r>
      <w:r w:rsidRPr="00811A93">
        <w:rPr>
          <w:rFonts w:ascii="Times New Roman" w:hAnsi="Times New Roman" w:cs="Times New Roman"/>
          <w:sz w:val="28"/>
          <w:szCs w:val="28"/>
        </w:rPr>
        <w:t>6</w:t>
      </w:r>
      <w:r w:rsidRPr="00811A93">
        <w:rPr>
          <w:rFonts w:ascii="Times New Roman" w:eastAsia="Calibri" w:hAnsi="Times New Roman" w:cs="Times New Roman"/>
          <w:sz w:val="28"/>
          <w:szCs w:val="28"/>
        </w:rPr>
        <w:t xml:space="preserve"> год и на плановый период 202</w:t>
      </w:r>
      <w:r w:rsidRPr="00811A93">
        <w:rPr>
          <w:rFonts w:ascii="Times New Roman" w:hAnsi="Times New Roman" w:cs="Times New Roman"/>
          <w:sz w:val="28"/>
          <w:szCs w:val="28"/>
        </w:rPr>
        <w:t>7</w:t>
      </w:r>
      <w:r w:rsidRPr="00811A93">
        <w:rPr>
          <w:rFonts w:ascii="Times New Roman" w:eastAsia="Calibri" w:hAnsi="Times New Roman" w:cs="Times New Roman"/>
          <w:sz w:val="28"/>
          <w:szCs w:val="28"/>
        </w:rPr>
        <w:t xml:space="preserve"> и 202</w:t>
      </w:r>
      <w:r w:rsidRPr="00811A93">
        <w:rPr>
          <w:rFonts w:ascii="Times New Roman" w:hAnsi="Times New Roman" w:cs="Times New Roman"/>
          <w:sz w:val="28"/>
          <w:szCs w:val="28"/>
        </w:rPr>
        <w:t>8</w:t>
      </w:r>
      <w:r w:rsidRPr="00811A93">
        <w:rPr>
          <w:rFonts w:ascii="Times New Roman" w:eastAsia="Calibri" w:hAnsi="Times New Roman" w:cs="Times New Roman"/>
          <w:sz w:val="28"/>
          <w:szCs w:val="28"/>
        </w:rPr>
        <w:t xml:space="preserve"> годов», которое подготовлено с учетом требований Бюджетного кодекса Российской Федерации, Положения о бюджетном процессе в </w:t>
      </w:r>
      <w:r w:rsidRPr="00811A93">
        <w:rPr>
          <w:rFonts w:ascii="Times New Roman" w:hAnsi="Times New Roman" w:cs="Times New Roman"/>
          <w:sz w:val="28"/>
          <w:szCs w:val="28"/>
        </w:rPr>
        <w:t xml:space="preserve">Урюпинском </w:t>
      </w:r>
      <w:r w:rsidRPr="00811A93">
        <w:rPr>
          <w:rFonts w:ascii="Times New Roman" w:eastAsia="Calibri" w:hAnsi="Times New Roman" w:cs="Times New Roman"/>
          <w:sz w:val="28"/>
          <w:szCs w:val="28"/>
        </w:rPr>
        <w:t>муниципальном районе</w:t>
      </w:r>
      <w:proofErr w:type="gramEnd"/>
      <w:r w:rsidRPr="00811A93">
        <w:rPr>
          <w:rFonts w:ascii="Times New Roman" w:eastAsia="Calibri" w:hAnsi="Times New Roman" w:cs="Times New Roman"/>
          <w:sz w:val="28"/>
          <w:szCs w:val="28"/>
        </w:rPr>
        <w:t xml:space="preserve">, утвержденного решением </w:t>
      </w:r>
      <w:r>
        <w:rPr>
          <w:rFonts w:ascii="Times New Roman" w:hAnsi="Times New Roman" w:cs="Times New Roman"/>
          <w:sz w:val="28"/>
          <w:szCs w:val="28"/>
        </w:rPr>
        <w:t>Урюпинской районной Думы от 02.07.2015 года № 12/100</w:t>
      </w:r>
      <w:r w:rsidRPr="00811A93">
        <w:rPr>
          <w:rFonts w:ascii="Times New Roman" w:eastAsia="Calibri" w:hAnsi="Times New Roman" w:cs="Times New Roman"/>
          <w:sz w:val="28"/>
          <w:szCs w:val="28"/>
        </w:rPr>
        <w:t>, Положения о</w:t>
      </w:r>
      <w:r w:rsidRPr="00811A93">
        <w:rPr>
          <w:rFonts w:ascii="Times New Roman" w:hAnsi="Times New Roman" w:cs="Times New Roman"/>
          <w:sz w:val="28"/>
          <w:szCs w:val="28"/>
        </w:rPr>
        <w:t xml:space="preserve"> КСП УМР</w:t>
      </w:r>
      <w:r w:rsidRPr="00811A93">
        <w:rPr>
          <w:rFonts w:ascii="Times New Roman" w:eastAsia="Calibri" w:hAnsi="Times New Roman" w:cs="Times New Roman"/>
          <w:sz w:val="28"/>
          <w:szCs w:val="28"/>
        </w:rPr>
        <w:t xml:space="preserve">, стандарта финансового контроля «Экспертиза проекта бюджета на очередной финансовый год и плановый период», утвержденного распоряжением председателя </w:t>
      </w:r>
      <w:r>
        <w:rPr>
          <w:rFonts w:ascii="Times New Roman" w:hAnsi="Times New Roman" w:cs="Times New Roman"/>
          <w:sz w:val="28"/>
          <w:szCs w:val="28"/>
        </w:rPr>
        <w:t>КСП УМР 25.12.2024года № 21</w:t>
      </w:r>
      <w:r w:rsidRPr="00811A93">
        <w:rPr>
          <w:rFonts w:ascii="Times New Roman" w:eastAsia="Calibri" w:hAnsi="Times New Roman" w:cs="Times New Roman"/>
          <w:sz w:val="28"/>
          <w:szCs w:val="28"/>
        </w:rPr>
        <w:t>.</w:t>
      </w:r>
    </w:p>
    <w:p w:rsidR="004A3DB7" w:rsidRPr="00304E8E" w:rsidRDefault="004A3DB7" w:rsidP="004A3DB7">
      <w:pPr>
        <w:spacing w:after="0" w:line="240" w:lineRule="auto"/>
        <w:jc w:val="both"/>
        <w:rPr>
          <w:rFonts w:ascii="Times New Roman" w:hAnsi="Times New Roman" w:cs="Times New Roman"/>
          <w:sz w:val="16"/>
          <w:szCs w:val="16"/>
        </w:rPr>
      </w:pPr>
    </w:p>
    <w:p w:rsidR="004A3DB7" w:rsidRDefault="004A3DB7" w:rsidP="004A3DB7">
      <w:pPr>
        <w:pStyle w:val="ConsPlusNormal"/>
        <w:jc w:val="center"/>
        <w:rPr>
          <w:rFonts w:ascii="Times New Roman" w:hAnsi="Times New Roman" w:cs="Times New Roman"/>
          <w:b/>
          <w:sz w:val="28"/>
          <w:szCs w:val="28"/>
        </w:rPr>
      </w:pPr>
      <w:r w:rsidRPr="00304E8E">
        <w:rPr>
          <w:rFonts w:ascii="Times New Roman" w:hAnsi="Times New Roman" w:cs="Times New Roman"/>
          <w:b/>
          <w:sz w:val="28"/>
          <w:szCs w:val="28"/>
        </w:rPr>
        <w:t xml:space="preserve"> Контрольная деятельность</w:t>
      </w:r>
      <w:r>
        <w:rPr>
          <w:rFonts w:ascii="Times New Roman" w:hAnsi="Times New Roman" w:cs="Times New Roman"/>
          <w:b/>
          <w:sz w:val="28"/>
          <w:szCs w:val="28"/>
        </w:rPr>
        <w:t xml:space="preserve"> </w:t>
      </w:r>
    </w:p>
    <w:p w:rsidR="004A3DB7" w:rsidRDefault="004A3DB7" w:rsidP="004A3DB7">
      <w:pPr>
        <w:pStyle w:val="ConsPlusNormal"/>
        <w:jc w:val="center"/>
        <w:rPr>
          <w:rFonts w:ascii="Times New Roman" w:hAnsi="Times New Roman" w:cs="Times New Roman"/>
          <w:b/>
          <w:sz w:val="28"/>
          <w:szCs w:val="28"/>
        </w:rPr>
      </w:pPr>
    </w:p>
    <w:p w:rsidR="004A3DB7" w:rsidRPr="008D0F34" w:rsidRDefault="004A3DB7" w:rsidP="004A3DB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        </w:t>
      </w:r>
      <w:r w:rsidRPr="00C07BE4">
        <w:rPr>
          <w:rFonts w:ascii="Times New Roman" w:eastAsia="Times New Roman" w:hAnsi="Times New Roman" w:cs="Times New Roman"/>
          <w:sz w:val="28"/>
          <w:szCs w:val="28"/>
        </w:rPr>
        <w:t xml:space="preserve">Важнейшим направлением в деятельности Контрольно-счетной палаты Урюпинского муниципального района  являются внешние проверки </w:t>
      </w:r>
      <w:r w:rsidRPr="008D0F34">
        <w:rPr>
          <w:rFonts w:ascii="Times New Roman" w:eastAsia="Calibri" w:hAnsi="Times New Roman" w:cs="Times New Roman"/>
          <w:sz w:val="28"/>
          <w:szCs w:val="28"/>
        </w:rPr>
        <w:lastRenderedPageBreak/>
        <w:t>бюджетной о</w:t>
      </w:r>
      <w:r w:rsidRPr="008D0F34">
        <w:rPr>
          <w:rFonts w:ascii="Times New Roman" w:hAnsi="Times New Roman" w:cs="Times New Roman"/>
          <w:sz w:val="28"/>
          <w:szCs w:val="28"/>
        </w:rPr>
        <w:t>тчетности главных администраторов</w:t>
      </w:r>
      <w:r w:rsidRPr="008D0F34">
        <w:rPr>
          <w:rFonts w:ascii="Times New Roman" w:eastAsia="Calibri" w:hAnsi="Times New Roman" w:cs="Times New Roman"/>
          <w:sz w:val="28"/>
          <w:szCs w:val="28"/>
        </w:rPr>
        <w:t xml:space="preserve"> бюджетных средств</w:t>
      </w:r>
      <w:r>
        <w:rPr>
          <w:rFonts w:ascii="Times New Roman" w:hAnsi="Times New Roman" w:cs="Times New Roman"/>
          <w:sz w:val="28"/>
          <w:szCs w:val="28"/>
        </w:rPr>
        <w:t>,</w:t>
      </w:r>
      <w:r w:rsidRPr="008D0F34">
        <w:rPr>
          <w:rFonts w:ascii="Times New Roman" w:eastAsia="Calibri" w:hAnsi="Times New Roman" w:cs="Times New Roman"/>
          <w:b/>
          <w:sz w:val="28"/>
          <w:szCs w:val="28"/>
        </w:rPr>
        <w:t xml:space="preserve"> </w:t>
      </w:r>
      <w:r w:rsidRPr="008D0F34">
        <w:rPr>
          <w:rFonts w:ascii="Times New Roman" w:eastAsia="Times New Roman" w:hAnsi="Times New Roman" w:cs="Times New Roman"/>
          <w:sz w:val="28"/>
          <w:szCs w:val="28"/>
        </w:rPr>
        <w:t>отчетов  об исполнении бюджета.</w:t>
      </w:r>
    </w:p>
    <w:p w:rsidR="004A3DB7" w:rsidRPr="00C07BE4" w:rsidRDefault="004A3DB7" w:rsidP="004A3DB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2025</w:t>
      </w:r>
      <w:r w:rsidRPr="00C07BE4">
        <w:rPr>
          <w:rFonts w:ascii="Times New Roman" w:eastAsia="Times New Roman" w:hAnsi="Times New Roman" w:cs="Times New Roman"/>
          <w:sz w:val="28"/>
          <w:szCs w:val="28"/>
        </w:rPr>
        <w:t xml:space="preserve"> году КСП УМР </w:t>
      </w:r>
      <w:r>
        <w:rPr>
          <w:rFonts w:ascii="Times New Roman" w:eastAsia="Times New Roman" w:hAnsi="Times New Roman" w:cs="Times New Roman"/>
          <w:sz w:val="28"/>
          <w:szCs w:val="28"/>
        </w:rPr>
        <w:t>проведена  21</w:t>
      </w:r>
      <w:r w:rsidRPr="00C07BE4">
        <w:rPr>
          <w:rFonts w:ascii="Times New Roman" w:eastAsia="Times New Roman" w:hAnsi="Times New Roman" w:cs="Times New Roman"/>
          <w:sz w:val="28"/>
          <w:szCs w:val="28"/>
        </w:rPr>
        <w:t xml:space="preserve"> внешняя проверка  отчетов об исполнении бюджет</w:t>
      </w:r>
      <w:r>
        <w:rPr>
          <w:rFonts w:ascii="Times New Roman" w:eastAsia="Times New Roman" w:hAnsi="Times New Roman" w:cs="Times New Roman"/>
          <w:sz w:val="28"/>
          <w:szCs w:val="28"/>
        </w:rPr>
        <w:t>а</w:t>
      </w:r>
      <w:r w:rsidRPr="00C07BE4">
        <w:rPr>
          <w:rFonts w:ascii="Times New Roman" w:eastAsia="Times New Roman" w:hAnsi="Times New Roman" w:cs="Times New Roman"/>
          <w:sz w:val="28"/>
          <w:szCs w:val="28"/>
        </w:rPr>
        <w:t xml:space="preserve"> муниципального района и вх</w:t>
      </w:r>
      <w:r>
        <w:rPr>
          <w:rFonts w:ascii="Times New Roman" w:eastAsia="Times New Roman" w:hAnsi="Times New Roman" w:cs="Times New Roman"/>
          <w:sz w:val="28"/>
          <w:szCs w:val="28"/>
        </w:rPr>
        <w:t>одящих в него поселений  за 2024</w:t>
      </w:r>
      <w:r w:rsidRPr="00C07BE4">
        <w:rPr>
          <w:rFonts w:ascii="Times New Roman" w:eastAsia="Times New Roman" w:hAnsi="Times New Roman" w:cs="Times New Roman"/>
          <w:sz w:val="28"/>
          <w:szCs w:val="28"/>
        </w:rPr>
        <w:t xml:space="preserve"> год.</w:t>
      </w:r>
    </w:p>
    <w:p w:rsidR="004A3DB7" w:rsidRPr="00DF5D43" w:rsidRDefault="004A3DB7" w:rsidP="004A3DB7">
      <w:pPr>
        <w:pStyle w:val="Default"/>
        <w:jc w:val="both"/>
        <w:rPr>
          <w:rFonts w:eastAsia="Times New Roman"/>
          <w:color w:val="auto"/>
          <w:sz w:val="28"/>
          <w:szCs w:val="28"/>
          <w:lang w:eastAsia="ru-RU"/>
        </w:rPr>
      </w:pPr>
      <w:r>
        <w:rPr>
          <w:rFonts w:eastAsia="Times New Roman"/>
          <w:color w:val="auto"/>
          <w:sz w:val="28"/>
          <w:szCs w:val="28"/>
          <w:lang w:eastAsia="ru-RU"/>
        </w:rPr>
        <w:t xml:space="preserve">        </w:t>
      </w:r>
      <w:r w:rsidRPr="00C07BE4">
        <w:rPr>
          <w:rFonts w:eastAsia="Times New Roman"/>
          <w:color w:val="auto"/>
          <w:sz w:val="28"/>
          <w:szCs w:val="28"/>
          <w:lang w:eastAsia="ru-RU"/>
        </w:rPr>
        <w:t>Внешние  проверки отчетов об исполнении бюджетов поселений, входящих в состав Урюпинского</w:t>
      </w:r>
      <w:r>
        <w:rPr>
          <w:rFonts w:eastAsia="Times New Roman"/>
          <w:color w:val="auto"/>
          <w:sz w:val="28"/>
          <w:szCs w:val="28"/>
          <w:lang w:eastAsia="ru-RU"/>
        </w:rPr>
        <w:t xml:space="preserve"> муниципального района, за 2024</w:t>
      </w:r>
      <w:r w:rsidRPr="00C07BE4">
        <w:rPr>
          <w:rFonts w:eastAsia="Times New Roman"/>
          <w:color w:val="auto"/>
          <w:sz w:val="28"/>
          <w:szCs w:val="28"/>
          <w:lang w:eastAsia="ru-RU"/>
        </w:rPr>
        <w:t xml:space="preserve"> год </w:t>
      </w:r>
      <w:r w:rsidRPr="00C07BE4">
        <w:rPr>
          <w:color w:val="auto"/>
          <w:sz w:val="28"/>
          <w:szCs w:val="28"/>
        </w:rPr>
        <w:t xml:space="preserve">осуществлялись в виде камеральных проверок и </w:t>
      </w:r>
      <w:r w:rsidRPr="00C07BE4">
        <w:rPr>
          <w:rFonts w:eastAsia="Times New Roman"/>
          <w:color w:val="auto"/>
          <w:sz w:val="28"/>
          <w:szCs w:val="28"/>
          <w:lang w:eastAsia="ru-RU"/>
        </w:rPr>
        <w:t>проведены в соответствии с  заключенными соглашениями о передаче полномочий по осуществлению внешнего муниципального финансового контроля.</w:t>
      </w:r>
    </w:p>
    <w:p w:rsidR="004A3DB7" w:rsidRDefault="004A3DB7" w:rsidP="004A3DB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Всего в отчетном году палатой </w:t>
      </w:r>
      <w:r>
        <w:rPr>
          <w:rFonts w:ascii="Times New Roman" w:hAnsi="Times New Roman" w:cs="Times New Roman"/>
          <w:bCs/>
          <w:sz w:val="28"/>
          <w:szCs w:val="28"/>
        </w:rPr>
        <w:t>проведено 86</w:t>
      </w:r>
      <w:r w:rsidRPr="00235A69">
        <w:rPr>
          <w:rFonts w:ascii="Times New Roman" w:hAnsi="Times New Roman" w:cs="Times New Roman"/>
          <w:bCs/>
          <w:sz w:val="28"/>
          <w:szCs w:val="28"/>
        </w:rPr>
        <w:t xml:space="preserve"> </w:t>
      </w:r>
      <w:r w:rsidRPr="00235A69">
        <w:rPr>
          <w:rFonts w:ascii="Times New Roman" w:hAnsi="Times New Roman" w:cs="Times New Roman"/>
          <w:sz w:val="28"/>
          <w:szCs w:val="28"/>
        </w:rPr>
        <w:t>контрольных и экспертно-</w:t>
      </w:r>
      <w:r w:rsidRPr="003B0567">
        <w:rPr>
          <w:rFonts w:ascii="Times New Roman" w:hAnsi="Times New Roman" w:cs="Times New Roman"/>
          <w:sz w:val="28"/>
          <w:szCs w:val="28"/>
        </w:rPr>
        <w:t>аналитиче</w:t>
      </w:r>
      <w:r>
        <w:rPr>
          <w:rFonts w:ascii="Times New Roman" w:hAnsi="Times New Roman" w:cs="Times New Roman"/>
          <w:sz w:val="28"/>
          <w:szCs w:val="28"/>
        </w:rPr>
        <w:t>ских мероприятий, из которых: 25 контрольных и 61</w:t>
      </w:r>
      <w:r w:rsidRPr="003B0567">
        <w:rPr>
          <w:rFonts w:ascii="Times New Roman" w:hAnsi="Times New Roman" w:cs="Times New Roman"/>
          <w:sz w:val="28"/>
          <w:szCs w:val="28"/>
        </w:rPr>
        <w:t xml:space="preserve"> экспертно-аналитических мероприятий.</w:t>
      </w:r>
      <w:r>
        <w:rPr>
          <w:rFonts w:ascii="Times New Roman" w:hAnsi="Times New Roman" w:cs="Times New Roman"/>
          <w:sz w:val="28"/>
          <w:szCs w:val="28"/>
        </w:rPr>
        <w:t xml:space="preserve"> Итоги деятельности КСП УМР за 2023-2025годы представлены в таблице 1.</w:t>
      </w:r>
    </w:p>
    <w:p w:rsidR="004A3DB7" w:rsidRPr="00304E8E" w:rsidRDefault="004A3DB7" w:rsidP="004A3DB7">
      <w:pPr>
        <w:pStyle w:val="ConsPlusNormal"/>
        <w:ind w:firstLine="0"/>
        <w:jc w:val="both"/>
        <w:rPr>
          <w:rFonts w:ascii="Times New Roman" w:hAnsi="Times New Roman" w:cs="Times New Roman"/>
          <w:sz w:val="16"/>
          <w:szCs w:val="16"/>
        </w:rPr>
      </w:pPr>
    </w:p>
    <w:p w:rsidR="004A3DB7" w:rsidRDefault="004A3DB7" w:rsidP="004A3DB7">
      <w:pPr>
        <w:spacing w:after="0" w:line="240" w:lineRule="auto"/>
        <w:jc w:val="right"/>
        <w:rPr>
          <w:rFonts w:ascii="Times New Roman" w:hAnsi="Times New Roman" w:cs="Times New Roman"/>
          <w:sz w:val="24"/>
          <w:szCs w:val="24"/>
        </w:rPr>
      </w:pPr>
      <w:r w:rsidRPr="004502C8">
        <w:rPr>
          <w:rFonts w:ascii="Times New Roman" w:hAnsi="Times New Roman" w:cs="Times New Roman"/>
          <w:sz w:val="24"/>
          <w:szCs w:val="24"/>
        </w:rPr>
        <w:t>Таблица 1.</w:t>
      </w:r>
    </w:p>
    <w:p w:rsidR="004A3DB7" w:rsidRPr="004502C8" w:rsidRDefault="004A3DB7" w:rsidP="004A3DB7">
      <w:pPr>
        <w:spacing w:after="0" w:line="240" w:lineRule="auto"/>
        <w:jc w:val="right"/>
        <w:rPr>
          <w:rFonts w:ascii="Times New Roman" w:hAnsi="Times New Roman" w:cs="Times New Roman"/>
          <w:sz w:val="16"/>
          <w:szCs w:val="16"/>
        </w:rPr>
      </w:pPr>
    </w:p>
    <w:tbl>
      <w:tblPr>
        <w:tblStyle w:val="ab"/>
        <w:tblW w:w="9605" w:type="dxa"/>
        <w:tblLayout w:type="fixed"/>
        <w:tblLook w:val="04A0" w:firstRow="1" w:lastRow="0" w:firstColumn="1" w:lastColumn="0" w:noHBand="0" w:noVBand="1"/>
      </w:tblPr>
      <w:tblGrid>
        <w:gridCol w:w="959"/>
        <w:gridCol w:w="5386"/>
        <w:gridCol w:w="1134"/>
        <w:gridCol w:w="992"/>
        <w:gridCol w:w="1134"/>
      </w:tblGrid>
      <w:tr w:rsidR="004A3DB7" w:rsidRPr="00235A69" w:rsidTr="0053000B">
        <w:tc>
          <w:tcPr>
            <w:tcW w:w="959" w:type="dxa"/>
          </w:tcPr>
          <w:p w:rsidR="004A3DB7" w:rsidRPr="00235A69" w:rsidRDefault="004A3DB7" w:rsidP="0053000B">
            <w:pPr>
              <w:jc w:val="center"/>
              <w:rPr>
                <w:rFonts w:ascii="Times New Roman" w:hAnsi="Times New Roman" w:cs="Times New Roman"/>
                <w:sz w:val="24"/>
                <w:szCs w:val="24"/>
              </w:rPr>
            </w:pPr>
            <w:r w:rsidRPr="00235A69">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235A69">
              <w:rPr>
                <w:rFonts w:ascii="Times New Roman" w:hAnsi="Times New Roman" w:cs="Times New Roman"/>
                <w:sz w:val="24"/>
                <w:szCs w:val="24"/>
              </w:rPr>
              <w:t>п</w:t>
            </w:r>
            <w:proofErr w:type="gramEnd"/>
            <w:r w:rsidRPr="00235A69">
              <w:rPr>
                <w:rFonts w:ascii="Times New Roman" w:hAnsi="Times New Roman" w:cs="Times New Roman"/>
                <w:sz w:val="24"/>
                <w:szCs w:val="24"/>
              </w:rPr>
              <w:t>/п</w:t>
            </w:r>
          </w:p>
        </w:tc>
        <w:tc>
          <w:tcPr>
            <w:tcW w:w="5386" w:type="dxa"/>
          </w:tcPr>
          <w:p w:rsidR="004A3DB7" w:rsidRPr="00235A69" w:rsidRDefault="004A3DB7" w:rsidP="0053000B">
            <w:pPr>
              <w:jc w:val="center"/>
              <w:rPr>
                <w:rFonts w:ascii="Times New Roman" w:hAnsi="Times New Roman" w:cs="Times New Roman"/>
                <w:sz w:val="24"/>
                <w:szCs w:val="24"/>
              </w:rPr>
            </w:pPr>
            <w:r w:rsidRPr="00235A69">
              <w:rPr>
                <w:rFonts w:ascii="Times New Roman" w:hAnsi="Times New Roman" w:cs="Times New Roman"/>
                <w:sz w:val="24"/>
                <w:szCs w:val="24"/>
              </w:rPr>
              <w:t>Наименование показателей</w:t>
            </w:r>
          </w:p>
        </w:tc>
        <w:tc>
          <w:tcPr>
            <w:tcW w:w="1134"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2023г.</w:t>
            </w:r>
          </w:p>
        </w:tc>
        <w:tc>
          <w:tcPr>
            <w:tcW w:w="992"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2024</w:t>
            </w:r>
            <w:r w:rsidRPr="00235A69">
              <w:rPr>
                <w:rFonts w:ascii="Times New Roman" w:hAnsi="Times New Roman" w:cs="Times New Roman"/>
                <w:sz w:val="24"/>
                <w:szCs w:val="24"/>
              </w:rPr>
              <w:t>г.</w:t>
            </w:r>
          </w:p>
        </w:tc>
        <w:tc>
          <w:tcPr>
            <w:tcW w:w="1134"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2025</w:t>
            </w:r>
            <w:r w:rsidRPr="00235A69">
              <w:rPr>
                <w:rFonts w:ascii="Times New Roman" w:hAnsi="Times New Roman" w:cs="Times New Roman"/>
                <w:sz w:val="24"/>
                <w:szCs w:val="24"/>
              </w:rPr>
              <w:t>г.</w:t>
            </w:r>
          </w:p>
        </w:tc>
      </w:tr>
      <w:tr w:rsidR="004A3DB7" w:rsidRPr="00235A69" w:rsidTr="0053000B">
        <w:tc>
          <w:tcPr>
            <w:tcW w:w="959" w:type="dxa"/>
          </w:tcPr>
          <w:p w:rsidR="004A3DB7" w:rsidRPr="00235A69" w:rsidRDefault="004A3DB7" w:rsidP="0053000B">
            <w:pPr>
              <w:jc w:val="center"/>
              <w:rPr>
                <w:rFonts w:ascii="Times New Roman" w:hAnsi="Times New Roman" w:cs="Times New Roman"/>
                <w:sz w:val="24"/>
                <w:szCs w:val="24"/>
              </w:rPr>
            </w:pPr>
            <w:r w:rsidRPr="00235A69">
              <w:rPr>
                <w:rFonts w:ascii="Times New Roman" w:hAnsi="Times New Roman" w:cs="Times New Roman"/>
                <w:sz w:val="24"/>
                <w:szCs w:val="24"/>
              </w:rPr>
              <w:t>1</w:t>
            </w:r>
          </w:p>
        </w:tc>
        <w:tc>
          <w:tcPr>
            <w:tcW w:w="5386" w:type="dxa"/>
          </w:tcPr>
          <w:p w:rsidR="004A3DB7" w:rsidRPr="00235A69" w:rsidRDefault="004A3DB7" w:rsidP="0053000B">
            <w:pPr>
              <w:jc w:val="both"/>
              <w:rPr>
                <w:rFonts w:ascii="Times New Roman" w:hAnsi="Times New Roman" w:cs="Times New Roman"/>
                <w:sz w:val="24"/>
                <w:szCs w:val="24"/>
              </w:rPr>
            </w:pPr>
            <w:r w:rsidRPr="00235A69">
              <w:rPr>
                <w:rFonts w:ascii="Times New Roman" w:hAnsi="Times New Roman" w:cs="Times New Roman"/>
                <w:sz w:val="24"/>
                <w:szCs w:val="24"/>
              </w:rPr>
              <w:t>Проведено контрольных и экспертно-аналитических мероприятий, из них:</w:t>
            </w:r>
          </w:p>
        </w:tc>
        <w:tc>
          <w:tcPr>
            <w:tcW w:w="1134"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99</w:t>
            </w:r>
          </w:p>
        </w:tc>
        <w:tc>
          <w:tcPr>
            <w:tcW w:w="992"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113</w:t>
            </w:r>
          </w:p>
        </w:tc>
        <w:tc>
          <w:tcPr>
            <w:tcW w:w="1134"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85</w:t>
            </w:r>
          </w:p>
        </w:tc>
      </w:tr>
      <w:tr w:rsidR="004A3DB7" w:rsidRPr="00235A69" w:rsidTr="0053000B">
        <w:tc>
          <w:tcPr>
            <w:tcW w:w="959" w:type="dxa"/>
          </w:tcPr>
          <w:p w:rsidR="004A3DB7" w:rsidRPr="00235A69" w:rsidRDefault="004A3DB7" w:rsidP="0053000B">
            <w:pPr>
              <w:jc w:val="center"/>
              <w:rPr>
                <w:rFonts w:ascii="Times New Roman" w:hAnsi="Times New Roman" w:cs="Times New Roman"/>
                <w:sz w:val="24"/>
                <w:szCs w:val="24"/>
              </w:rPr>
            </w:pPr>
            <w:r w:rsidRPr="00235A69">
              <w:rPr>
                <w:rFonts w:ascii="Times New Roman" w:hAnsi="Times New Roman" w:cs="Times New Roman"/>
                <w:sz w:val="24"/>
                <w:szCs w:val="24"/>
              </w:rPr>
              <w:t>2</w:t>
            </w:r>
          </w:p>
        </w:tc>
        <w:tc>
          <w:tcPr>
            <w:tcW w:w="5386" w:type="dxa"/>
          </w:tcPr>
          <w:p w:rsidR="004A3DB7" w:rsidRPr="00235A69" w:rsidRDefault="004A3DB7" w:rsidP="0053000B">
            <w:pPr>
              <w:jc w:val="both"/>
              <w:rPr>
                <w:rFonts w:ascii="Times New Roman" w:hAnsi="Times New Roman" w:cs="Times New Roman"/>
                <w:sz w:val="24"/>
                <w:szCs w:val="24"/>
              </w:rPr>
            </w:pPr>
            <w:r w:rsidRPr="00235A69">
              <w:rPr>
                <w:rFonts w:ascii="Times New Roman" w:hAnsi="Times New Roman" w:cs="Times New Roman"/>
                <w:sz w:val="24"/>
                <w:szCs w:val="24"/>
              </w:rPr>
              <w:t>контрольных</w:t>
            </w:r>
          </w:p>
        </w:tc>
        <w:tc>
          <w:tcPr>
            <w:tcW w:w="1134"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37</w:t>
            </w:r>
          </w:p>
        </w:tc>
        <w:tc>
          <w:tcPr>
            <w:tcW w:w="992"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29</w:t>
            </w:r>
          </w:p>
        </w:tc>
        <w:tc>
          <w:tcPr>
            <w:tcW w:w="1134"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25</w:t>
            </w:r>
          </w:p>
        </w:tc>
      </w:tr>
      <w:tr w:rsidR="004A3DB7" w:rsidRPr="00235A69" w:rsidTr="0053000B">
        <w:tc>
          <w:tcPr>
            <w:tcW w:w="959" w:type="dxa"/>
          </w:tcPr>
          <w:p w:rsidR="004A3DB7" w:rsidRPr="00235A69" w:rsidRDefault="004A3DB7" w:rsidP="0053000B">
            <w:pPr>
              <w:jc w:val="center"/>
              <w:rPr>
                <w:rFonts w:ascii="Times New Roman" w:hAnsi="Times New Roman" w:cs="Times New Roman"/>
                <w:sz w:val="24"/>
                <w:szCs w:val="24"/>
              </w:rPr>
            </w:pPr>
            <w:r w:rsidRPr="00235A69">
              <w:rPr>
                <w:rFonts w:ascii="Times New Roman" w:hAnsi="Times New Roman" w:cs="Times New Roman"/>
                <w:sz w:val="24"/>
                <w:szCs w:val="24"/>
              </w:rPr>
              <w:t>3</w:t>
            </w:r>
          </w:p>
        </w:tc>
        <w:tc>
          <w:tcPr>
            <w:tcW w:w="5386" w:type="dxa"/>
          </w:tcPr>
          <w:p w:rsidR="004A3DB7" w:rsidRPr="00235A69" w:rsidRDefault="004A3DB7" w:rsidP="0053000B">
            <w:pPr>
              <w:jc w:val="both"/>
              <w:rPr>
                <w:rFonts w:ascii="Times New Roman" w:hAnsi="Times New Roman" w:cs="Times New Roman"/>
                <w:sz w:val="24"/>
                <w:szCs w:val="24"/>
              </w:rPr>
            </w:pPr>
            <w:r w:rsidRPr="00235A69">
              <w:rPr>
                <w:rFonts w:ascii="Times New Roman" w:hAnsi="Times New Roman" w:cs="Times New Roman"/>
                <w:sz w:val="24"/>
                <w:szCs w:val="24"/>
              </w:rPr>
              <w:t>экспертно-аналитических</w:t>
            </w:r>
          </w:p>
        </w:tc>
        <w:tc>
          <w:tcPr>
            <w:tcW w:w="1134"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62</w:t>
            </w:r>
          </w:p>
        </w:tc>
        <w:tc>
          <w:tcPr>
            <w:tcW w:w="992"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84</w:t>
            </w:r>
          </w:p>
        </w:tc>
        <w:tc>
          <w:tcPr>
            <w:tcW w:w="1134"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60</w:t>
            </w:r>
          </w:p>
        </w:tc>
      </w:tr>
      <w:tr w:rsidR="004A3DB7" w:rsidRPr="00235A69" w:rsidTr="0053000B">
        <w:tc>
          <w:tcPr>
            <w:tcW w:w="959" w:type="dxa"/>
          </w:tcPr>
          <w:p w:rsidR="004A3DB7" w:rsidRPr="00235A69" w:rsidRDefault="004A3DB7" w:rsidP="0053000B">
            <w:pPr>
              <w:jc w:val="center"/>
              <w:rPr>
                <w:rFonts w:ascii="Times New Roman" w:hAnsi="Times New Roman" w:cs="Times New Roman"/>
                <w:sz w:val="24"/>
                <w:szCs w:val="24"/>
              </w:rPr>
            </w:pPr>
            <w:r w:rsidRPr="00235A69">
              <w:rPr>
                <w:rFonts w:ascii="Times New Roman" w:hAnsi="Times New Roman" w:cs="Times New Roman"/>
                <w:sz w:val="24"/>
                <w:szCs w:val="24"/>
              </w:rPr>
              <w:t>4</w:t>
            </w:r>
          </w:p>
        </w:tc>
        <w:tc>
          <w:tcPr>
            <w:tcW w:w="5386" w:type="dxa"/>
          </w:tcPr>
          <w:p w:rsidR="004A3DB7" w:rsidRPr="00235A69" w:rsidRDefault="004A3DB7" w:rsidP="0053000B">
            <w:pPr>
              <w:jc w:val="both"/>
              <w:rPr>
                <w:rFonts w:ascii="Times New Roman" w:hAnsi="Times New Roman" w:cs="Times New Roman"/>
                <w:sz w:val="24"/>
                <w:szCs w:val="24"/>
              </w:rPr>
            </w:pPr>
            <w:r w:rsidRPr="00235A69">
              <w:rPr>
                <w:rFonts w:ascii="Times New Roman" w:hAnsi="Times New Roman" w:cs="Times New Roman"/>
                <w:sz w:val="24"/>
                <w:szCs w:val="24"/>
              </w:rPr>
              <w:t>Объем финансовых нарушений (без неэффективного использования) бюджетных средств, тыс.</w:t>
            </w:r>
            <w:r>
              <w:rPr>
                <w:rFonts w:ascii="Times New Roman" w:hAnsi="Times New Roman" w:cs="Times New Roman"/>
                <w:sz w:val="24"/>
                <w:szCs w:val="24"/>
              </w:rPr>
              <w:t xml:space="preserve"> </w:t>
            </w:r>
            <w:r w:rsidRPr="00235A69">
              <w:rPr>
                <w:rFonts w:ascii="Times New Roman" w:hAnsi="Times New Roman" w:cs="Times New Roman"/>
                <w:sz w:val="24"/>
                <w:szCs w:val="24"/>
              </w:rPr>
              <w:t>рублей</w:t>
            </w:r>
          </w:p>
        </w:tc>
        <w:tc>
          <w:tcPr>
            <w:tcW w:w="1134"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16212,4</w:t>
            </w:r>
          </w:p>
        </w:tc>
        <w:tc>
          <w:tcPr>
            <w:tcW w:w="992"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7334,8</w:t>
            </w:r>
          </w:p>
        </w:tc>
        <w:tc>
          <w:tcPr>
            <w:tcW w:w="1134"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13482,17</w:t>
            </w:r>
          </w:p>
        </w:tc>
      </w:tr>
      <w:tr w:rsidR="004A3DB7" w:rsidRPr="00235A69" w:rsidTr="0053000B">
        <w:tc>
          <w:tcPr>
            <w:tcW w:w="959" w:type="dxa"/>
          </w:tcPr>
          <w:p w:rsidR="004A3DB7" w:rsidRPr="00235A69" w:rsidRDefault="004A3DB7" w:rsidP="0053000B">
            <w:pPr>
              <w:jc w:val="center"/>
              <w:rPr>
                <w:rFonts w:ascii="Times New Roman" w:hAnsi="Times New Roman" w:cs="Times New Roman"/>
                <w:sz w:val="24"/>
                <w:szCs w:val="24"/>
              </w:rPr>
            </w:pPr>
            <w:r w:rsidRPr="00235A69">
              <w:rPr>
                <w:rFonts w:ascii="Times New Roman" w:hAnsi="Times New Roman" w:cs="Times New Roman"/>
                <w:sz w:val="24"/>
                <w:szCs w:val="24"/>
              </w:rPr>
              <w:t>5</w:t>
            </w:r>
          </w:p>
        </w:tc>
        <w:tc>
          <w:tcPr>
            <w:tcW w:w="5386" w:type="dxa"/>
          </w:tcPr>
          <w:p w:rsidR="004A3DB7" w:rsidRPr="00235A69" w:rsidRDefault="004A3DB7" w:rsidP="0053000B">
            <w:pPr>
              <w:jc w:val="both"/>
              <w:rPr>
                <w:rFonts w:ascii="Times New Roman" w:hAnsi="Times New Roman" w:cs="Times New Roman"/>
                <w:sz w:val="24"/>
                <w:szCs w:val="24"/>
              </w:rPr>
            </w:pPr>
            <w:r w:rsidRPr="00235A69">
              <w:rPr>
                <w:rFonts w:ascii="Times New Roman" w:hAnsi="Times New Roman" w:cs="Times New Roman"/>
                <w:sz w:val="24"/>
                <w:szCs w:val="24"/>
              </w:rPr>
              <w:t>Неэффективное использование бюджетных средств, тыс.</w:t>
            </w:r>
            <w:r>
              <w:rPr>
                <w:rFonts w:ascii="Times New Roman" w:hAnsi="Times New Roman" w:cs="Times New Roman"/>
                <w:sz w:val="24"/>
                <w:szCs w:val="24"/>
              </w:rPr>
              <w:t xml:space="preserve"> </w:t>
            </w:r>
            <w:r w:rsidRPr="00235A69">
              <w:rPr>
                <w:rFonts w:ascii="Times New Roman" w:hAnsi="Times New Roman" w:cs="Times New Roman"/>
                <w:sz w:val="24"/>
                <w:szCs w:val="24"/>
              </w:rPr>
              <w:t>рублей</w:t>
            </w:r>
          </w:p>
        </w:tc>
        <w:tc>
          <w:tcPr>
            <w:tcW w:w="1134"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733,05</w:t>
            </w:r>
          </w:p>
        </w:tc>
        <w:tc>
          <w:tcPr>
            <w:tcW w:w="992"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1221,38</w:t>
            </w:r>
          </w:p>
        </w:tc>
        <w:tc>
          <w:tcPr>
            <w:tcW w:w="1134"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987,63</w:t>
            </w:r>
          </w:p>
        </w:tc>
      </w:tr>
      <w:tr w:rsidR="004A3DB7" w:rsidRPr="00235A69" w:rsidTr="0053000B">
        <w:tc>
          <w:tcPr>
            <w:tcW w:w="959" w:type="dxa"/>
          </w:tcPr>
          <w:p w:rsidR="004A3DB7" w:rsidRPr="00235A69" w:rsidRDefault="004A3DB7" w:rsidP="0053000B">
            <w:pPr>
              <w:jc w:val="center"/>
              <w:rPr>
                <w:rFonts w:ascii="Times New Roman" w:hAnsi="Times New Roman" w:cs="Times New Roman"/>
                <w:sz w:val="24"/>
                <w:szCs w:val="24"/>
              </w:rPr>
            </w:pPr>
            <w:r w:rsidRPr="00235A69">
              <w:rPr>
                <w:rFonts w:ascii="Times New Roman" w:hAnsi="Times New Roman" w:cs="Times New Roman"/>
                <w:sz w:val="24"/>
                <w:szCs w:val="24"/>
              </w:rPr>
              <w:t>6</w:t>
            </w:r>
          </w:p>
        </w:tc>
        <w:tc>
          <w:tcPr>
            <w:tcW w:w="5386" w:type="dxa"/>
          </w:tcPr>
          <w:p w:rsidR="004A3DB7" w:rsidRPr="00235A69" w:rsidRDefault="004A3DB7" w:rsidP="0053000B">
            <w:pPr>
              <w:jc w:val="both"/>
              <w:rPr>
                <w:rFonts w:ascii="Times New Roman" w:hAnsi="Times New Roman" w:cs="Times New Roman"/>
                <w:sz w:val="24"/>
                <w:szCs w:val="24"/>
              </w:rPr>
            </w:pPr>
            <w:r w:rsidRPr="00235A69">
              <w:rPr>
                <w:rFonts w:ascii="Times New Roman" w:hAnsi="Times New Roman" w:cs="Times New Roman"/>
                <w:sz w:val="24"/>
                <w:szCs w:val="24"/>
              </w:rPr>
              <w:t>Количество направленных представлений</w:t>
            </w:r>
          </w:p>
        </w:tc>
        <w:tc>
          <w:tcPr>
            <w:tcW w:w="1134"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29</w:t>
            </w:r>
          </w:p>
        </w:tc>
        <w:tc>
          <w:tcPr>
            <w:tcW w:w="992"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27</w:t>
            </w:r>
          </w:p>
        </w:tc>
        <w:tc>
          <w:tcPr>
            <w:tcW w:w="1134" w:type="dxa"/>
          </w:tcPr>
          <w:p w:rsidR="004A3DB7" w:rsidRPr="00235A69" w:rsidRDefault="004A3DB7" w:rsidP="0053000B">
            <w:pPr>
              <w:jc w:val="center"/>
              <w:rPr>
                <w:rFonts w:ascii="Times New Roman" w:hAnsi="Times New Roman" w:cs="Times New Roman"/>
                <w:sz w:val="24"/>
                <w:szCs w:val="24"/>
              </w:rPr>
            </w:pPr>
            <w:r>
              <w:rPr>
                <w:rFonts w:ascii="Times New Roman" w:hAnsi="Times New Roman" w:cs="Times New Roman"/>
                <w:sz w:val="24"/>
                <w:szCs w:val="24"/>
              </w:rPr>
              <w:t>23</w:t>
            </w:r>
          </w:p>
        </w:tc>
      </w:tr>
    </w:tbl>
    <w:p w:rsidR="004A3DB7" w:rsidRPr="004502C8" w:rsidRDefault="004A3DB7" w:rsidP="004A3DB7">
      <w:pPr>
        <w:autoSpaceDE w:val="0"/>
        <w:spacing w:after="0" w:line="240" w:lineRule="auto"/>
        <w:ind w:firstLine="360"/>
        <w:jc w:val="both"/>
        <w:rPr>
          <w:rFonts w:ascii="Times New Roman" w:hAnsi="Times New Roman" w:cs="Times New Roman"/>
          <w:sz w:val="16"/>
          <w:szCs w:val="16"/>
        </w:rPr>
      </w:pPr>
    </w:p>
    <w:p w:rsidR="004A3DB7" w:rsidRDefault="004A3DB7" w:rsidP="004A3DB7">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B0567">
        <w:rPr>
          <w:rFonts w:ascii="Times New Roman" w:hAnsi="Times New Roman" w:cs="Times New Roman"/>
          <w:sz w:val="28"/>
          <w:szCs w:val="28"/>
        </w:rPr>
        <w:t>Все контрольные мероприятия выполнены в соответствии с планом работы контрольно-счетной палаты.</w:t>
      </w:r>
      <w:r>
        <w:rPr>
          <w:rFonts w:ascii="Times New Roman" w:hAnsi="Times New Roman" w:cs="Times New Roman"/>
          <w:sz w:val="28"/>
          <w:szCs w:val="28"/>
        </w:rPr>
        <w:t xml:space="preserve"> Кроме проведения проверок главных администраторов бюджетных средств, проводились следующие проверки:</w:t>
      </w:r>
    </w:p>
    <w:p w:rsidR="004A3DB7" w:rsidRDefault="004A3DB7" w:rsidP="004A3DB7">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-проверка финансово-хозяйственной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 9 месяцев 2025 года;</w:t>
      </w:r>
    </w:p>
    <w:p w:rsidR="004A3DB7" w:rsidRDefault="004A3DB7" w:rsidP="004A3DB7">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проверка обоснованности и результативности использования бюджетных средств в 2024 году, направленных на реализацию муниципальных программ:</w:t>
      </w:r>
    </w:p>
    <w:p w:rsidR="004A3DB7" w:rsidRDefault="004A3DB7" w:rsidP="004A3DB7">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«Сохранение и развитие культуры и искусства на территории Урюпинского муниципального района»;</w:t>
      </w:r>
    </w:p>
    <w:p w:rsidR="004A3DB7" w:rsidRDefault="004A3DB7" w:rsidP="004A3DB7">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«Профилактика правонарушений на территории Урюпинского муниципального района;</w:t>
      </w:r>
    </w:p>
    <w:p w:rsidR="004A3DB7" w:rsidRDefault="004A3DB7" w:rsidP="004A3DB7">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«Героико-патриотическое воспитание молодежи в Урюпинском муниципальном районе».</w:t>
      </w:r>
    </w:p>
    <w:p w:rsidR="004A3DB7" w:rsidRPr="008312DB" w:rsidRDefault="004A3DB7" w:rsidP="004A3DB7">
      <w:pPr>
        <w:autoSpaceDE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687F5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8312DB">
        <w:rPr>
          <w:rFonts w:ascii="Times New Roman" w:hAnsi="Times New Roman" w:cs="Times New Roman"/>
          <w:sz w:val="28"/>
          <w:szCs w:val="28"/>
        </w:rPr>
        <w:t>По результатам контрольных мероприят</w:t>
      </w:r>
      <w:r>
        <w:rPr>
          <w:rFonts w:ascii="Times New Roman" w:hAnsi="Times New Roman" w:cs="Times New Roman"/>
          <w:sz w:val="28"/>
          <w:szCs w:val="28"/>
        </w:rPr>
        <w:t>ий составлено: 25 актов.</w:t>
      </w:r>
    </w:p>
    <w:p w:rsidR="004A3DB7" w:rsidRDefault="004A3DB7" w:rsidP="004A3DB7">
      <w:pPr>
        <w:pStyle w:val="ConsPlusNormal"/>
        <w:ind w:firstLine="0"/>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Pr="008312DB">
        <w:rPr>
          <w:rFonts w:ascii="Times New Roman" w:hAnsi="Times New Roman" w:cs="Times New Roman"/>
          <w:sz w:val="28"/>
          <w:szCs w:val="28"/>
          <w:shd w:val="clear" w:color="auto" w:fill="FFFFFF"/>
        </w:rPr>
        <w:t xml:space="preserve">Объектами контроля являлись органы местного самоуправления, муниципальные учреждения, организации, являющиеся получателями </w:t>
      </w:r>
      <w:r w:rsidRPr="008312DB">
        <w:rPr>
          <w:rFonts w:ascii="Times New Roman" w:hAnsi="Times New Roman" w:cs="Times New Roman"/>
          <w:sz w:val="28"/>
          <w:szCs w:val="28"/>
          <w:shd w:val="clear" w:color="auto" w:fill="FFFFFF"/>
        </w:rPr>
        <w:lastRenderedPageBreak/>
        <w:t xml:space="preserve">средств бюджета Урюпинского муниципального района. </w:t>
      </w:r>
      <w:r w:rsidRPr="008312DB">
        <w:rPr>
          <w:rFonts w:ascii="Times New Roman" w:hAnsi="Times New Roman" w:cs="Times New Roman"/>
          <w:sz w:val="28"/>
          <w:szCs w:val="28"/>
        </w:rPr>
        <w:t>По итогам 2</w:t>
      </w:r>
      <w:r>
        <w:rPr>
          <w:rFonts w:ascii="Times New Roman" w:hAnsi="Times New Roman" w:cs="Times New Roman"/>
          <w:sz w:val="28"/>
          <w:szCs w:val="28"/>
        </w:rPr>
        <w:t>5</w:t>
      </w:r>
      <w:r w:rsidRPr="008312DB">
        <w:rPr>
          <w:rFonts w:ascii="Times New Roman" w:hAnsi="Times New Roman" w:cs="Times New Roman"/>
          <w:sz w:val="28"/>
          <w:szCs w:val="28"/>
        </w:rPr>
        <w:t xml:space="preserve"> проверок общее количество объектов контрольных мероприятий составило </w:t>
      </w:r>
      <w:r>
        <w:rPr>
          <w:rFonts w:ascii="Times New Roman" w:hAnsi="Times New Roman" w:cs="Times New Roman"/>
          <w:sz w:val="28"/>
          <w:szCs w:val="28"/>
        </w:rPr>
        <w:t>31</w:t>
      </w:r>
      <w:r w:rsidRPr="008312DB">
        <w:rPr>
          <w:rFonts w:ascii="Times New Roman" w:hAnsi="Times New Roman" w:cs="Times New Roman"/>
          <w:sz w:val="28"/>
          <w:szCs w:val="28"/>
        </w:rPr>
        <w:t xml:space="preserve"> единиц</w:t>
      </w:r>
      <w:r>
        <w:rPr>
          <w:rFonts w:ascii="Times New Roman" w:hAnsi="Times New Roman" w:cs="Times New Roman"/>
          <w:sz w:val="28"/>
          <w:szCs w:val="28"/>
        </w:rPr>
        <w:t>а</w:t>
      </w:r>
      <w:r w:rsidRPr="008312DB">
        <w:rPr>
          <w:rFonts w:ascii="Times New Roman" w:hAnsi="Times New Roman" w:cs="Times New Roman"/>
          <w:sz w:val="28"/>
          <w:szCs w:val="28"/>
        </w:rPr>
        <w:t>.</w:t>
      </w:r>
    </w:p>
    <w:p w:rsidR="004A3DB7" w:rsidRDefault="004A3DB7" w:rsidP="004A3DB7">
      <w:pPr>
        <w:spacing w:after="0" w:line="240" w:lineRule="auto"/>
        <w:jc w:val="both"/>
        <w:rPr>
          <w:rFonts w:ascii="Times New Roman" w:hAnsi="Times New Roman" w:cs="Times New Roman"/>
          <w:kern w:val="24"/>
          <w:sz w:val="28"/>
          <w:szCs w:val="28"/>
        </w:rPr>
      </w:pPr>
      <w:r>
        <w:rPr>
          <w:rFonts w:ascii="Times New Roman" w:eastAsia="Times New Roman" w:hAnsi="Times New Roman" w:cs="Times New Roman"/>
          <w:kern w:val="24"/>
          <w:sz w:val="24"/>
          <w:szCs w:val="24"/>
        </w:rPr>
        <w:t xml:space="preserve">        </w:t>
      </w:r>
      <w:r w:rsidRPr="00AF04B7">
        <w:rPr>
          <w:rFonts w:ascii="Times New Roman" w:hAnsi="Times New Roman" w:cs="Times New Roman"/>
          <w:kern w:val="24"/>
          <w:sz w:val="28"/>
          <w:szCs w:val="28"/>
        </w:rPr>
        <w:t>Для обеспечения единого подхода классификация нарушений Контрольно-счетной палатой в 202</w:t>
      </w:r>
      <w:r>
        <w:rPr>
          <w:rFonts w:ascii="Times New Roman" w:hAnsi="Times New Roman" w:cs="Times New Roman"/>
          <w:kern w:val="24"/>
          <w:sz w:val="28"/>
          <w:szCs w:val="28"/>
        </w:rPr>
        <w:t>4</w:t>
      </w:r>
      <w:r w:rsidRPr="00AF04B7">
        <w:rPr>
          <w:rFonts w:ascii="Times New Roman" w:hAnsi="Times New Roman" w:cs="Times New Roman"/>
          <w:kern w:val="24"/>
          <w:sz w:val="28"/>
          <w:szCs w:val="28"/>
        </w:rPr>
        <w:t xml:space="preserve"> году осуществлялась на основании одобренного 18.12.2014</w:t>
      </w:r>
      <w:r>
        <w:rPr>
          <w:rFonts w:ascii="Times New Roman" w:hAnsi="Times New Roman" w:cs="Times New Roman"/>
          <w:kern w:val="24"/>
          <w:sz w:val="28"/>
          <w:szCs w:val="28"/>
        </w:rPr>
        <w:t xml:space="preserve"> года Коллегией </w:t>
      </w:r>
      <w:r w:rsidRPr="00AF04B7">
        <w:rPr>
          <w:rFonts w:ascii="Times New Roman" w:hAnsi="Times New Roman" w:cs="Times New Roman"/>
          <w:kern w:val="24"/>
          <w:sz w:val="28"/>
          <w:szCs w:val="28"/>
        </w:rPr>
        <w:t>Счетной палаты Российской Федерации Классификатора нарушений, выявляемых в ходе государственного финансового контроля.</w:t>
      </w:r>
    </w:p>
    <w:p w:rsidR="004A3DB7" w:rsidRPr="003B0567" w:rsidRDefault="004A3DB7" w:rsidP="004A3DB7">
      <w:pPr>
        <w:spacing w:after="0" w:line="240" w:lineRule="auto"/>
        <w:jc w:val="both"/>
        <w:rPr>
          <w:rFonts w:ascii="Times New Roman" w:hAnsi="Times New Roman" w:cs="Times New Roman"/>
          <w:bCs/>
          <w:sz w:val="28"/>
          <w:szCs w:val="28"/>
        </w:rPr>
      </w:pPr>
      <w:r>
        <w:rPr>
          <w:rFonts w:ascii="Times New Roman" w:hAnsi="Times New Roman" w:cs="Times New Roman"/>
          <w:sz w:val="28"/>
          <w:szCs w:val="28"/>
        </w:rPr>
        <w:t xml:space="preserve">        </w:t>
      </w:r>
      <w:r w:rsidRPr="003B0567">
        <w:rPr>
          <w:rFonts w:ascii="Times New Roman" w:hAnsi="Times New Roman" w:cs="Times New Roman"/>
          <w:sz w:val="28"/>
          <w:szCs w:val="28"/>
        </w:rPr>
        <w:t xml:space="preserve">По итогам проведенных мероприятий </w:t>
      </w:r>
      <w:r w:rsidRPr="003B0567">
        <w:rPr>
          <w:rFonts w:ascii="Times New Roman" w:hAnsi="Times New Roman" w:cs="Times New Roman"/>
          <w:bCs/>
          <w:sz w:val="28"/>
          <w:szCs w:val="28"/>
        </w:rPr>
        <w:t xml:space="preserve">установлены финансовые </w:t>
      </w:r>
      <w:r>
        <w:rPr>
          <w:rFonts w:ascii="Times New Roman" w:hAnsi="Times New Roman" w:cs="Times New Roman"/>
          <w:bCs/>
          <w:sz w:val="28"/>
          <w:szCs w:val="28"/>
        </w:rPr>
        <w:t>нарушения на общую сумму 14469,8</w:t>
      </w:r>
      <w:r w:rsidRPr="006E0FD9">
        <w:rPr>
          <w:rFonts w:ascii="Times New Roman" w:hAnsi="Times New Roman" w:cs="Times New Roman"/>
          <w:bCs/>
          <w:sz w:val="28"/>
          <w:szCs w:val="28"/>
        </w:rPr>
        <w:t xml:space="preserve"> тыс.</w:t>
      </w:r>
      <w:r>
        <w:rPr>
          <w:rFonts w:ascii="Times New Roman" w:hAnsi="Times New Roman" w:cs="Times New Roman"/>
          <w:bCs/>
          <w:sz w:val="28"/>
          <w:szCs w:val="28"/>
        </w:rPr>
        <w:t xml:space="preserve"> </w:t>
      </w:r>
      <w:r w:rsidRPr="006E0FD9">
        <w:rPr>
          <w:rFonts w:ascii="Times New Roman" w:hAnsi="Times New Roman" w:cs="Times New Roman"/>
          <w:bCs/>
          <w:sz w:val="28"/>
          <w:szCs w:val="28"/>
        </w:rPr>
        <w:t>руб.</w:t>
      </w:r>
      <w:r w:rsidRPr="006E0FD9">
        <w:rPr>
          <w:rFonts w:ascii="Times New Roman" w:hAnsi="Times New Roman" w:cs="Times New Roman"/>
          <w:sz w:val="28"/>
          <w:szCs w:val="28"/>
        </w:rPr>
        <w:t>,</w:t>
      </w:r>
      <w:r w:rsidRPr="003B0567">
        <w:rPr>
          <w:rFonts w:ascii="Times New Roman" w:hAnsi="Times New Roman" w:cs="Times New Roman"/>
          <w:sz w:val="28"/>
          <w:szCs w:val="28"/>
        </w:rPr>
        <w:t xml:space="preserve"> ч</w:t>
      </w:r>
      <w:r>
        <w:rPr>
          <w:rFonts w:ascii="Times New Roman" w:hAnsi="Times New Roman" w:cs="Times New Roman"/>
          <w:bCs/>
          <w:sz w:val="28"/>
          <w:szCs w:val="28"/>
        </w:rPr>
        <w:t>то составляет 3,5</w:t>
      </w:r>
      <w:r w:rsidRPr="003B0567">
        <w:rPr>
          <w:rFonts w:ascii="Times New Roman" w:hAnsi="Times New Roman" w:cs="Times New Roman"/>
          <w:bCs/>
          <w:sz w:val="28"/>
          <w:szCs w:val="28"/>
        </w:rPr>
        <w:t xml:space="preserve">% от общего объема проверенных средств. Неэффективное использование бюджетных средств </w:t>
      </w:r>
      <w:r>
        <w:rPr>
          <w:rFonts w:ascii="Times New Roman" w:hAnsi="Times New Roman" w:cs="Times New Roman"/>
          <w:bCs/>
          <w:sz w:val="28"/>
          <w:szCs w:val="28"/>
        </w:rPr>
        <w:t>выявлено на сумму 987,63</w:t>
      </w:r>
      <w:r w:rsidRPr="003B0567">
        <w:rPr>
          <w:rFonts w:ascii="Times New Roman" w:hAnsi="Times New Roman" w:cs="Times New Roman"/>
          <w:bCs/>
          <w:sz w:val="28"/>
          <w:szCs w:val="28"/>
        </w:rPr>
        <w:t>тыс.</w:t>
      </w:r>
      <w:r>
        <w:rPr>
          <w:rFonts w:ascii="Times New Roman" w:hAnsi="Times New Roman" w:cs="Times New Roman"/>
          <w:bCs/>
          <w:sz w:val="28"/>
          <w:szCs w:val="28"/>
        </w:rPr>
        <w:t xml:space="preserve"> </w:t>
      </w:r>
      <w:r w:rsidRPr="003B0567">
        <w:rPr>
          <w:rFonts w:ascii="Times New Roman" w:hAnsi="Times New Roman" w:cs="Times New Roman"/>
          <w:bCs/>
          <w:sz w:val="28"/>
          <w:szCs w:val="28"/>
        </w:rPr>
        <w:t>рублей.</w:t>
      </w:r>
    </w:p>
    <w:p w:rsidR="004A3DB7" w:rsidRDefault="004A3DB7" w:rsidP="004A3DB7">
      <w:pPr>
        <w:autoSpaceDE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По группам, нарушения отражены в таблице № 2.</w:t>
      </w:r>
      <w:r w:rsidRPr="00235A69">
        <w:rPr>
          <w:rFonts w:ascii="Times New Roman" w:hAnsi="Times New Roman" w:cs="Times New Roman"/>
          <w:bCs/>
          <w:sz w:val="28"/>
          <w:szCs w:val="28"/>
        </w:rPr>
        <w:t xml:space="preserve">: </w:t>
      </w:r>
    </w:p>
    <w:p w:rsidR="004A3DB7" w:rsidRDefault="004A3DB7" w:rsidP="004A3DB7">
      <w:pPr>
        <w:autoSpaceDE w:val="0"/>
        <w:spacing w:after="0" w:line="240" w:lineRule="auto"/>
        <w:jc w:val="both"/>
        <w:rPr>
          <w:rFonts w:ascii="Times New Roman" w:hAnsi="Times New Roman" w:cs="Times New Roman"/>
          <w:bCs/>
          <w:sz w:val="24"/>
          <w:szCs w:val="24"/>
        </w:rPr>
      </w:pPr>
      <w:r w:rsidRPr="00235A69">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4502C8">
        <w:rPr>
          <w:rFonts w:ascii="Times New Roman" w:hAnsi="Times New Roman" w:cs="Times New Roman"/>
          <w:bCs/>
          <w:sz w:val="24"/>
          <w:szCs w:val="24"/>
        </w:rPr>
        <w:t>Таблица №2.</w:t>
      </w:r>
    </w:p>
    <w:p w:rsidR="004A3DB7" w:rsidRPr="004502C8" w:rsidRDefault="004A3DB7" w:rsidP="004A3DB7">
      <w:pPr>
        <w:autoSpaceDE w:val="0"/>
        <w:spacing w:after="0" w:line="240" w:lineRule="auto"/>
        <w:jc w:val="both"/>
        <w:rPr>
          <w:rFonts w:ascii="Times New Roman" w:hAnsi="Times New Roman" w:cs="Times New Roman"/>
          <w:b/>
          <w:sz w:val="16"/>
          <w:szCs w:val="16"/>
        </w:rPr>
      </w:pPr>
    </w:p>
    <w:tbl>
      <w:tblPr>
        <w:tblW w:w="9242" w:type="dxa"/>
        <w:tblInd w:w="108" w:type="dxa"/>
        <w:tblLayout w:type="fixed"/>
        <w:tblLook w:val="04A0" w:firstRow="1" w:lastRow="0" w:firstColumn="1" w:lastColumn="0" w:noHBand="0" w:noVBand="1"/>
      </w:tblPr>
      <w:tblGrid>
        <w:gridCol w:w="444"/>
        <w:gridCol w:w="5568"/>
        <w:gridCol w:w="678"/>
        <w:gridCol w:w="993"/>
        <w:gridCol w:w="1559"/>
      </w:tblGrid>
      <w:tr w:rsidR="004A3DB7" w:rsidTr="0053000B">
        <w:tc>
          <w:tcPr>
            <w:tcW w:w="444" w:type="dxa"/>
            <w:vMerge w:val="restart"/>
            <w:tcBorders>
              <w:top w:val="single" w:sz="4" w:space="0" w:color="000000"/>
              <w:left w:val="single" w:sz="4" w:space="0" w:color="000000"/>
              <w:bottom w:val="single" w:sz="4" w:space="0" w:color="000000"/>
            </w:tcBorders>
            <w:vAlign w:val="center"/>
          </w:tcPr>
          <w:p w:rsidR="004A3DB7" w:rsidRPr="007E4421" w:rsidRDefault="004A3DB7" w:rsidP="0053000B">
            <w:pPr>
              <w:autoSpaceDE w:val="0"/>
              <w:spacing w:after="0" w:line="240" w:lineRule="auto"/>
              <w:ind w:left="-57" w:right="-57"/>
              <w:jc w:val="center"/>
              <w:rPr>
                <w:rFonts w:ascii="Times New Roman" w:hAnsi="Times New Roman" w:cs="Times New Roman"/>
              </w:rPr>
            </w:pPr>
            <w:r w:rsidRPr="007E4421">
              <w:rPr>
                <w:rFonts w:ascii="Times New Roman" w:hAnsi="Times New Roman" w:cs="Times New Roman"/>
                <w:bCs/>
                <w:sz w:val="20"/>
                <w:szCs w:val="20"/>
              </w:rPr>
              <w:t xml:space="preserve">№ </w:t>
            </w:r>
            <w:proofErr w:type="gramStart"/>
            <w:r w:rsidRPr="007E4421">
              <w:rPr>
                <w:rFonts w:ascii="Times New Roman" w:hAnsi="Times New Roman" w:cs="Times New Roman"/>
                <w:bCs/>
                <w:sz w:val="20"/>
                <w:szCs w:val="20"/>
              </w:rPr>
              <w:t>п</w:t>
            </w:r>
            <w:proofErr w:type="gramEnd"/>
            <w:r w:rsidRPr="007E4421">
              <w:rPr>
                <w:rFonts w:ascii="Times New Roman" w:hAnsi="Times New Roman" w:cs="Times New Roman"/>
                <w:bCs/>
                <w:sz w:val="20"/>
                <w:szCs w:val="20"/>
              </w:rPr>
              <w:t>/п</w:t>
            </w:r>
          </w:p>
        </w:tc>
        <w:tc>
          <w:tcPr>
            <w:tcW w:w="5568" w:type="dxa"/>
            <w:vMerge w:val="restart"/>
            <w:tcBorders>
              <w:top w:val="single" w:sz="4" w:space="0" w:color="000000"/>
              <w:left w:val="single" w:sz="4" w:space="0" w:color="000000"/>
              <w:bottom w:val="single" w:sz="4" w:space="0" w:color="000000"/>
            </w:tcBorders>
            <w:vAlign w:val="center"/>
          </w:tcPr>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r w:rsidRPr="007E4421">
              <w:rPr>
                <w:rFonts w:ascii="Times New Roman" w:hAnsi="Times New Roman" w:cs="Times New Roman"/>
                <w:bCs/>
                <w:sz w:val="20"/>
                <w:szCs w:val="20"/>
              </w:rPr>
              <w:t>Выявленные нарушения</w:t>
            </w:r>
          </w:p>
        </w:tc>
        <w:tc>
          <w:tcPr>
            <w:tcW w:w="1671" w:type="dxa"/>
            <w:gridSpan w:val="2"/>
            <w:tcBorders>
              <w:top w:val="single" w:sz="4" w:space="0" w:color="000000"/>
              <w:left w:val="single" w:sz="4" w:space="0" w:color="000000"/>
              <w:bottom w:val="single" w:sz="4" w:space="0" w:color="000000"/>
            </w:tcBorders>
            <w:vAlign w:val="center"/>
          </w:tcPr>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r w:rsidRPr="007E4421">
              <w:rPr>
                <w:rFonts w:ascii="Times New Roman" w:hAnsi="Times New Roman" w:cs="Times New Roman"/>
                <w:bCs/>
                <w:sz w:val="20"/>
                <w:szCs w:val="20"/>
              </w:rPr>
              <w:t>Выявлено</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4A3DB7" w:rsidRDefault="004A3DB7" w:rsidP="0053000B">
            <w:pPr>
              <w:autoSpaceDE w:val="0"/>
              <w:spacing w:after="0" w:line="240" w:lineRule="auto"/>
              <w:ind w:left="-57" w:right="-57"/>
              <w:jc w:val="center"/>
              <w:rPr>
                <w:rFonts w:ascii="Times New Roman" w:hAnsi="Times New Roman" w:cs="Times New Roman"/>
                <w:bCs/>
                <w:sz w:val="20"/>
                <w:szCs w:val="20"/>
              </w:rPr>
            </w:pPr>
            <w:r w:rsidRPr="007E4421">
              <w:rPr>
                <w:rFonts w:ascii="Times New Roman" w:hAnsi="Times New Roman" w:cs="Times New Roman"/>
                <w:bCs/>
                <w:sz w:val="20"/>
                <w:szCs w:val="20"/>
              </w:rPr>
              <w:t xml:space="preserve">Доля </w:t>
            </w:r>
          </w:p>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r w:rsidRPr="007E4421">
              <w:rPr>
                <w:rFonts w:ascii="Times New Roman" w:hAnsi="Times New Roman" w:cs="Times New Roman"/>
                <w:bCs/>
                <w:sz w:val="20"/>
                <w:szCs w:val="20"/>
              </w:rPr>
              <w:t>в общей сумме нарушений, %</w:t>
            </w:r>
          </w:p>
        </w:tc>
      </w:tr>
      <w:tr w:rsidR="004A3DB7" w:rsidTr="0053000B">
        <w:tc>
          <w:tcPr>
            <w:tcW w:w="444" w:type="dxa"/>
            <w:vMerge/>
            <w:tcBorders>
              <w:top w:val="single" w:sz="4" w:space="0" w:color="000000"/>
              <w:left w:val="single" w:sz="4" w:space="0" w:color="000000"/>
              <w:bottom w:val="single" w:sz="4" w:space="0" w:color="000000"/>
            </w:tcBorders>
            <w:vAlign w:val="center"/>
          </w:tcPr>
          <w:p w:rsidR="004A3DB7" w:rsidRPr="007E4421" w:rsidRDefault="004A3DB7" w:rsidP="0053000B">
            <w:pPr>
              <w:autoSpaceDE w:val="0"/>
              <w:snapToGrid w:val="0"/>
              <w:spacing w:after="0" w:line="240" w:lineRule="auto"/>
              <w:ind w:left="-57" w:right="-57"/>
              <w:jc w:val="both"/>
              <w:rPr>
                <w:rFonts w:ascii="Times New Roman" w:hAnsi="Times New Roman" w:cs="Times New Roman"/>
                <w:bCs/>
                <w:sz w:val="20"/>
                <w:szCs w:val="20"/>
              </w:rPr>
            </w:pPr>
          </w:p>
        </w:tc>
        <w:tc>
          <w:tcPr>
            <w:tcW w:w="5568" w:type="dxa"/>
            <w:vMerge/>
            <w:tcBorders>
              <w:top w:val="single" w:sz="4" w:space="0" w:color="000000"/>
              <w:left w:val="single" w:sz="4" w:space="0" w:color="000000"/>
              <w:bottom w:val="single" w:sz="4" w:space="0" w:color="000000"/>
            </w:tcBorders>
            <w:vAlign w:val="center"/>
          </w:tcPr>
          <w:p w:rsidR="004A3DB7" w:rsidRPr="007E4421" w:rsidRDefault="004A3DB7" w:rsidP="0053000B">
            <w:pPr>
              <w:autoSpaceDE w:val="0"/>
              <w:snapToGrid w:val="0"/>
              <w:spacing w:after="0" w:line="240" w:lineRule="auto"/>
              <w:ind w:left="-57" w:right="-57"/>
              <w:jc w:val="both"/>
              <w:rPr>
                <w:rFonts w:ascii="Times New Roman" w:hAnsi="Times New Roman" w:cs="Times New Roman"/>
                <w:bCs/>
                <w:sz w:val="20"/>
                <w:szCs w:val="20"/>
              </w:rPr>
            </w:pPr>
          </w:p>
        </w:tc>
        <w:tc>
          <w:tcPr>
            <w:tcW w:w="678" w:type="dxa"/>
            <w:tcBorders>
              <w:top w:val="single" w:sz="4" w:space="0" w:color="000000"/>
              <w:left w:val="single" w:sz="4" w:space="0" w:color="000000"/>
              <w:bottom w:val="single" w:sz="4" w:space="0" w:color="000000"/>
            </w:tcBorders>
          </w:tcPr>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r w:rsidRPr="007E4421">
              <w:rPr>
                <w:rFonts w:ascii="Times New Roman" w:hAnsi="Times New Roman" w:cs="Times New Roman"/>
                <w:bCs/>
                <w:sz w:val="20"/>
                <w:szCs w:val="20"/>
              </w:rPr>
              <w:t>кол-во</w:t>
            </w:r>
          </w:p>
        </w:tc>
        <w:tc>
          <w:tcPr>
            <w:tcW w:w="993" w:type="dxa"/>
            <w:tcBorders>
              <w:top w:val="single" w:sz="4" w:space="0" w:color="000000"/>
              <w:left w:val="single" w:sz="4" w:space="0" w:color="000000"/>
              <w:bottom w:val="single" w:sz="4" w:space="0" w:color="000000"/>
            </w:tcBorders>
          </w:tcPr>
          <w:p w:rsidR="004A3DB7" w:rsidRDefault="004A3DB7" w:rsidP="0053000B">
            <w:pPr>
              <w:autoSpaceDE w:val="0"/>
              <w:spacing w:after="0" w:line="240" w:lineRule="auto"/>
              <w:ind w:left="-57" w:right="-57"/>
              <w:jc w:val="center"/>
              <w:rPr>
                <w:rFonts w:ascii="Times New Roman" w:hAnsi="Times New Roman" w:cs="Times New Roman"/>
                <w:bCs/>
                <w:sz w:val="20"/>
                <w:szCs w:val="20"/>
              </w:rPr>
            </w:pPr>
            <w:r w:rsidRPr="007E4421">
              <w:rPr>
                <w:rFonts w:ascii="Times New Roman" w:hAnsi="Times New Roman" w:cs="Times New Roman"/>
                <w:bCs/>
                <w:sz w:val="20"/>
                <w:szCs w:val="20"/>
              </w:rPr>
              <w:t xml:space="preserve">сумма, </w:t>
            </w:r>
          </w:p>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r w:rsidRPr="007E4421">
              <w:rPr>
                <w:rFonts w:ascii="Times New Roman" w:hAnsi="Times New Roman" w:cs="Times New Roman"/>
                <w:bCs/>
                <w:sz w:val="20"/>
                <w:szCs w:val="20"/>
              </w:rPr>
              <w:t>тыс.</w:t>
            </w:r>
            <w:r>
              <w:rPr>
                <w:rFonts w:ascii="Times New Roman" w:hAnsi="Times New Roman" w:cs="Times New Roman"/>
                <w:bCs/>
                <w:sz w:val="20"/>
                <w:szCs w:val="20"/>
              </w:rPr>
              <w:t xml:space="preserve"> </w:t>
            </w:r>
            <w:r w:rsidRPr="007E4421">
              <w:rPr>
                <w:rFonts w:ascii="Times New Roman" w:hAnsi="Times New Roman" w:cs="Times New Roman"/>
                <w:bCs/>
                <w:sz w:val="20"/>
                <w:szCs w:val="20"/>
              </w:rPr>
              <w:t>руб.</w:t>
            </w: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4A3DB7" w:rsidRPr="007E4421" w:rsidRDefault="004A3DB7" w:rsidP="0053000B">
            <w:pPr>
              <w:autoSpaceDE w:val="0"/>
              <w:snapToGrid w:val="0"/>
              <w:spacing w:after="0" w:line="240" w:lineRule="auto"/>
              <w:ind w:left="-57" w:right="-57"/>
              <w:jc w:val="center"/>
              <w:rPr>
                <w:rFonts w:ascii="Times New Roman" w:hAnsi="Times New Roman" w:cs="Times New Roman"/>
                <w:bCs/>
                <w:sz w:val="20"/>
                <w:szCs w:val="20"/>
              </w:rPr>
            </w:pPr>
          </w:p>
        </w:tc>
      </w:tr>
      <w:tr w:rsidR="004A3DB7" w:rsidTr="0053000B">
        <w:tc>
          <w:tcPr>
            <w:tcW w:w="444" w:type="dxa"/>
            <w:tcBorders>
              <w:top w:val="single" w:sz="4" w:space="0" w:color="000000"/>
              <w:left w:val="single" w:sz="4" w:space="0" w:color="000000"/>
              <w:bottom w:val="single" w:sz="4" w:space="0" w:color="000000"/>
            </w:tcBorders>
          </w:tcPr>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1</w:t>
            </w:r>
          </w:p>
        </w:tc>
        <w:tc>
          <w:tcPr>
            <w:tcW w:w="5568" w:type="dxa"/>
            <w:tcBorders>
              <w:top w:val="single" w:sz="4" w:space="0" w:color="000000"/>
              <w:left w:val="single" w:sz="4" w:space="0" w:color="000000"/>
              <w:bottom w:val="single" w:sz="4" w:space="0" w:color="000000"/>
            </w:tcBorders>
          </w:tcPr>
          <w:p w:rsidR="004A3DB7" w:rsidRPr="007E4421" w:rsidRDefault="004A3DB7" w:rsidP="0053000B">
            <w:pPr>
              <w:autoSpaceDE w:val="0"/>
              <w:spacing w:after="0" w:line="240" w:lineRule="auto"/>
              <w:ind w:left="-57" w:right="-57"/>
              <w:jc w:val="both"/>
              <w:rPr>
                <w:rFonts w:ascii="Times New Roman" w:hAnsi="Times New Roman" w:cs="Times New Roman"/>
                <w:bCs/>
                <w:sz w:val="20"/>
                <w:szCs w:val="20"/>
              </w:rPr>
            </w:pPr>
            <w:r w:rsidRPr="007E4421">
              <w:rPr>
                <w:rFonts w:ascii="Times New Roman" w:hAnsi="Times New Roman" w:cs="Times New Roman"/>
                <w:bCs/>
                <w:sz w:val="20"/>
                <w:szCs w:val="20"/>
              </w:rPr>
              <w:t>Нарушения при формировании и исполнении бюджетов</w:t>
            </w:r>
          </w:p>
        </w:tc>
        <w:tc>
          <w:tcPr>
            <w:tcW w:w="678" w:type="dxa"/>
            <w:tcBorders>
              <w:top w:val="single" w:sz="4" w:space="0" w:color="000000"/>
              <w:left w:val="single" w:sz="4" w:space="0" w:color="000000"/>
              <w:bottom w:val="single" w:sz="4" w:space="0" w:color="000000"/>
            </w:tcBorders>
            <w:vAlign w:val="center"/>
          </w:tcPr>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112</w:t>
            </w:r>
          </w:p>
        </w:tc>
        <w:tc>
          <w:tcPr>
            <w:tcW w:w="993" w:type="dxa"/>
            <w:tcBorders>
              <w:top w:val="single" w:sz="4" w:space="0" w:color="000000"/>
              <w:left w:val="single" w:sz="4" w:space="0" w:color="000000"/>
              <w:bottom w:val="single" w:sz="4" w:space="0" w:color="000000"/>
            </w:tcBorders>
            <w:vAlign w:val="center"/>
          </w:tcPr>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10261,57</w:t>
            </w:r>
          </w:p>
        </w:tc>
        <w:tc>
          <w:tcPr>
            <w:tcW w:w="1559" w:type="dxa"/>
            <w:tcBorders>
              <w:top w:val="single" w:sz="4" w:space="0" w:color="000000"/>
              <w:left w:val="single" w:sz="4" w:space="0" w:color="000000"/>
              <w:bottom w:val="single" w:sz="4" w:space="0" w:color="000000"/>
              <w:right w:val="single" w:sz="4" w:space="0" w:color="000000"/>
            </w:tcBorders>
            <w:vAlign w:val="center"/>
          </w:tcPr>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70,91</w:t>
            </w:r>
          </w:p>
        </w:tc>
      </w:tr>
      <w:tr w:rsidR="004A3DB7" w:rsidTr="0053000B">
        <w:tc>
          <w:tcPr>
            <w:tcW w:w="444" w:type="dxa"/>
            <w:tcBorders>
              <w:top w:val="single" w:sz="4" w:space="0" w:color="000000"/>
              <w:left w:val="single" w:sz="4" w:space="0" w:color="000000"/>
              <w:bottom w:val="single" w:sz="4" w:space="0" w:color="000000"/>
            </w:tcBorders>
          </w:tcPr>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2</w:t>
            </w:r>
          </w:p>
        </w:tc>
        <w:tc>
          <w:tcPr>
            <w:tcW w:w="5568" w:type="dxa"/>
            <w:tcBorders>
              <w:top w:val="single" w:sz="4" w:space="0" w:color="000000"/>
              <w:left w:val="single" w:sz="4" w:space="0" w:color="000000"/>
              <w:bottom w:val="single" w:sz="4" w:space="0" w:color="000000"/>
            </w:tcBorders>
          </w:tcPr>
          <w:p w:rsidR="004A3DB7" w:rsidRPr="007E4421" w:rsidRDefault="004A3DB7" w:rsidP="0053000B">
            <w:pPr>
              <w:autoSpaceDE w:val="0"/>
              <w:spacing w:after="0" w:line="240" w:lineRule="auto"/>
              <w:ind w:left="-57" w:right="-57"/>
              <w:jc w:val="both"/>
              <w:rPr>
                <w:rFonts w:ascii="Times New Roman" w:hAnsi="Times New Roman" w:cs="Times New Roman"/>
                <w:bCs/>
                <w:sz w:val="20"/>
                <w:szCs w:val="20"/>
              </w:rPr>
            </w:pPr>
            <w:r w:rsidRPr="007E4421">
              <w:rPr>
                <w:rFonts w:ascii="Times New Roman" w:hAnsi="Times New Roman" w:cs="Times New Roman"/>
                <w:bCs/>
                <w:sz w:val="20"/>
                <w:szCs w:val="20"/>
              </w:rPr>
              <w:t>Нарушения ведения бухгалтерского учета, составления и представления бухгалтерской (финансовой) отчетности</w:t>
            </w:r>
          </w:p>
        </w:tc>
        <w:tc>
          <w:tcPr>
            <w:tcW w:w="678" w:type="dxa"/>
            <w:tcBorders>
              <w:top w:val="single" w:sz="4" w:space="0" w:color="000000"/>
              <w:left w:val="single" w:sz="4" w:space="0" w:color="000000"/>
              <w:bottom w:val="single" w:sz="4" w:space="0" w:color="000000"/>
            </w:tcBorders>
            <w:vAlign w:val="center"/>
          </w:tcPr>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17</w:t>
            </w:r>
          </w:p>
        </w:tc>
        <w:tc>
          <w:tcPr>
            <w:tcW w:w="993" w:type="dxa"/>
            <w:tcBorders>
              <w:top w:val="single" w:sz="4" w:space="0" w:color="000000"/>
              <w:left w:val="single" w:sz="4" w:space="0" w:color="000000"/>
              <w:bottom w:val="single" w:sz="4" w:space="0" w:color="000000"/>
            </w:tcBorders>
            <w:vAlign w:val="center"/>
          </w:tcPr>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3220,6</w:t>
            </w:r>
          </w:p>
        </w:tc>
        <w:tc>
          <w:tcPr>
            <w:tcW w:w="1559" w:type="dxa"/>
            <w:tcBorders>
              <w:top w:val="single" w:sz="4" w:space="0" w:color="000000"/>
              <w:left w:val="single" w:sz="4" w:space="0" w:color="000000"/>
              <w:bottom w:val="single" w:sz="4" w:space="0" w:color="000000"/>
              <w:right w:val="single" w:sz="4" w:space="0" w:color="000000"/>
            </w:tcBorders>
            <w:vAlign w:val="center"/>
          </w:tcPr>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22,26</w:t>
            </w:r>
          </w:p>
        </w:tc>
      </w:tr>
      <w:tr w:rsidR="004A3DB7" w:rsidTr="0053000B">
        <w:tc>
          <w:tcPr>
            <w:tcW w:w="444" w:type="dxa"/>
            <w:tcBorders>
              <w:top w:val="single" w:sz="4" w:space="0" w:color="000000"/>
              <w:left w:val="single" w:sz="4" w:space="0" w:color="000000"/>
              <w:bottom w:val="single" w:sz="4" w:space="0" w:color="000000"/>
            </w:tcBorders>
          </w:tcPr>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3</w:t>
            </w:r>
          </w:p>
        </w:tc>
        <w:tc>
          <w:tcPr>
            <w:tcW w:w="5568" w:type="dxa"/>
            <w:tcBorders>
              <w:top w:val="single" w:sz="4" w:space="0" w:color="000000"/>
              <w:left w:val="single" w:sz="4" w:space="0" w:color="000000"/>
              <w:bottom w:val="single" w:sz="4" w:space="0" w:color="000000"/>
            </w:tcBorders>
          </w:tcPr>
          <w:p w:rsidR="004A3DB7" w:rsidRPr="007E4421" w:rsidRDefault="004A3DB7" w:rsidP="0053000B">
            <w:pPr>
              <w:autoSpaceDE w:val="0"/>
              <w:spacing w:after="0" w:line="240" w:lineRule="auto"/>
              <w:ind w:left="-57" w:right="-57"/>
              <w:jc w:val="both"/>
              <w:rPr>
                <w:rFonts w:ascii="Times New Roman" w:hAnsi="Times New Roman" w:cs="Times New Roman"/>
                <w:bCs/>
                <w:sz w:val="20"/>
                <w:szCs w:val="20"/>
              </w:rPr>
            </w:pPr>
            <w:r w:rsidRPr="007E4421">
              <w:rPr>
                <w:rFonts w:ascii="Times New Roman" w:hAnsi="Times New Roman" w:cs="Times New Roman"/>
                <w:bCs/>
                <w:sz w:val="20"/>
                <w:szCs w:val="20"/>
              </w:rPr>
              <w:t>Нарушения при осуществлении муниципальных закупок и закупок отдельными видами юридических лиц</w:t>
            </w:r>
          </w:p>
        </w:tc>
        <w:tc>
          <w:tcPr>
            <w:tcW w:w="678" w:type="dxa"/>
            <w:tcBorders>
              <w:top w:val="single" w:sz="4" w:space="0" w:color="000000"/>
              <w:left w:val="single" w:sz="4" w:space="0" w:color="000000"/>
              <w:bottom w:val="single" w:sz="4" w:space="0" w:color="000000"/>
            </w:tcBorders>
            <w:vAlign w:val="center"/>
          </w:tcPr>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9</w:t>
            </w:r>
          </w:p>
        </w:tc>
        <w:tc>
          <w:tcPr>
            <w:tcW w:w="993" w:type="dxa"/>
            <w:tcBorders>
              <w:top w:val="single" w:sz="4" w:space="0" w:color="000000"/>
              <w:left w:val="single" w:sz="4" w:space="0" w:color="000000"/>
              <w:bottom w:val="single" w:sz="4" w:space="0" w:color="000000"/>
            </w:tcBorders>
            <w:vAlign w:val="center"/>
          </w:tcPr>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p>
        </w:tc>
      </w:tr>
      <w:tr w:rsidR="004A3DB7" w:rsidTr="0053000B">
        <w:tc>
          <w:tcPr>
            <w:tcW w:w="444" w:type="dxa"/>
            <w:tcBorders>
              <w:top w:val="single" w:sz="4" w:space="0" w:color="000000"/>
              <w:left w:val="single" w:sz="4" w:space="0" w:color="000000"/>
              <w:bottom w:val="single" w:sz="4" w:space="0" w:color="000000"/>
            </w:tcBorders>
          </w:tcPr>
          <w:p w:rsidR="004A3DB7" w:rsidRDefault="004A3DB7" w:rsidP="0053000B">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4</w:t>
            </w:r>
          </w:p>
        </w:tc>
        <w:tc>
          <w:tcPr>
            <w:tcW w:w="5568" w:type="dxa"/>
            <w:tcBorders>
              <w:top w:val="single" w:sz="4" w:space="0" w:color="000000"/>
              <w:left w:val="single" w:sz="4" w:space="0" w:color="000000"/>
              <w:bottom w:val="single" w:sz="4" w:space="0" w:color="000000"/>
            </w:tcBorders>
          </w:tcPr>
          <w:p w:rsidR="004A3DB7" w:rsidRPr="007E4421" w:rsidRDefault="004A3DB7" w:rsidP="0053000B">
            <w:pPr>
              <w:autoSpaceDE w:val="0"/>
              <w:spacing w:after="0" w:line="240" w:lineRule="auto"/>
              <w:ind w:left="-57" w:right="-57"/>
              <w:jc w:val="both"/>
              <w:rPr>
                <w:rFonts w:ascii="Times New Roman" w:hAnsi="Times New Roman" w:cs="Times New Roman"/>
                <w:bCs/>
                <w:sz w:val="20"/>
                <w:szCs w:val="20"/>
              </w:rPr>
            </w:pPr>
            <w:r>
              <w:rPr>
                <w:rFonts w:ascii="Times New Roman" w:hAnsi="Times New Roman" w:cs="Times New Roman"/>
                <w:bCs/>
                <w:sz w:val="20"/>
                <w:szCs w:val="20"/>
              </w:rPr>
              <w:t>Нарушения в сфере управления и распоряжения муниципальной собственностью</w:t>
            </w:r>
          </w:p>
        </w:tc>
        <w:tc>
          <w:tcPr>
            <w:tcW w:w="678" w:type="dxa"/>
            <w:tcBorders>
              <w:top w:val="single" w:sz="4" w:space="0" w:color="000000"/>
              <w:left w:val="single" w:sz="4" w:space="0" w:color="000000"/>
              <w:bottom w:val="single" w:sz="4" w:space="0" w:color="000000"/>
            </w:tcBorders>
            <w:vAlign w:val="center"/>
          </w:tcPr>
          <w:p w:rsidR="004A3DB7" w:rsidRDefault="004A3DB7" w:rsidP="0053000B">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2</w:t>
            </w:r>
          </w:p>
        </w:tc>
        <w:tc>
          <w:tcPr>
            <w:tcW w:w="993" w:type="dxa"/>
            <w:tcBorders>
              <w:top w:val="single" w:sz="4" w:space="0" w:color="000000"/>
              <w:left w:val="single" w:sz="4" w:space="0" w:color="000000"/>
              <w:bottom w:val="single" w:sz="4" w:space="0" w:color="000000"/>
            </w:tcBorders>
            <w:vAlign w:val="center"/>
          </w:tcPr>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p>
        </w:tc>
      </w:tr>
      <w:tr w:rsidR="004A3DB7" w:rsidTr="0053000B">
        <w:tc>
          <w:tcPr>
            <w:tcW w:w="6012" w:type="dxa"/>
            <w:gridSpan w:val="2"/>
            <w:tcBorders>
              <w:top w:val="single" w:sz="4" w:space="0" w:color="000000"/>
              <w:left w:val="single" w:sz="4" w:space="0" w:color="000000"/>
              <w:bottom w:val="single" w:sz="4" w:space="0" w:color="000000"/>
            </w:tcBorders>
          </w:tcPr>
          <w:p w:rsidR="004A3DB7" w:rsidRPr="007E4421" w:rsidRDefault="004A3DB7" w:rsidP="0053000B">
            <w:pPr>
              <w:autoSpaceDE w:val="0"/>
              <w:spacing w:after="0" w:line="240" w:lineRule="auto"/>
              <w:ind w:left="-57" w:right="-57"/>
              <w:jc w:val="both"/>
              <w:rPr>
                <w:rFonts w:ascii="Times New Roman" w:hAnsi="Times New Roman" w:cs="Times New Roman"/>
                <w:b/>
                <w:bCs/>
                <w:sz w:val="20"/>
                <w:szCs w:val="20"/>
              </w:rPr>
            </w:pPr>
            <w:r w:rsidRPr="007E4421">
              <w:rPr>
                <w:rFonts w:ascii="Times New Roman" w:hAnsi="Times New Roman" w:cs="Times New Roman"/>
                <w:b/>
                <w:bCs/>
                <w:sz w:val="20"/>
                <w:szCs w:val="20"/>
              </w:rPr>
              <w:t>ИТОГО:</w:t>
            </w:r>
          </w:p>
        </w:tc>
        <w:tc>
          <w:tcPr>
            <w:tcW w:w="678" w:type="dxa"/>
            <w:tcBorders>
              <w:top w:val="single" w:sz="4" w:space="0" w:color="000000"/>
              <w:left w:val="single" w:sz="4" w:space="0" w:color="000000"/>
              <w:bottom w:val="single" w:sz="4" w:space="0" w:color="000000"/>
            </w:tcBorders>
            <w:vAlign w:val="center"/>
          </w:tcPr>
          <w:p w:rsidR="004A3DB7" w:rsidRPr="007E4421" w:rsidRDefault="004A3DB7" w:rsidP="0053000B">
            <w:pPr>
              <w:autoSpaceDE w:val="0"/>
              <w:snapToGrid w:val="0"/>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140</w:t>
            </w:r>
          </w:p>
        </w:tc>
        <w:tc>
          <w:tcPr>
            <w:tcW w:w="993" w:type="dxa"/>
            <w:tcBorders>
              <w:top w:val="single" w:sz="4" w:space="0" w:color="000000"/>
              <w:left w:val="single" w:sz="4" w:space="0" w:color="000000"/>
              <w:bottom w:val="single" w:sz="4" w:space="0" w:color="000000"/>
            </w:tcBorders>
            <w:vAlign w:val="center"/>
          </w:tcPr>
          <w:p w:rsidR="004A3DB7" w:rsidRPr="007E4421" w:rsidRDefault="004A3DB7" w:rsidP="0053000B">
            <w:pPr>
              <w:autoSpaceDE w:val="0"/>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13482,17</w:t>
            </w:r>
          </w:p>
        </w:tc>
        <w:tc>
          <w:tcPr>
            <w:tcW w:w="1559" w:type="dxa"/>
            <w:tcBorders>
              <w:top w:val="single" w:sz="4" w:space="0" w:color="000000"/>
              <w:left w:val="single" w:sz="4" w:space="0" w:color="000000"/>
              <w:bottom w:val="single" w:sz="4" w:space="0" w:color="000000"/>
              <w:right w:val="single" w:sz="4" w:space="0" w:color="000000"/>
            </w:tcBorders>
            <w:vAlign w:val="center"/>
          </w:tcPr>
          <w:p w:rsidR="004A3DB7" w:rsidRPr="007E4421" w:rsidRDefault="004A3DB7" w:rsidP="0053000B">
            <w:pPr>
              <w:autoSpaceDE w:val="0"/>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93,17</w:t>
            </w:r>
          </w:p>
        </w:tc>
      </w:tr>
      <w:tr w:rsidR="004A3DB7" w:rsidTr="0053000B">
        <w:tc>
          <w:tcPr>
            <w:tcW w:w="6012" w:type="dxa"/>
            <w:gridSpan w:val="2"/>
            <w:tcBorders>
              <w:left w:val="single" w:sz="4" w:space="0" w:color="000000"/>
              <w:bottom w:val="single" w:sz="4" w:space="0" w:color="000000"/>
            </w:tcBorders>
          </w:tcPr>
          <w:p w:rsidR="004A3DB7" w:rsidRPr="007E4421" w:rsidRDefault="004A3DB7" w:rsidP="0053000B">
            <w:pPr>
              <w:autoSpaceDE w:val="0"/>
              <w:spacing w:after="0" w:line="240" w:lineRule="auto"/>
              <w:ind w:left="-57" w:right="-57"/>
              <w:jc w:val="both"/>
              <w:rPr>
                <w:rFonts w:ascii="Times New Roman" w:hAnsi="Times New Roman" w:cs="Times New Roman"/>
                <w:bCs/>
                <w:sz w:val="20"/>
                <w:szCs w:val="20"/>
              </w:rPr>
            </w:pPr>
            <w:r w:rsidRPr="007E4421">
              <w:rPr>
                <w:rFonts w:ascii="Times New Roman" w:hAnsi="Times New Roman" w:cs="Times New Roman"/>
                <w:bCs/>
                <w:sz w:val="20"/>
                <w:szCs w:val="20"/>
              </w:rPr>
              <w:t>Неэффективное использование</w:t>
            </w:r>
          </w:p>
        </w:tc>
        <w:tc>
          <w:tcPr>
            <w:tcW w:w="678" w:type="dxa"/>
            <w:tcBorders>
              <w:left w:val="single" w:sz="4" w:space="0" w:color="000000"/>
              <w:bottom w:val="single" w:sz="4" w:space="0" w:color="000000"/>
            </w:tcBorders>
            <w:vAlign w:val="center"/>
          </w:tcPr>
          <w:p w:rsidR="004A3DB7" w:rsidRPr="007E4421" w:rsidRDefault="004A3DB7" w:rsidP="0053000B">
            <w:pPr>
              <w:autoSpaceDE w:val="0"/>
              <w:snapToGrid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18</w:t>
            </w:r>
          </w:p>
        </w:tc>
        <w:tc>
          <w:tcPr>
            <w:tcW w:w="993" w:type="dxa"/>
            <w:tcBorders>
              <w:left w:val="single" w:sz="4" w:space="0" w:color="000000"/>
              <w:bottom w:val="single" w:sz="4" w:space="0" w:color="000000"/>
            </w:tcBorders>
            <w:vAlign w:val="center"/>
          </w:tcPr>
          <w:p w:rsidR="004A3DB7" w:rsidRPr="007E4421" w:rsidRDefault="004A3DB7" w:rsidP="0053000B">
            <w:pPr>
              <w:autoSpaceDE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987,63</w:t>
            </w:r>
          </w:p>
        </w:tc>
        <w:tc>
          <w:tcPr>
            <w:tcW w:w="1559" w:type="dxa"/>
            <w:tcBorders>
              <w:left w:val="single" w:sz="4" w:space="0" w:color="000000"/>
              <w:bottom w:val="single" w:sz="4" w:space="0" w:color="000000"/>
              <w:right w:val="single" w:sz="4" w:space="0" w:color="000000"/>
            </w:tcBorders>
            <w:vAlign w:val="center"/>
          </w:tcPr>
          <w:p w:rsidR="004A3DB7" w:rsidRPr="007E4421" w:rsidRDefault="004A3DB7" w:rsidP="0053000B">
            <w:pPr>
              <w:autoSpaceDE w:val="0"/>
              <w:snapToGrid w:val="0"/>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6,83</w:t>
            </w:r>
          </w:p>
        </w:tc>
      </w:tr>
      <w:tr w:rsidR="004A3DB7" w:rsidTr="0053000B">
        <w:tc>
          <w:tcPr>
            <w:tcW w:w="6012" w:type="dxa"/>
            <w:gridSpan w:val="2"/>
            <w:tcBorders>
              <w:left w:val="single" w:sz="4" w:space="0" w:color="000000"/>
              <w:bottom w:val="single" w:sz="4" w:space="0" w:color="000000"/>
            </w:tcBorders>
          </w:tcPr>
          <w:p w:rsidR="004A3DB7" w:rsidRPr="007E4421" w:rsidRDefault="004A3DB7" w:rsidP="0053000B">
            <w:pPr>
              <w:autoSpaceDE w:val="0"/>
              <w:spacing w:after="0" w:line="240" w:lineRule="auto"/>
              <w:ind w:left="-57" w:right="-57"/>
              <w:jc w:val="both"/>
              <w:rPr>
                <w:rFonts w:ascii="Times New Roman" w:hAnsi="Times New Roman" w:cs="Times New Roman"/>
                <w:b/>
                <w:bCs/>
                <w:sz w:val="20"/>
                <w:szCs w:val="20"/>
              </w:rPr>
            </w:pPr>
            <w:r w:rsidRPr="007E4421">
              <w:rPr>
                <w:rFonts w:ascii="Times New Roman" w:hAnsi="Times New Roman" w:cs="Times New Roman"/>
                <w:b/>
                <w:bCs/>
                <w:sz w:val="20"/>
                <w:szCs w:val="20"/>
              </w:rPr>
              <w:t>Итого с неэффективным использованием</w:t>
            </w:r>
          </w:p>
        </w:tc>
        <w:tc>
          <w:tcPr>
            <w:tcW w:w="678" w:type="dxa"/>
            <w:tcBorders>
              <w:left w:val="single" w:sz="4" w:space="0" w:color="000000"/>
              <w:bottom w:val="single" w:sz="4" w:space="0" w:color="000000"/>
            </w:tcBorders>
            <w:vAlign w:val="center"/>
          </w:tcPr>
          <w:p w:rsidR="004A3DB7" w:rsidRPr="007E4421" w:rsidRDefault="004A3DB7" w:rsidP="0053000B">
            <w:pPr>
              <w:autoSpaceDE w:val="0"/>
              <w:snapToGrid w:val="0"/>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158</w:t>
            </w:r>
          </w:p>
        </w:tc>
        <w:tc>
          <w:tcPr>
            <w:tcW w:w="993" w:type="dxa"/>
            <w:tcBorders>
              <w:left w:val="single" w:sz="4" w:space="0" w:color="000000"/>
              <w:bottom w:val="single" w:sz="4" w:space="0" w:color="000000"/>
            </w:tcBorders>
            <w:vAlign w:val="center"/>
          </w:tcPr>
          <w:p w:rsidR="004A3DB7" w:rsidRPr="007E4421" w:rsidRDefault="004A3DB7" w:rsidP="0053000B">
            <w:pPr>
              <w:autoSpaceDE w:val="0"/>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14469,80</w:t>
            </w:r>
          </w:p>
        </w:tc>
        <w:tc>
          <w:tcPr>
            <w:tcW w:w="1559" w:type="dxa"/>
            <w:tcBorders>
              <w:left w:val="single" w:sz="4" w:space="0" w:color="000000"/>
              <w:bottom w:val="single" w:sz="4" w:space="0" w:color="000000"/>
              <w:right w:val="single" w:sz="4" w:space="0" w:color="000000"/>
            </w:tcBorders>
            <w:vAlign w:val="center"/>
          </w:tcPr>
          <w:p w:rsidR="004A3DB7" w:rsidRPr="007E4421" w:rsidRDefault="004A3DB7" w:rsidP="0053000B">
            <w:pPr>
              <w:autoSpaceDE w:val="0"/>
              <w:snapToGrid w:val="0"/>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100,0</w:t>
            </w:r>
          </w:p>
        </w:tc>
      </w:tr>
    </w:tbl>
    <w:p w:rsidR="004A3DB7" w:rsidRPr="004502C8" w:rsidRDefault="004A3DB7" w:rsidP="004A3DB7">
      <w:pPr>
        <w:spacing w:after="0" w:line="240" w:lineRule="auto"/>
        <w:jc w:val="both"/>
        <w:rPr>
          <w:rFonts w:ascii="Times New Roman" w:hAnsi="Times New Roman" w:cs="Times New Roman"/>
          <w:sz w:val="16"/>
          <w:szCs w:val="16"/>
        </w:rPr>
      </w:pPr>
      <w:r>
        <w:rPr>
          <w:rFonts w:ascii="Times New Roman" w:hAnsi="Times New Roman" w:cs="Times New Roman"/>
          <w:sz w:val="28"/>
          <w:szCs w:val="28"/>
        </w:rPr>
        <w:t xml:space="preserve">  </w:t>
      </w:r>
    </w:p>
    <w:p w:rsidR="004A3DB7" w:rsidRDefault="004A3DB7" w:rsidP="004A3D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Как следует из таблицы, наибольший удельный вес </w:t>
      </w:r>
      <w:r>
        <w:rPr>
          <w:rFonts w:ascii="Times New Roman" w:hAnsi="Times New Roman" w:cs="Times New Roman"/>
          <w:sz w:val="28"/>
          <w:szCs w:val="28"/>
        </w:rPr>
        <w:t>в общем объеме нарушений 70,91</w:t>
      </w:r>
      <w:r w:rsidRPr="00235A69">
        <w:rPr>
          <w:rFonts w:ascii="Times New Roman" w:hAnsi="Times New Roman" w:cs="Times New Roman"/>
          <w:sz w:val="28"/>
          <w:szCs w:val="28"/>
        </w:rPr>
        <w:t xml:space="preserve">% </w:t>
      </w:r>
      <w:r>
        <w:rPr>
          <w:rFonts w:ascii="Times New Roman" w:hAnsi="Times New Roman" w:cs="Times New Roman"/>
          <w:sz w:val="28"/>
          <w:szCs w:val="28"/>
        </w:rPr>
        <w:t xml:space="preserve">(10261,57 </w:t>
      </w:r>
      <w:r w:rsidRPr="00235A69">
        <w:rPr>
          <w:rFonts w:ascii="Times New Roman" w:hAnsi="Times New Roman" w:cs="Times New Roman"/>
          <w:sz w:val="28"/>
          <w:szCs w:val="28"/>
        </w:rPr>
        <w:t>тыс.</w:t>
      </w: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рублей) в общей сумме нарушений составляют нарушения при </w:t>
      </w:r>
      <w:r>
        <w:rPr>
          <w:rFonts w:ascii="Times New Roman" w:hAnsi="Times New Roman" w:cs="Times New Roman"/>
          <w:sz w:val="28"/>
          <w:szCs w:val="28"/>
        </w:rPr>
        <w:t xml:space="preserve">формировании и исполнении бюджетов, </w:t>
      </w:r>
      <w:r w:rsidRPr="00235A69">
        <w:rPr>
          <w:rFonts w:ascii="Times New Roman" w:hAnsi="Times New Roman" w:cs="Times New Roman"/>
          <w:sz w:val="28"/>
          <w:szCs w:val="28"/>
        </w:rPr>
        <w:t xml:space="preserve">основной объем которых выявлен при </w:t>
      </w:r>
      <w:r>
        <w:rPr>
          <w:rFonts w:ascii="Times New Roman" w:hAnsi="Times New Roman" w:cs="Times New Roman"/>
          <w:sz w:val="28"/>
          <w:szCs w:val="28"/>
        </w:rPr>
        <w:t>проведении внешних проверок исполнения бюджетов сельских поселений.</w:t>
      </w:r>
      <w:r w:rsidRPr="00235A69">
        <w:rPr>
          <w:rFonts w:ascii="Times New Roman" w:hAnsi="Times New Roman" w:cs="Times New Roman"/>
          <w:sz w:val="28"/>
          <w:szCs w:val="28"/>
        </w:rPr>
        <w:t xml:space="preserve"> К данной группе нарушений относятся: </w:t>
      </w:r>
    </w:p>
    <w:p w:rsidR="004A3DB7" w:rsidRPr="00235A69" w:rsidRDefault="004A3DB7" w:rsidP="004A3DB7">
      <w:pPr>
        <w:tabs>
          <w:tab w:val="left" w:pos="90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235A69">
        <w:rPr>
          <w:rFonts w:ascii="Times New Roman" w:hAnsi="Times New Roman" w:cs="Times New Roman"/>
          <w:sz w:val="28"/>
          <w:szCs w:val="28"/>
        </w:rPr>
        <w:t>нарушение Приказа Минфина России от 29.11.2017 года №</w:t>
      </w: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209н </w:t>
      </w: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«Об утверждении </w:t>
      </w:r>
      <w:proofErr w:type="gramStart"/>
      <w:r w:rsidRPr="00235A69">
        <w:rPr>
          <w:rFonts w:ascii="Times New Roman" w:hAnsi="Times New Roman" w:cs="Times New Roman"/>
          <w:sz w:val="28"/>
          <w:szCs w:val="28"/>
        </w:rPr>
        <w:t>Порядка применения классификации операций государственного управления</w:t>
      </w:r>
      <w:proofErr w:type="gramEnd"/>
      <w:r w:rsidRPr="00235A69">
        <w:rPr>
          <w:rFonts w:ascii="Times New Roman" w:hAnsi="Times New Roman" w:cs="Times New Roman"/>
          <w:sz w:val="28"/>
          <w:szCs w:val="28"/>
        </w:rPr>
        <w:t xml:space="preserve">»; </w:t>
      </w:r>
    </w:p>
    <w:p w:rsidR="004A3DB7" w:rsidRDefault="004A3DB7" w:rsidP="004A3DB7">
      <w:pPr>
        <w:tabs>
          <w:tab w:val="left" w:pos="90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35A69">
        <w:rPr>
          <w:rFonts w:ascii="Times New Roman" w:hAnsi="Times New Roman" w:cs="Times New Roman"/>
          <w:sz w:val="28"/>
          <w:szCs w:val="28"/>
        </w:rPr>
        <w:t>-</w:t>
      </w:r>
      <w:r>
        <w:rPr>
          <w:rFonts w:ascii="Times New Roman" w:hAnsi="Times New Roman" w:cs="Times New Roman"/>
          <w:sz w:val="28"/>
          <w:szCs w:val="28"/>
        </w:rPr>
        <w:t xml:space="preserve"> </w:t>
      </w:r>
      <w:r w:rsidRPr="00235A69">
        <w:rPr>
          <w:rFonts w:ascii="Times New Roman" w:hAnsi="Times New Roman" w:cs="Times New Roman"/>
          <w:sz w:val="28"/>
          <w:szCs w:val="28"/>
        </w:rPr>
        <w:t xml:space="preserve">нарушение пункта 3 </w:t>
      </w:r>
      <w:r>
        <w:rPr>
          <w:rFonts w:ascii="Times New Roman" w:hAnsi="Times New Roman" w:cs="Times New Roman"/>
          <w:sz w:val="28"/>
          <w:szCs w:val="28"/>
        </w:rPr>
        <w:t>постановления</w:t>
      </w:r>
      <w:r w:rsidRPr="007E3021">
        <w:rPr>
          <w:rFonts w:ascii="Times New Roman" w:hAnsi="Times New Roman" w:cs="Times New Roman"/>
          <w:sz w:val="28"/>
          <w:szCs w:val="28"/>
        </w:rPr>
        <w:t xml:space="preserve"> А</w:t>
      </w:r>
      <w:r>
        <w:rPr>
          <w:rFonts w:ascii="Times New Roman" w:hAnsi="Times New Roman" w:cs="Times New Roman"/>
          <w:sz w:val="28"/>
          <w:szCs w:val="28"/>
        </w:rPr>
        <w:t>дминистрации Волгоградской области от 02.02.2024 N 40-п «</w:t>
      </w:r>
      <w:r w:rsidRPr="007E3021">
        <w:rPr>
          <w:rFonts w:ascii="Times New Roman" w:hAnsi="Times New Roman" w:cs="Times New Roman"/>
          <w:sz w:val="28"/>
          <w:szCs w:val="28"/>
        </w:rPr>
        <w:t>Об установлении нормативов формирования расходов на содержание органов местного самоуправления муниципальных образований Волгоградской области и нормативов формирования расходов на оплату труда депутатов, выборных должностных лиц местного самоуправления и муниципальных служащих муниципальных образований Во</w:t>
      </w:r>
      <w:r>
        <w:rPr>
          <w:rFonts w:ascii="Times New Roman" w:hAnsi="Times New Roman" w:cs="Times New Roman"/>
          <w:sz w:val="28"/>
          <w:szCs w:val="28"/>
        </w:rPr>
        <w:t>лгоградской области на 2024 год»;</w:t>
      </w:r>
    </w:p>
    <w:p w:rsidR="004A3DB7" w:rsidRPr="00C3718F" w:rsidRDefault="004A3DB7" w:rsidP="004A3DB7">
      <w:pPr>
        <w:tabs>
          <w:tab w:val="left" w:pos="900"/>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487F17">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C3718F">
        <w:rPr>
          <w:rFonts w:ascii="Times New Roman" w:hAnsi="Times New Roman" w:cs="Times New Roman"/>
          <w:sz w:val="28"/>
          <w:szCs w:val="28"/>
        </w:rPr>
        <w:t>нарушение п.</w:t>
      </w:r>
      <w:r>
        <w:rPr>
          <w:rFonts w:ascii="Times New Roman" w:hAnsi="Times New Roman" w:cs="Times New Roman"/>
          <w:sz w:val="28"/>
          <w:szCs w:val="28"/>
        </w:rPr>
        <w:t xml:space="preserve"> </w:t>
      </w:r>
      <w:r w:rsidRPr="00C3718F">
        <w:rPr>
          <w:rFonts w:ascii="Times New Roman" w:hAnsi="Times New Roman" w:cs="Times New Roman"/>
          <w:sz w:val="28"/>
          <w:szCs w:val="28"/>
        </w:rPr>
        <w:t xml:space="preserve">3.6. Порядка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w:t>
      </w:r>
      <w:r w:rsidRPr="00C3718F">
        <w:rPr>
          <w:rFonts w:ascii="Times New Roman" w:hAnsi="Times New Roman" w:cs="Times New Roman"/>
          <w:sz w:val="28"/>
          <w:szCs w:val="28"/>
        </w:rPr>
        <w:lastRenderedPageBreak/>
        <w:t xml:space="preserve">муниципального района, </w:t>
      </w:r>
      <w:r>
        <w:rPr>
          <w:rFonts w:ascii="Times New Roman" w:hAnsi="Times New Roman" w:cs="Times New Roman"/>
          <w:sz w:val="28"/>
          <w:szCs w:val="28"/>
        </w:rPr>
        <w:t>утвержденного</w:t>
      </w:r>
      <w:r w:rsidRPr="00C3718F">
        <w:rPr>
          <w:rFonts w:ascii="Times New Roman" w:hAnsi="Times New Roman" w:cs="Times New Roman"/>
          <w:sz w:val="28"/>
          <w:szCs w:val="28"/>
        </w:rPr>
        <w:t xml:space="preserve"> решением Урюпинской районной Думы Волгоградской области от 30.03.2022 N 18/302;</w:t>
      </w:r>
    </w:p>
    <w:p w:rsidR="004A3DB7" w:rsidRPr="007E3021" w:rsidRDefault="004A3DB7" w:rsidP="004A3DB7">
      <w:pPr>
        <w:tabs>
          <w:tab w:val="left" w:pos="90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E3021">
        <w:rPr>
          <w:rFonts w:ascii="Times New Roman" w:hAnsi="Times New Roman" w:cs="Times New Roman"/>
          <w:sz w:val="28"/>
          <w:szCs w:val="28"/>
        </w:rPr>
        <w:t>-</w:t>
      </w:r>
      <w:r>
        <w:rPr>
          <w:rFonts w:ascii="Times New Roman" w:hAnsi="Times New Roman" w:cs="Times New Roman"/>
          <w:sz w:val="28"/>
          <w:szCs w:val="28"/>
        </w:rPr>
        <w:t xml:space="preserve"> </w:t>
      </w:r>
      <w:r w:rsidRPr="007E3021">
        <w:rPr>
          <w:rFonts w:ascii="Times New Roman" w:hAnsi="Times New Roman" w:cs="Times New Roman"/>
          <w:sz w:val="28"/>
          <w:szCs w:val="28"/>
        </w:rPr>
        <w:t xml:space="preserve">нарушение Приказа Минфина России 01.12.2010 N 157н </w:t>
      </w:r>
      <w:r>
        <w:rPr>
          <w:rFonts w:ascii="Times New Roman" w:hAnsi="Times New Roman" w:cs="Times New Roman"/>
          <w:sz w:val="28"/>
          <w:szCs w:val="28"/>
        </w:rPr>
        <w:t xml:space="preserve">                       </w:t>
      </w:r>
      <w:r w:rsidRPr="007E3021">
        <w:rPr>
          <w:rFonts w:ascii="Times New Roman" w:hAnsi="Times New Roman" w:cs="Times New Roman"/>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Pr>
          <w:rFonts w:ascii="Times New Roman" w:hAnsi="Times New Roman" w:cs="Times New Roman"/>
          <w:sz w:val="28"/>
          <w:szCs w:val="28"/>
        </w:rPr>
        <w:t>;</w:t>
      </w:r>
      <w:r w:rsidRPr="007E3021">
        <w:rPr>
          <w:rFonts w:ascii="Times New Roman" w:hAnsi="Times New Roman" w:cs="Times New Roman"/>
          <w:sz w:val="28"/>
          <w:szCs w:val="28"/>
        </w:rPr>
        <w:t xml:space="preserve"> </w:t>
      </w:r>
    </w:p>
    <w:p w:rsidR="004A3DB7" w:rsidRPr="007E3021" w:rsidRDefault="004A3DB7" w:rsidP="004A3DB7">
      <w:pPr>
        <w:tabs>
          <w:tab w:val="left" w:pos="90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35A69">
        <w:rPr>
          <w:rFonts w:ascii="Times New Roman" w:hAnsi="Times New Roman" w:cs="Times New Roman"/>
          <w:sz w:val="28"/>
          <w:szCs w:val="28"/>
        </w:rPr>
        <w:t>-</w:t>
      </w:r>
      <w:r>
        <w:rPr>
          <w:rFonts w:ascii="Times New Roman" w:hAnsi="Times New Roman" w:cs="Times New Roman"/>
          <w:sz w:val="28"/>
          <w:szCs w:val="28"/>
        </w:rPr>
        <w:t xml:space="preserve"> </w:t>
      </w:r>
      <w:r w:rsidRPr="00235A69">
        <w:rPr>
          <w:rFonts w:ascii="Times New Roman" w:hAnsi="Times New Roman" w:cs="Times New Roman"/>
          <w:sz w:val="28"/>
          <w:szCs w:val="28"/>
        </w:rPr>
        <w:t>нарушение ч. 6 ст. 226 Налогового кодекса РФ администрацией муниципального образований исчислена, но не уплачена сумму налога, в установленный срок</w:t>
      </w:r>
      <w:proofErr w:type="gramStart"/>
      <w:r>
        <w:rPr>
          <w:rFonts w:ascii="Times New Roman" w:hAnsi="Times New Roman" w:cs="Times New Roman"/>
          <w:sz w:val="28"/>
          <w:szCs w:val="28"/>
        </w:rPr>
        <w:t xml:space="preserve"> ;</w:t>
      </w:r>
      <w:proofErr w:type="gramEnd"/>
      <w:r w:rsidRPr="007E3021">
        <w:rPr>
          <w:rFonts w:ascii="Times New Roman" w:hAnsi="Times New Roman" w:cs="Times New Roman"/>
          <w:sz w:val="28"/>
          <w:szCs w:val="28"/>
        </w:rPr>
        <w:t xml:space="preserve"> </w:t>
      </w:r>
    </w:p>
    <w:p w:rsidR="004A3DB7" w:rsidRPr="00235A69" w:rsidRDefault="004A3DB7" w:rsidP="004A3DB7">
      <w:pPr>
        <w:tabs>
          <w:tab w:val="left" w:pos="90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235A69">
        <w:rPr>
          <w:rFonts w:ascii="Times New Roman" w:hAnsi="Times New Roman" w:cs="Times New Roman"/>
          <w:bCs/>
          <w:sz w:val="28"/>
          <w:szCs w:val="28"/>
        </w:rPr>
        <w:t>- нарушение ч. 1,3 ст. 431 Налогового кодекса РФ плательщиками не произведена уплата страховых взносов исходя из базы для исчисления страховых взносов с начала расчетного периода до окончания соответствующего календарного месяца и тарифов страховых взносов за вычетом сумм страховых взносов, исчисленных с начала расчетного периода по предшествующий календарный месяц включительно;</w:t>
      </w:r>
    </w:p>
    <w:p w:rsidR="004A3DB7" w:rsidRDefault="004A3DB7" w:rsidP="004A3DB7">
      <w:pPr>
        <w:tabs>
          <w:tab w:val="left" w:pos="90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нарушение Пр</w:t>
      </w:r>
      <w:r w:rsidRPr="00235A69">
        <w:rPr>
          <w:rFonts w:ascii="Times New Roman" w:hAnsi="Times New Roman" w:cs="Times New Roman"/>
          <w:sz w:val="28"/>
          <w:szCs w:val="28"/>
        </w:rPr>
        <w:t>иказа Минфина России от 24.05.2</w:t>
      </w:r>
      <w:r>
        <w:rPr>
          <w:rFonts w:ascii="Times New Roman" w:hAnsi="Times New Roman" w:cs="Times New Roman"/>
          <w:sz w:val="28"/>
          <w:szCs w:val="28"/>
        </w:rPr>
        <w:t>022 № 82н «</w:t>
      </w:r>
      <w:r w:rsidRPr="00235A69">
        <w:rPr>
          <w:rFonts w:ascii="Times New Roman" w:hAnsi="Times New Roman" w:cs="Times New Roman"/>
          <w:sz w:val="28"/>
          <w:szCs w:val="28"/>
        </w:rPr>
        <w:t>О Порядке формирования и применения кодов бюджетной классификации Российской Федерации, их структуре и принципах на</w:t>
      </w:r>
      <w:r>
        <w:rPr>
          <w:rFonts w:ascii="Times New Roman" w:hAnsi="Times New Roman" w:cs="Times New Roman"/>
          <w:sz w:val="28"/>
          <w:szCs w:val="28"/>
        </w:rPr>
        <w:t xml:space="preserve">значения»; </w:t>
      </w:r>
      <w:r w:rsidRPr="00235A69">
        <w:rPr>
          <w:rFonts w:ascii="Times New Roman" w:hAnsi="Times New Roman" w:cs="Times New Roman"/>
          <w:sz w:val="28"/>
          <w:szCs w:val="28"/>
        </w:rPr>
        <w:t xml:space="preserve"> </w:t>
      </w:r>
    </w:p>
    <w:p w:rsidR="004A3DB7" w:rsidRPr="0097369F" w:rsidRDefault="004A3DB7" w:rsidP="004A3DB7">
      <w:pPr>
        <w:tabs>
          <w:tab w:val="left" w:pos="900"/>
        </w:tabs>
        <w:spacing w:after="0" w:line="240" w:lineRule="auto"/>
        <w:jc w:val="both"/>
        <w:rPr>
          <w:rStyle w:val="blk"/>
          <w:rFonts w:ascii="Times New Roman" w:eastAsia="Calibri" w:hAnsi="Times New Roman" w:cs="Times New Roman"/>
          <w:sz w:val="28"/>
          <w:szCs w:val="28"/>
        </w:rPr>
      </w:pPr>
      <w:r>
        <w:rPr>
          <w:rFonts w:ascii="Times New Roman" w:hAnsi="Times New Roman" w:cs="Times New Roman"/>
          <w:sz w:val="28"/>
          <w:szCs w:val="28"/>
        </w:rPr>
        <w:t xml:space="preserve">        </w:t>
      </w:r>
      <w:r w:rsidRPr="0097369F">
        <w:rPr>
          <w:rFonts w:ascii="Times New Roman" w:hAnsi="Times New Roman" w:cs="Times New Roman"/>
          <w:sz w:val="28"/>
          <w:szCs w:val="28"/>
        </w:rPr>
        <w:t>-</w:t>
      </w:r>
      <w:r>
        <w:rPr>
          <w:rFonts w:ascii="Times New Roman" w:hAnsi="Times New Roman" w:cs="Times New Roman"/>
          <w:sz w:val="28"/>
          <w:szCs w:val="28"/>
        </w:rPr>
        <w:t xml:space="preserve"> </w:t>
      </w:r>
      <w:r w:rsidRPr="0097369F">
        <w:rPr>
          <w:rFonts w:ascii="Times New Roman" w:hAnsi="Times New Roman" w:cs="Times New Roman"/>
          <w:sz w:val="28"/>
          <w:szCs w:val="28"/>
        </w:rPr>
        <w:t>нарушение</w:t>
      </w:r>
      <w:r w:rsidRPr="0097369F">
        <w:rPr>
          <w:rFonts w:ascii="Times New Roman" w:eastAsia="Calibri" w:hAnsi="Times New Roman" w:cs="Times New Roman"/>
          <w:sz w:val="28"/>
          <w:szCs w:val="28"/>
        </w:rPr>
        <w:t xml:space="preserve"> Приказа финансового отдела администрации Урюпинского муниципального района №</w:t>
      </w:r>
      <w:r>
        <w:rPr>
          <w:rFonts w:ascii="Times New Roman" w:eastAsia="Calibri" w:hAnsi="Times New Roman" w:cs="Times New Roman"/>
          <w:sz w:val="28"/>
          <w:szCs w:val="28"/>
        </w:rPr>
        <w:t xml:space="preserve"> </w:t>
      </w:r>
      <w:r w:rsidRPr="0097369F">
        <w:rPr>
          <w:rStyle w:val="blk"/>
          <w:rFonts w:ascii="Times New Roman" w:eastAsia="Calibri" w:hAnsi="Times New Roman" w:cs="Times New Roman"/>
          <w:sz w:val="28"/>
          <w:szCs w:val="28"/>
        </w:rPr>
        <w:t>57 от 30.12.2023 года «Об утверждении Порядка применения бюджетной классификации расходов для составления проектов бюджета Урюпинского муниципального района и бюджетов сельских поселений, входящих в состав Урюпинского муниципального района на</w:t>
      </w:r>
      <w:r>
        <w:rPr>
          <w:rStyle w:val="blk"/>
          <w:rFonts w:ascii="Times New Roman" w:eastAsia="Calibri" w:hAnsi="Times New Roman" w:cs="Times New Roman"/>
          <w:sz w:val="28"/>
          <w:szCs w:val="28"/>
        </w:rPr>
        <w:t xml:space="preserve"> </w:t>
      </w:r>
      <w:r w:rsidRPr="0097369F">
        <w:rPr>
          <w:rStyle w:val="blk"/>
          <w:rFonts w:ascii="Times New Roman" w:eastAsia="Calibri" w:hAnsi="Times New Roman" w:cs="Times New Roman"/>
          <w:sz w:val="28"/>
          <w:szCs w:val="28"/>
        </w:rPr>
        <w:t>2024год и плановый период 2025 и 2026</w:t>
      </w:r>
      <w:r>
        <w:rPr>
          <w:rStyle w:val="blk"/>
          <w:rFonts w:ascii="Times New Roman" w:eastAsia="Calibri" w:hAnsi="Times New Roman" w:cs="Times New Roman"/>
          <w:sz w:val="28"/>
          <w:szCs w:val="28"/>
        </w:rPr>
        <w:t xml:space="preserve"> </w:t>
      </w:r>
      <w:r w:rsidRPr="0097369F">
        <w:rPr>
          <w:rStyle w:val="blk"/>
          <w:rFonts w:ascii="Times New Roman" w:eastAsia="Calibri" w:hAnsi="Times New Roman" w:cs="Times New Roman"/>
          <w:sz w:val="28"/>
          <w:szCs w:val="28"/>
        </w:rPr>
        <w:t>годов»;</w:t>
      </w:r>
    </w:p>
    <w:p w:rsidR="004A3DB7" w:rsidRPr="003F663F" w:rsidRDefault="004A3DB7" w:rsidP="004A3DB7">
      <w:pPr>
        <w:autoSpaceDE w:val="0"/>
        <w:autoSpaceDN w:val="0"/>
        <w:adjustRightInd w:val="0"/>
        <w:spacing w:after="0" w:line="240" w:lineRule="auto"/>
        <w:jc w:val="both"/>
        <w:rPr>
          <w:rFonts w:ascii="Times New Roman" w:hAnsi="Times New Roman" w:cs="Times New Roman"/>
          <w:sz w:val="28"/>
          <w:szCs w:val="28"/>
        </w:rPr>
      </w:pPr>
      <w:r>
        <w:rPr>
          <w:rStyle w:val="blk"/>
          <w:rFonts w:ascii="Times New Roman" w:eastAsia="Calibri" w:hAnsi="Times New Roman" w:cs="Times New Roman"/>
          <w:b/>
          <w:sz w:val="28"/>
          <w:szCs w:val="28"/>
        </w:rPr>
        <w:t xml:space="preserve">        </w:t>
      </w:r>
      <w:r w:rsidRPr="003F663F">
        <w:rPr>
          <w:rStyle w:val="blk"/>
          <w:rFonts w:ascii="Times New Roman" w:eastAsia="Calibri" w:hAnsi="Times New Roman" w:cs="Times New Roman"/>
          <w:b/>
          <w:sz w:val="28"/>
          <w:szCs w:val="28"/>
        </w:rPr>
        <w:t>-</w:t>
      </w:r>
      <w:r w:rsidRPr="003F663F">
        <w:rPr>
          <w:rFonts w:ascii="Times New Roman" w:hAnsi="Times New Roman" w:cs="Times New Roman"/>
          <w:sz w:val="28"/>
          <w:szCs w:val="28"/>
        </w:rPr>
        <w:t xml:space="preserve"> нарушение принципа полноты отражения доходов, расходов и источников финансирования дефицитов бюджетов, установленные ст.32</w:t>
      </w:r>
      <w:r w:rsidRPr="003F663F">
        <w:rPr>
          <w:rFonts w:ascii="Times New Roman" w:eastAsia="Calibri" w:hAnsi="Times New Roman" w:cs="Times New Roman"/>
          <w:sz w:val="28"/>
          <w:szCs w:val="28"/>
        </w:rPr>
        <w:t xml:space="preserve"> Бюджетного кодекса Российской Федерации</w:t>
      </w:r>
      <w:r>
        <w:rPr>
          <w:rFonts w:ascii="Times New Roman" w:eastAsia="Calibri" w:hAnsi="Times New Roman" w:cs="Times New Roman"/>
          <w:sz w:val="28"/>
          <w:szCs w:val="28"/>
        </w:rPr>
        <w:t>;</w:t>
      </w:r>
    </w:p>
    <w:p w:rsidR="004A3DB7" w:rsidRPr="00235A69" w:rsidRDefault="004A3DB7" w:rsidP="004A3DB7">
      <w:pPr>
        <w:tabs>
          <w:tab w:val="left" w:pos="900"/>
        </w:tabs>
        <w:spacing w:after="0" w:line="240" w:lineRule="auto"/>
        <w:jc w:val="both"/>
        <w:rPr>
          <w:rFonts w:ascii="Times New Roman" w:hAnsi="Times New Roman" w:cs="Times New Roman"/>
          <w:sz w:val="28"/>
          <w:szCs w:val="28"/>
        </w:rPr>
      </w:pPr>
      <w:r>
        <w:rPr>
          <w:rFonts w:ascii="Times New Roman" w:hAnsi="Times New Roman" w:cs="Times New Roman"/>
          <w:sz w:val="28"/>
        </w:rPr>
        <w:t xml:space="preserve">   -</w:t>
      </w:r>
      <w:r w:rsidRPr="00304E8E">
        <w:rPr>
          <w:rFonts w:ascii="Times New Roman" w:hAnsi="Times New Roman" w:cs="Times New Roman"/>
          <w:sz w:val="28"/>
        </w:rPr>
        <w:t>нарушения нормативно-правовых актов органов местного самоуправления по оплате труда выборных должностных лиц местного самоуправления, муниципальных служащих и немуниципальных служащих администраций сельских поселений, а также работник</w:t>
      </w:r>
      <w:r>
        <w:rPr>
          <w:rFonts w:ascii="Times New Roman" w:hAnsi="Times New Roman" w:cs="Times New Roman"/>
          <w:sz w:val="28"/>
        </w:rPr>
        <w:t>ов домов культуры</w:t>
      </w:r>
      <w:r w:rsidRPr="00A44B60">
        <w:rPr>
          <w:rFonts w:ascii="Times New Roman" w:hAnsi="Times New Roman" w:cs="Times New Roman"/>
          <w:sz w:val="28"/>
          <w:szCs w:val="28"/>
        </w:rPr>
        <w:t>.</w:t>
      </w:r>
    </w:p>
    <w:p w:rsidR="004A3DB7" w:rsidRPr="00F00981" w:rsidRDefault="004A3DB7" w:rsidP="004A3DB7">
      <w:pPr>
        <w:tabs>
          <w:tab w:val="left" w:pos="900"/>
        </w:tabs>
        <w:spacing w:after="0" w:line="240" w:lineRule="auto"/>
        <w:ind w:firstLine="540"/>
        <w:jc w:val="both"/>
        <w:rPr>
          <w:rFonts w:ascii="Times New Roman" w:hAnsi="Times New Roman" w:cs="Times New Roman"/>
          <w:i/>
          <w:sz w:val="28"/>
          <w:szCs w:val="28"/>
        </w:rPr>
      </w:pPr>
      <w:r w:rsidRPr="00D2726C">
        <w:rPr>
          <w:rFonts w:ascii="Times New Roman" w:hAnsi="Times New Roman" w:cs="Times New Roman"/>
          <w:i/>
          <w:sz w:val="28"/>
          <w:szCs w:val="28"/>
        </w:rPr>
        <w:t>Нарушения ведения бухгалтерского учета, составления и предоставления бухгалтерской (финансовой) отчетности на</w:t>
      </w:r>
      <w:r>
        <w:rPr>
          <w:rFonts w:ascii="Times New Roman" w:hAnsi="Times New Roman" w:cs="Times New Roman"/>
          <w:i/>
          <w:sz w:val="28"/>
          <w:szCs w:val="28"/>
        </w:rPr>
        <w:t xml:space="preserve"> сумму 3220,6</w:t>
      </w:r>
      <w:r w:rsidRPr="00D2726C">
        <w:rPr>
          <w:rFonts w:ascii="Times New Roman" w:hAnsi="Times New Roman" w:cs="Times New Roman"/>
          <w:i/>
          <w:sz w:val="28"/>
          <w:szCs w:val="28"/>
        </w:rPr>
        <w:t>тыс</w:t>
      </w:r>
      <w:proofErr w:type="gramStart"/>
      <w:r w:rsidRPr="00D2726C">
        <w:rPr>
          <w:rFonts w:ascii="Times New Roman" w:hAnsi="Times New Roman" w:cs="Times New Roman"/>
          <w:i/>
          <w:sz w:val="28"/>
          <w:szCs w:val="28"/>
        </w:rPr>
        <w:t>.р</w:t>
      </w:r>
      <w:proofErr w:type="gramEnd"/>
      <w:r w:rsidRPr="00D2726C">
        <w:rPr>
          <w:rFonts w:ascii="Times New Roman" w:hAnsi="Times New Roman" w:cs="Times New Roman"/>
          <w:i/>
          <w:sz w:val="28"/>
          <w:szCs w:val="28"/>
        </w:rPr>
        <w:t>ублей</w:t>
      </w:r>
      <w:r w:rsidRPr="00D2726C">
        <w:rPr>
          <w:rFonts w:ascii="Times New Roman" w:hAnsi="Times New Roman" w:cs="Times New Roman"/>
          <w:sz w:val="28"/>
          <w:szCs w:val="28"/>
        </w:rPr>
        <w:t>.</w:t>
      </w:r>
      <w:r>
        <w:rPr>
          <w:rFonts w:ascii="Times New Roman" w:hAnsi="Times New Roman" w:cs="Times New Roman"/>
          <w:sz w:val="28"/>
          <w:szCs w:val="28"/>
        </w:rPr>
        <w:t xml:space="preserve"> </w:t>
      </w:r>
      <w:r w:rsidRPr="00F00981">
        <w:rPr>
          <w:rFonts w:ascii="Times New Roman" w:hAnsi="Times New Roman" w:cs="Times New Roman"/>
          <w:i/>
          <w:sz w:val="28"/>
          <w:szCs w:val="28"/>
        </w:rPr>
        <w:t>К данной группе нарушений относятся:</w:t>
      </w:r>
    </w:p>
    <w:p w:rsidR="004A3DB7" w:rsidRPr="00235A69" w:rsidRDefault="004A3DB7" w:rsidP="004A3DB7">
      <w:pPr>
        <w:tabs>
          <w:tab w:val="left" w:pos="900"/>
        </w:tabs>
        <w:spacing w:after="0" w:line="240" w:lineRule="auto"/>
        <w:jc w:val="both"/>
        <w:rPr>
          <w:rFonts w:ascii="Times New Roman" w:hAnsi="Times New Roman" w:cs="Times New Roman"/>
          <w:sz w:val="28"/>
          <w:szCs w:val="28"/>
        </w:rPr>
      </w:pPr>
      <w:r w:rsidRPr="00235A69">
        <w:rPr>
          <w:rFonts w:ascii="Times New Roman" w:hAnsi="Times New Roman" w:cs="Times New Roman"/>
          <w:sz w:val="28"/>
          <w:szCs w:val="28"/>
        </w:rPr>
        <w:t xml:space="preserve">   </w:t>
      </w:r>
      <w:r>
        <w:rPr>
          <w:rFonts w:ascii="Times New Roman" w:hAnsi="Times New Roman" w:cs="Times New Roman"/>
          <w:sz w:val="28"/>
          <w:szCs w:val="28"/>
        </w:rPr>
        <w:t xml:space="preserve">     </w:t>
      </w:r>
      <w:hyperlink r:id="rId6" w:history="1">
        <w:r w:rsidRPr="00A3362B">
          <w:rPr>
            <w:rFonts w:ascii="Times New Roman" w:hAnsi="Times New Roman" w:cs="Times New Roman"/>
            <w:sz w:val="28"/>
            <w:szCs w:val="28"/>
          </w:rPr>
          <w:t xml:space="preserve">- нарушение </w:t>
        </w:r>
        <w:r>
          <w:rPr>
            <w:rFonts w:ascii="Times New Roman" w:hAnsi="Times New Roman" w:cs="Times New Roman"/>
            <w:sz w:val="28"/>
            <w:szCs w:val="28"/>
          </w:rPr>
          <w:t xml:space="preserve">п. 4,7, </w:t>
        </w:r>
        <w:proofErr w:type="spellStart"/>
        <w:r w:rsidRPr="00A3362B">
          <w:rPr>
            <w:rFonts w:ascii="Times New Roman" w:hAnsi="Times New Roman" w:cs="Times New Roman"/>
            <w:sz w:val="28"/>
            <w:szCs w:val="28"/>
          </w:rPr>
          <w:t>пп</w:t>
        </w:r>
        <w:proofErr w:type="spellEnd"/>
        <w:r w:rsidRPr="00A3362B">
          <w:rPr>
            <w:rFonts w:ascii="Times New Roman" w:hAnsi="Times New Roman" w:cs="Times New Roman"/>
            <w:sz w:val="28"/>
            <w:szCs w:val="28"/>
          </w:rPr>
          <w:t>.</w:t>
        </w:r>
        <w:r>
          <w:rPr>
            <w:rFonts w:ascii="Times New Roman" w:hAnsi="Times New Roman" w:cs="Times New Roman"/>
            <w:sz w:val="28"/>
            <w:szCs w:val="28"/>
          </w:rPr>
          <w:t xml:space="preserve"> </w:t>
        </w:r>
        <w:r w:rsidRPr="00A3362B">
          <w:rPr>
            <w:rFonts w:ascii="Times New Roman" w:hAnsi="Times New Roman" w:cs="Times New Roman"/>
            <w:sz w:val="28"/>
            <w:szCs w:val="28"/>
          </w:rPr>
          <w:t>2 п.1</w:t>
        </w:r>
        <w:r w:rsidRPr="00235A69">
          <w:rPr>
            <w:rFonts w:ascii="Times New Roman" w:hAnsi="Times New Roman" w:cs="Times New Roman"/>
            <w:sz w:val="28"/>
            <w:szCs w:val="28"/>
          </w:rPr>
          <w:t>2</w:t>
        </w:r>
        <w:r>
          <w:rPr>
            <w:rFonts w:ascii="Times New Roman" w:hAnsi="Times New Roman" w:cs="Times New Roman"/>
            <w:sz w:val="28"/>
            <w:szCs w:val="28"/>
          </w:rPr>
          <w:t>, 55, 155, 156, 159.6.</w:t>
        </w:r>
        <w:r w:rsidRPr="00235A69">
          <w:rPr>
            <w:rFonts w:ascii="Times New Roman" w:hAnsi="Times New Roman" w:cs="Times New Roman"/>
            <w:sz w:val="28"/>
            <w:szCs w:val="28"/>
          </w:rPr>
          <w:t xml:space="preserve"> Приказа Минфина России от 28.12.2010 №</w:t>
        </w:r>
        <w:r>
          <w:rPr>
            <w:rFonts w:ascii="Times New Roman" w:hAnsi="Times New Roman" w:cs="Times New Roman"/>
            <w:sz w:val="28"/>
            <w:szCs w:val="28"/>
          </w:rPr>
          <w:t xml:space="preserve"> </w:t>
        </w:r>
        <w:r w:rsidRPr="00235A69">
          <w:rPr>
            <w:rFonts w:ascii="Times New Roman" w:hAnsi="Times New Roman" w:cs="Times New Roman"/>
            <w:sz w:val="28"/>
            <w:szCs w:val="28"/>
          </w:rPr>
          <w:t>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hyperlink>
      <w:r w:rsidRPr="00235A69">
        <w:rPr>
          <w:rFonts w:ascii="Times New Roman" w:hAnsi="Times New Roman" w:cs="Times New Roman"/>
          <w:sz w:val="28"/>
          <w:szCs w:val="28"/>
        </w:rPr>
        <w:t xml:space="preserve">; </w:t>
      </w:r>
    </w:p>
    <w:p w:rsidR="004A3DB7" w:rsidRPr="00235A69" w:rsidRDefault="004A3DB7" w:rsidP="004A3DB7">
      <w:pPr>
        <w:autoSpaceDE w:val="0"/>
        <w:autoSpaceDN w:val="0"/>
        <w:adjustRightInd w:val="0"/>
        <w:spacing w:after="0" w:line="240" w:lineRule="auto"/>
        <w:jc w:val="both"/>
        <w:outlineLvl w:val="0"/>
        <w:rPr>
          <w:rFonts w:ascii="Times New Roman" w:hAnsi="Times New Roman" w:cs="Times New Roman"/>
          <w:sz w:val="28"/>
          <w:szCs w:val="28"/>
        </w:rPr>
      </w:pPr>
      <w:r w:rsidRPr="00A3362B">
        <w:rPr>
          <w:rFonts w:ascii="Times New Roman" w:hAnsi="Times New Roman" w:cs="Times New Roman"/>
          <w:b/>
          <w:sz w:val="28"/>
          <w:szCs w:val="28"/>
        </w:rPr>
        <w:t xml:space="preserve">   </w:t>
      </w:r>
      <w:r>
        <w:rPr>
          <w:rFonts w:ascii="Times New Roman" w:hAnsi="Times New Roman" w:cs="Times New Roman"/>
          <w:b/>
          <w:sz w:val="28"/>
          <w:szCs w:val="28"/>
        </w:rPr>
        <w:t xml:space="preserve">     </w:t>
      </w:r>
      <w:proofErr w:type="gramStart"/>
      <w:r w:rsidRPr="00A3362B">
        <w:rPr>
          <w:rFonts w:ascii="Times New Roman" w:hAnsi="Times New Roman" w:cs="Times New Roman"/>
          <w:b/>
          <w:sz w:val="28"/>
          <w:szCs w:val="28"/>
        </w:rPr>
        <w:t>-</w:t>
      </w:r>
      <w:r>
        <w:rPr>
          <w:rFonts w:ascii="Times New Roman" w:hAnsi="Times New Roman" w:cs="Times New Roman"/>
          <w:b/>
          <w:sz w:val="28"/>
          <w:szCs w:val="28"/>
        </w:rPr>
        <w:t xml:space="preserve"> </w:t>
      </w:r>
      <w:r w:rsidRPr="00A3362B">
        <w:rPr>
          <w:rFonts w:ascii="Times New Roman" w:hAnsi="Times New Roman" w:cs="Times New Roman"/>
          <w:sz w:val="28"/>
          <w:szCs w:val="28"/>
        </w:rPr>
        <w:t>нарушение п.</w:t>
      </w:r>
      <w:r>
        <w:rPr>
          <w:rFonts w:ascii="Times New Roman" w:hAnsi="Times New Roman" w:cs="Times New Roman"/>
          <w:sz w:val="28"/>
          <w:szCs w:val="28"/>
        </w:rPr>
        <w:t xml:space="preserve"> 1, 2 </w:t>
      </w:r>
      <w:r w:rsidRPr="00A3362B">
        <w:rPr>
          <w:rFonts w:ascii="Times New Roman" w:hAnsi="Times New Roman" w:cs="Times New Roman"/>
          <w:sz w:val="28"/>
          <w:szCs w:val="28"/>
        </w:rPr>
        <w:t>ст.9</w:t>
      </w:r>
      <w:r>
        <w:rPr>
          <w:rFonts w:ascii="Times New Roman" w:hAnsi="Times New Roman" w:cs="Times New Roman"/>
          <w:sz w:val="28"/>
          <w:szCs w:val="28"/>
        </w:rPr>
        <w:t>, 13</w:t>
      </w:r>
      <w:r w:rsidRPr="00235A6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35A69">
        <w:rPr>
          <w:rFonts w:ascii="Times New Roman" w:hAnsi="Times New Roman" w:cs="Times New Roman"/>
          <w:sz w:val="28"/>
          <w:szCs w:val="28"/>
        </w:rPr>
        <w:t>402-ФЗ от 06.12.2011г. «О бухгалтерском учете»</w:t>
      </w:r>
      <w:r>
        <w:rPr>
          <w:rFonts w:ascii="Times New Roman" w:hAnsi="Times New Roman" w:cs="Times New Roman"/>
          <w:sz w:val="28"/>
          <w:szCs w:val="28"/>
        </w:rPr>
        <w:t>;</w:t>
      </w:r>
      <w:proofErr w:type="gramEnd"/>
    </w:p>
    <w:p w:rsidR="004A3DB7" w:rsidRPr="004D26A9" w:rsidRDefault="004A3DB7" w:rsidP="004A3DB7">
      <w:pPr>
        <w:autoSpaceDE w:val="0"/>
        <w:autoSpaceDN w:val="0"/>
        <w:adjustRightInd w:val="0"/>
        <w:spacing w:after="0" w:line="240" w:lineRule="auto"/>
        <w:jc w:val="both"/>
        <w:rPr>
          <w:rFonts w:ascii="Times New Roman" w:hAnsi="Times New Roman" w:cs="Times New Roman"/>
          <w:sz w:val="28"/>
          <w:szCs w:val="28"/>
        </w:rPr>
      </w:pPr>
      <w:r w:rsidRPr="00235A69">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 xml:space="preserve">     </w:t>
      </w:r>
      <w:r w:rsidRPr="00A3362B">
        <w:rPr>
          <w:rFonts w:ascii="Times New Roman" w:eastAsia="MS Mincho" w:hAnsi="Times New Roman" w:cs="Times New Roman"/>
          <w:sz w:val="28"/>
          <w:szCs w:val="28"/>
          <w:lang w:eastAsia="ja-JP"/>
        </w:rPr>
        <w:t>-</w:t>
      </w:r>
      <w:r>
        <w:rPr>
          <w:rFonts w:ascii="Times New Roman" w:eastAsia="MS Mincho" w:hAnsi="Times New Roman" w:cs="Times New Roman"/>
          <w:sz w:val="28"/>
          <w:szCs w:val="28"/>
          <w:lang w:eastAsia="ja-JP"/>
        </w:rPr>
        <w:t xml:space="preserve"> </w:t>
      </w:r>
      <w:r w:rsidRPr="00A3362B">
        <w:rPr>
          <w:rFonts w:ascii="Times New Roman" w:eastAsia="MS Mincho" w:hAnsi="Times New Roman" w:cs="Times New Roman"/>
          <w:sz w:val="28"/>
          <w:szCs w:val="28"/>
          <w:lang w:eastAsia="ja-JP"/>
        </w:rPr>
        <w:t>нарушение п.</w:t>
      </w:r>
      <w:r>
        <w:rPr>
          <w:rFonts w:ascii="Times New Roman" w:eastAsia="MS Mincho" w:hAnsi="Times New Roman" w:cs="Times New Roman"/>
          <w:sz w:val="28"/>
          <w:szCs w:val="28"/>
          <w:lang w:eastAsia="ja-JP"/>
        </w:rPr>
        <w:t xml:space="preserve"> 27, 28, 342</w:t>
      </w:r>
      <w:r w:rsidRPr="00A3362B">
        <w:rPr>
          <w:rFonts w:ascii="Times New Roman" w:eastAsia="MS Mincho" w:hAnsi="Times New Roman" w:cs="Times New Roman"/>
          <w:sz w:val="28"/>
          <w:szCs w:val="28"/>
          <w:lang w:eastAsia="ja-JP"/>
        </w:rPr>
        <w:t>,</w:t>
      </w:r>
      <w:r>
        <w:rPr>
          <w:rFonts w:ascii="Times New Roman" w:eastAsia="MS Mincho" w:hAnsi="Times New Roman" w:cs="Times New Roman"/>
          <w:sz w:val="28"/>
          <w:szCs w:val="28"/>
          <w:lang w:eastAsia="ja-JP"/>
        </w:rPr>
        <w:t xml:space="preserve"> 345, </w:t>
      </w:r>
      <w:r w:rsidRPr="00A3362B">
        <w:rPr>
          <w:rFonts w:ascii="Times New Roman" w:eastAsia="MS Mincho" w:hAnsi="Times New Roman" w:cs="Times New Roman"/>
          <w:sz w:val="28"/>
          <w:szCs w:val="28"/>
          <w:lang w:eastAsia="ja-JP"/>
        </w:rPr>
        <w:t>349</w:t>
      </w:r>
      <w:r w:rsidRPr="00235A69">
        <w:rPr>
          <w:rFonts w:ascii="Times New Roman" w:hAnsi="Times New Roman" w:cs="Times New Roman"/>
          <w:sz w:val="28"/>
          <w:szCs w:val="28"/>
        </w:rPr>
        <w:t xml:space="preserve"> Приказ</w:t>
      </w:r>
      <w:r>
        <w:rPr>
          <w:rFonts w:ascii="Times New Roman" w:hAnsi="Times New Roman" w:cs="Times New Roman"/>
          <w:sz w:val="28"/>
          <w:szCs w:val="28"/>
        </w:rPr>
        <w:t>а Минфина России от 01.12.2010 №</w:t>
      </w:r>
      <w:r w:rsidRPr="00235A69">
        <w:rPr>
          <w:rFonts w:ascii="Times New Roman" w:hAnsi="Times New Roman" w:cs="Times New Roman"/>
          <w:sz w:val="28"/>
          <w:szCs w:val="28"/>
        </w:rPr>
        <w:t xml:space="preserve"> 157н «Об утверждении Единого плана счетов бухгалтерского учета для органов государственной власти (государственных органов), </w:t>
      </w:r>
      <w:r w:rsidRPr="00235A69">
        <w:rPr>
          <w:rFonts w:ascii="Times New Roman" w:hAnsi="Times New Roman" w:cs="Times New Roman"/>
          <w:sz w:val="28"/>
          <w:szCs w:val="28"/>
        </w:rPr>
        <w:lastRenderedPageBreak/>
        <w:t xml:space="preserve">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w:t>
      </w:r>
    </w:p>
    <w:p w:rsidR="004A3DB7" w:rsidRDefault="004A3DB7" w:rsidP="004A3DB7">
      <w:pPr>
        <w:spacing w:after="0" w:line="240" w:lineRule="auto"/>
        <w:jc w:val="both"/>
        <w:rPr>
          <w:rFonts w:ascii="Times New Roman" w:hAnsi="Times New Roman" w:cs="Times New Roman"/>
          <w:bCs/>
          <w:i/>
          <w:sz w:val="28"/>
          <w:szCs w:val="28"/>
        </w:rPr>
      </w:pPr>
      <w:r>
        <w:rPr>
          <w:rFonts w:ascii="Times New Roman" w:hAnsi="Times New Roman" w:cs="Times New Roman"/>
          <w:bCs/>
          <w:i/>
          <w:sz w:val="28"/>
          <w:szCs w:val="28"/>
        </w:rPr>
        <w:t xml:space="preserve">        </w:t>
      </w:r>
      <w:r w:rsidRPr="00A3362B">
        <w:rPr>
          <w:rFonts w:ascii="Times New Roman" w:hAnsi="Times New Roman" w:cs="Times New Roman"/>
          <w:bCs/>
          <w:i/>
          <w:sz w:val="28"/>
          <w:szCs w:val="28"/>
        </w:rPr>
        <w:t>Нарушения при осуществлении муниципальных закупок и закупок отдельными видами юридических лиц</w:t>
      </w:r>
      <w:r>
        <w:rPr>
          <w:rFonts w:ascii="Times New Roman" w:hAnsi="Times New Roman" w:cs="Times New Roman"/>
          <w:bCs/>
          <w:i/>
          <w:sz w:val="28"/>
          <w:szCs w:val="28"/>
        </w:rPr>
        <w:t>:</w:t>
      </w:r>
    </w:p>
    <w:p w:rsidR="004A3DB7" w:rsidRDefault="004A3DB7" w:rsidP="004A3DB7">
      <w:pPr>
        <w:pStyle w:val="a6"/>
        <w:jc w:val="both"/>
        <w:rPr>
          <w:rFonts w:ascii="Times New Roman" w:hAnsi="Times New Roman"/>
          <w:sz w:val="28"/>
          <w:szCs w:val="28"/>
        </w:rPr>
      </w:pPr>
      <w:r w:rsidRPr="00A44B60">
        <w:rPr>
          <w:rFonts w:ascii="Times New Roman" w:hAnsi="Times New Roman"/>
          <w:sz w:val="28"/>
          <w:szCs w:val="28"/>
        </w:rPr>
        <w:t xml:space="preserve">    - нарушение  ч.</w:t>
      </w:r>
      <w:r>
        <w:rPr>
          <w:rFonts w:ascii="Times New Roman" w:hAnsi="Times New Roman"/>
          <w:sz w:val="28"/>
          <w:szCs w:val="28"/>
        </w:rPr>
        <w:t xml:space="preserve"> </w:t>
      </w:r>
      <w:r w:rsidRPr="00A44B60">
        <w:rPr>
          <w:rFonts w:ascii="Times New Roman" w:hAnsi="Times New Roman"/>
          <w:sz w:val="28"/>
          <w:szCs w:val="28"/>
        </w:rPr>
        <w:t>1 ст.</w:t>
      </w:r>
      <w:r>
        <w:rPr>
          <w:rFonts w:ascii="Times New Roman" w:hAnsi="Times New Roman"/>
          <w:sz w:val="28"/>
          <w:szCs w:val="28"/>
        </w:rPr>
        <w:t xml:space="preserve"> </w:t>
      </w:r>
      <w:r w:rsidRPr="00A44B60">
        <w:rPr>
          <w:rFonts w:ascii="Times New Roman" w:hAnsi="Times New Roman"/>
          <w:sz w:val="28"/>
          <w:szCs w:val="28"/>
        </w:rPr>
        <w:t>314 ГК РФ,</w:t>
      </w:r>
      <w:r>
        <w:rPr>
          <w:rFonts w:ascii="Times New Roman" w:hAnsi="Times New Roman"/>
          <w:sz w:val="28"/>
          <w:szCs w:val="28"/>
        </w:rPr>
        <w:t xml:space="preserve"> </w:t>
      </w:r>
      <w:r w:rsidRPr="00A44B60">
        <w:rPr>
          <w:rFonts w:ascii="Times New Roman" w:hAnsi="Times New Roman"/>
          <w:sz w:val="28"/>
          <w:szCs w:val="28"/>
        </w:rPr>
        <w:t>ч.1 ст.</w:t>
      </w:r>
      <w:r>
        <w:rPr>
          <w:rFonts w:ascii="Times New Roman" w:hAnsi="Times New Roman"/>
          <w:sz w:val="28"/>
          <w:szCs w:val="28"/>
        </w:rPr>
        <w:t xml:space="preserve"> </w:t>
      </w:r>
      <w:r w:rsidRPr="00A44B60">
        <w:rPr>
          <w:rFonts w:ascii="Times New Roman" w:hAnsi="Times New Roman"/>
          <w:sz w:val="28"/>
          <w:szCs w:val="28"/>
        </w:rPr>
        <w:t>711 ГК РФ сроков оплаты контрактов</w:t>
      </w:r>
      <w:r>
        <w:rPr>
          <w:rFonts w:ascii="Times New Roman" w:hAnsi="Times New Roman"/>
          <w:sz w:val="28"/>
          <w:szCs w:val="28"/>
        </w:rPr>
        <w:t>.</w:t>
      </w:r>
    </w:p>
    <w:p w:rsidR="004A3DB7" w:rsidRDefault="004A3DB7" w:rsidP="004A3DB7">
      <w:pPr>
        <w:pStyle w:val="a6"/>
        <w:jc w:val="both"/>
        <w:rPr>
          <w:rFonts w:ascii="Times New Roman" w:hAnsi="Times New Roman"/>
          <w:bCs/>
          <w:i/>
          <w:sz w:val="28"/>
          <w:szCs w:val="28"/>
        </w:rPr>
      </w:pPr>
      <w:r>
        <w:rPr>
          <w:rFonts w:ascii="Times New Roman" w:hAnsi="Times New Roman"/>
          <w:i/>
          <w:sz w:val="28"/>
          <w:szCs w:val="28"/>
        </w:rPr>
        <w:t xml:space="preserve">   </w:t>
      </w:r>
      <w:r w:rsidRPr="008472BF">
        <w:rPr>
          <w:rFonts w:ascii="Times New Roman" w:hAnsi="Times New Roman"/>
          <w:i/>
          <w:sz w:val="28"/>
          <w:szCs w:val="28"/>
        </w:rPr>
        <w:t xml:space="preserve">  </w:t>
      </w:r>
      <w:r>
        <w:rPr>
          <w:rFonts w:ascii="Times New Roman" w:hAnsi="Times New Roman"/>
          <w:i/>
          <w:sz w:val="28"/>
          <w:szCs w:val="28"/>
        </w:rPr>
        <w:t xml:space="preserve">   </w:t>
      </w:r>
      <w:r w:rsidRPr="008472BF">
        <w:rPr>
          <w:rFonts w:ascii="Times New Roman" w:hAnsi="Times New Roman"/>
          <w:bCs/>
          <w:i/>
          <w:sz w:val="28"/>
          <w:szCs w:val="28"/>
        </w:rPr>
        <w:t>Нарушения в сфере управления и распоряжения муниципальной собственностью</w:t>
      </w:r>
      <w:r>
        <w:rPr>
          <w:rFonts w:ascii="Times New Roman" w:hAnsi="Times New Roman"/>
          <w:bCs/>
          <w:i/>
          <w:sz w:val="28"/>
          <w:szCs w:val="28"/>
        </w:rPr>
        <w:t>:</w:t>
      </w:r>
    </w:p>
    <w:p w:rsidR="004A3DB7" w:rsidRPr="008472BF" w:rsidRDefault="004A3DB7" w:rsidP="004A3DB7">
      <w:pPr>
        <w:pStyle w:val="a6"/>
        <w:jc w:val="both"/>
        <w:rPr>
          <w:rFonts w:ascii="Times New Roman" w:hAnsi="Times New Roman"/>
          <w:i/>
          <w:sz w:val="28"/>
          <w:szCs w:val="28"/>
        </w:rPr>
      </w:pPr>
      <w:r>
        <w:rPr>
          <w:rFonts w:ascii="Times New Roman" w:hAnsi="Times New Roman"/>
          <w:bCs/>
          <w:i/>
          <w:sz w:val="28"/>
          <w:szCs w:val="28"/>
        </w:rPr>
        <w:t xml:space="preserve">        </w:t>
      </w:r>
      <w:proofErr w:type="gramStart"/>
      <w:r w:rsidRPr="008472BF">
        <w:rPr>
          <w:rFonts w:ascii="Times New Roman" w:hAnsi="Times New Roman"/>
          <w:bCs/>
          <w:i/>
          <w:sz w:val="28"/>
          <w:szCs w:val="28"/>
        </w:rPr>
        <w:t>-</w:t>
      </w:r>
      <w:r w:rsidRPr="008472BF">
        <w:rPr>
          <w:rFonts w:ascii="Times New Roman" w:hAnsi="Times New Roman"/>
          <w:sz w:val="28"/>
          <w:szCs w:val="28"/>
        </w:rPr>
        <w:t xml:space="preserve"> п.</w:t>
      </w:r>
      <w:r>
        <w:rPr>
          <w:rFonts w:ascii="Times New Roman" w:hAnsi="Times New Roman"/>
          <w:sz w:val="28"/>
          <w:szCs w:val="28"/>
        </w:rPr>
        <w:t xml:space="preserve"> </w:t>
      </w:r>
      <w:r w:rsidRPr="008472BF">
        <w:rPr>
          <w:rFonts w:ascii="Times New Roman" w:hAnsi="Times New Roman"/>
          <w:sz w:val="28"/>
          <w:szCs w:val="28"/>
        </w:rPr>
        <w:t>1.13 постановления администрации Волгоградской области от 22.08.2011 года №</w:t>
      </w:r>
      <w:r>
        <w:rPr>
          <w:rFonts w:ascii="Times New Roman" w:hAnsi="Times New Roman"/>
          <w:sz w:val="28"/>
          <w:szCs w:val="28"/>
        </w:rPr>
        <w:t xml:space="preserve"> </w:t>
      </w:r>
      <w:r w:rsidRPr="008472BF">
        <w:rPr>
          <w:rFonts w:ascii="Times New Roman" w:hAnsi="Times New Roman"/>
          <w:sz w:val="28"/>
          <w:szCs w:val="28"/>
        </w:rPr>
        <w:t>469-п, п.</w:t>
      </w:r>
      <w:r>
        <w:rPr>
          <w:rFonts w:ascii="Times New Roman" w:hAnsi="Times New Roman"/>
          <w:sz w:val="28"/>
          <w:szCs w:val="28"/>
        </w:rPr>
        <w:t xml:space="preserve"> </w:t>
      </w:r>
      <w:r w:rsidRPr="008472BF">
        <w:rPr>
          <w:rFonts w:ascii="Times New Roman" w:hAnsi="Times New Roman"/>
          <w:sz w:val="28"/>
          <w:szCs w:val="28"/>
        </w:rPr>
        <w:t>3.3. договора аренды от 18.12.2019г., арендная плата за земельные участки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установленного в федеральном законе о федеральном бюджете на очередной финансовый год и плановый период, который применяется</w:t>
      </w:r>
      <w:proofErr w:type="gramEnd"/>
      <w:r w:rsidRPr="008472BF">
        <w:rPr>
          <w:rFonts w:ascii="Times New Roman" w:hAnsi="Times New Roman"/>
          <w:sz w:val="28"/>
          <w:szCs w:val="28"/>
        </w:rPr>
        <w:t xml:space="preserve"> ежегодно по состоянию на начало очередного финансового года, начиная с года, следующего за годом, в котором заключен указанный договор аренды, за исключением случаев определения арендной платы за земельные участки.</w:t>
      </w:r>
    </w:p>
    <w:p w:rsidR="004A3DB7" w:rsidRPr="00A44B60" w:rsidRDefault="004A3DB7" w:rsidP="004A3DB7">
      <w:pPr>
        <w:pStyle w:val="a6"/>
        <w:jc w:val="both"/>
        <w:rPr>
          <w:rFonts w:ascii="Times New Roman" w:hAnsi="Times New Roman"/>
          <w:sz w:val="28"/>
          <w:szCs w:val="28"/>
          <w:lang w:eastAsia="ru-RU"/>
        </w:rPr>
      </w:pPr>
      <w:r>
        <w:rPr>
          <w:rFonts w:ascii="Times New Roman" w:hAnsi="Times New Roman"/>
          <w:i/>
          <w:sz w:val="28"/>
          <w:szCs w:val="28"/>
        </w:rPr>
        <w:t xml:space="preserve">        </w:t>
      </w:r>
      <w:r w:rsidRPr="00CD6F9F">
        <w:rPr>
          <w:rFonts w:ascii="Times New Roman" w:hAnsi="Times New Roman"/>
          <w:i/>
          <w:sz w:val="28"/>
          <w:szCs w:val="28"/>
        </w:rPr>
        <w:t>Неэффективное использование бю</w:t>
      </w:r>
      <w:r>
        <w:rPr>
          <w:rFonts w:ascii="Times New Roman" w:hAnsi="Times New Roman"/>
          <w:i/>
          <w:sz w:val="28"/>
          <w:szCs w:val="28"/>
        </w:rPr>
        <w:t>джетных средств на сумму 987,63</w:t>
      </w:r>
      <w:r w:rsidRPr="00CD6F9F">
        <w:rPr>
          <w:rFonts w:ascii="Times New Roman" w:hAnsi="Times New Roman"/>
          <w:i/>
          <w:sz w:val="28"/>
          <w:szCs w:val="28"/>
        </w:rPr>
        <w:t xml:space="preserve"> тыс.</w:t>
      </w:r>
      <w:r>
        <w:rPr>
          <w:rFonts w:ascii="Times New Roman" w:hAnsi="Times New Roman"/>
          <w:i/>
          <w:sz w:val="28"/>
          <w:szCs w:val="28"/>
        </w:rPr>
        <w:t xml:space="preserve"> </w:t>
      </w:r>
      <w:r w:rsidRPr="00CD6F9F">
        <w:rPr>
          <w:rFonts w:ascii="Times New Roman" w:hAnsi="Times New Roman"/>
          <w:i/>
          <w:sz w:val="28"/>
          <w:szCs w:val="28"/>
        </w:rPr>
        <w:t>рублей</w:t>
      </w:r>
      <w:r>
        <w:rPr>
          <w:rFonts w:ascii="Times New Roman" w:hAnsi="Times New Roman"/>
          <w:i/>
          <w:sz w:val="28"/>
          <w:szCs w:val="28"/>
        </w:rPr>
        <w:t>:</w:t>
      </w:r>
    </w:p>
    <w:p w:rsidR="004A3DB7" w:rsidRPr="00235A69" w:rsidRDefault="004A3DB7" w:rsidP="004A3DB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н</w:t>
      </w:r>
      <w:r w:rsidRPr="00235A69">
        <w:rPr>
          <w:rFonts w:ascii="Times New Roman" w:hAnsi="Times New Roman" w:cs="Times New Roman"/>
          <w:sz w:val="28"/>
          <w:szCs w:val="28"/>
        </w:rPr>
        <w:t>арушение ст.</w:t>
      </w:r>
      <w:r>
        <w:rPr>
          <w:rFonts w:ascii="Times New Roman" w:hAnsi="Times New Roman" w:cs="Times New Roman"/>
          <w:sz w:val="28"/>
          <w:szCs w:val="28"/>
        </w:rPr>
        <w:t xml:space="preserve"> </w:t>
      </w:r>
      <w:r w:rsidRPr="00235A69">
        <w:rPr>
          <w:rFonts w:ascii="Times New Roman" w:hAnsi="Times New Roman" w:cs="Times New Roman"/>
          <w:sz w:val="28"/>
          <w:szCs w:val="28"/>
        </w:rPr>
        <w:t>34 Бюджетного кодекса РФ принципа эффективности использования бюджетных средств</w:t>
      </w:r>
      <w:r>
        <w:rPr>
          <w:rFonts w:ascii="Times New Roman" w:hAnsi="Times New Roman" w:cs="Times New Roman"/>
          <w:sz w:val="28"/>
          <w:szCs w:val="28"/>
        </w:rPr>
        <w:t>.</w:t>
      </w:r>
    </w:p>
    <w:p w:rsidR="004A3DB7" w:rsidRDefault="004A3DB7" w:rsidP="004A3DB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Нарушения федерального, областного законодательства, муниципальных нормативно-правовых актов органов местного самоуправл</w:t>
      </w:r>
      <w:r>
        <w:rPr>
          <w:rFonts w:ascii="Times New Roman" w:hAnsi="Times New Roman" w:cs="Times New Roman"/>
          <w:sz w:val="28"/>
          <w:szCs w:val="28"/>
        </w:rPr>
        <w:t>ения установлено в количестве 158 единиц</w:t>
      </w:r>
      <w:r w:rsidRPr="00304E8E">
        <w:rPr>
          <w:rFonts w:ascii="Times New Roman" w:hAnsi="Times New Roman" w:cs="Times New Roman"/>
          <w:sz w:val="28"/>
          <w:szCs w:val="28"/>
        </w:rPr>
        <w:t>.</w:t>
      </w:r>
    </w:p>
    <w:p w:rsidR="004A3DB7" w:rsidRPr="00304E8E" w:rsidRDefault="004A3DB7" w:rsidP="004A3DB7">
      <w:pPr>
        <w:pStyle w:val="ConsPlusNormal"/>
        <w:ind w:firstLine="0"/>
        <w:jc w:val="both"/>
        <w:rPr>
          <w:rFonts w:ascii="Times New Roman" w:hAnsi="Times New Roman" w:cs="Times New Roman"/>
          <w:sz w:val="28"/>
          <w:szCs w:val="28"/>
        </w:rPr>
      </w:pPr>
    </w:p>
    <w:p w:rsidR="004A3DB7" w:rsidRPr="00304E8E" w:rsidRDefault="004A3DB7" w:rsidP="004A3DB7">
      <w:pPr>
        <w:pStyle w:val="ConsPlusNormal"/>
        <w:jc w:val="center"/>
        <w:rPr>
          <w:rFonts w:ascii="Times New Roman" w:hAnsi="Times New Roman" w:cs="Times New Roman"/>
          <w:b/>
          <w:sz w:val="28"/>
          <w:szCs w:val="28"/>
        </w:rPr>
      </w:pPr>
      <w:r w:rsidRPr="00304E8E">
        <w:rPr>
          <w:rFonts w:ascii="Times New Roman" w:hAnsi="Times New Roman" w:cs="Times New Roman"/>
          <w:b/>
          <w:sz w:val="28"/>
          <w:szCs w:val="28"/>
        </w:rPr>
        <w:t>Экспертно-аналитическая деятельность</w:t>
      </w:r>
    </w:p>
    <w:p w:rsidR="004A3DB7" w:rsidRPr="00304E8E" w:rsidRDefault="004A3DB7" w:rsidP="004A3DB7">
      <w:pPr>
        <w:pStyle w:val="ConsPlusNormal"/>
        <w:jc w:val="center"/>
        <w:rPr>
          <w:rFonts w:ascii="Times New Roman" w:hAnsi="Times New Roman" w:cs="Times New Roman"/>
          <w:sz w:val="16"/>
          <w:szCs w:val="16"/>
        </w:rPr>
      </w:pPr>
    </w:p>
    <w:p w:rsidR="004A3DB7" w:rsidRPr="00304E8E" w:rsidRDefault="004A3DB7" w:rsidP="004A3DB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Реализуя задачи и функции, определенные положением о к</w:t>
      </w:r>
      <w:r>
        <w:rPr>
          <w:rFonts w:ascii="Times New Roman" w:hAnsi="Times New Roman" w:cs="Times New Roman"/>
          <w:sz w:val="28"/>
          <w:szCs w:val="28"/>
        </w:rPr>
        <w:t>онтрольно-счетной палате, в 2025</w:t>
      </w:r>
      <w:r w:rsidRPr="00304E8E">
        <w:rPr>
          <w:rFonts w:ascii="Times New Roman" w:hAnsi="Times New Roman" w:cs="Times New Roman"/>
          <w:sz w:val="28"/>
          <w:szCs w:val="28"/>
        </w:rPr>
        <w:t xml:space="preserve"> году контрольно-счетная палата осуществляла экспертно-аналитическую деятельност</w:t>
      </w:r>
      <w:r>
        <w:rPr>
          <w:rFonts w:ascii="Times New Roman" w:hAnsi="Times New Roman" w:cs="Times New Roman"/>
          <w:sz w:val="28"/>
          <w:szCs w:val="28"/>
        </w:rPr>
        <w:t>ь, в рамках которой проведена 61 экспертиза</w:t>
      </w:r>
      <w:r w:rsidRPr="00304E8E">
        <w:rPr>
          <w:rFonts w:ascii="Times New Roman" w:hAnsi="Times New Roman" w:cs="Times New Roman"/>
          <w:sz w:val="28"/>
          <w:szCs w:val="28"/>
        </w:rPr>
        <w:t>, в том числе:</w:t>
      </w:r>
    </w:p>
    <w:p w:rsidR="004A3DB7" w:rsidRPr="00304E8E" w:rsidRDefault="004A3DB7" w:rsidP="004A3DB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- 21 на проекты реш</w:t>
      </w:r>
      <w:r>
        <w:rPr>
          <w:rFonts w:ascii="Times New Roman" w:hAnsi="Times New Roman" w:cs="Times New Roman"/>
          <w:sz w:val="28"/>
          <w:szCs w:val="28"/>
        </w:rPr>
        <w:t xml:space="preserve">ений представительных </w:t>
      </w:r>
      <w:proofErr w:type="gramStart"/>
      <w:r>
        <w:rPr>
          <w:rFonts w:ascii="Times New Roman" w:hAnsi="Times New Roman" w:cs="Times New Roman"/>
          <w:sz w:val="28"/>
          <w:szCs w:val="28"/>
        </w:rPr>
        <w:t>органов</w:t>
      </w:r>
      <w:proofErr w:type="gramEnd"/>
      <w:r>
        <w:rPr>
          <w:rFonts w:ascii="Times New Roman" w:hAnsi="Times New Roman" w:cs="Times New Roman"/>
          <w:sz w:val="28"/>
          <w:szCs w:val="28"/>
        </w:rPr>
        <w:t xml:space="preserve"> на отчеты об исполнении бюджетов за 2024</w:t>
      </w:r>
      <w:r w:rsidRPr="00304E8E">
        <w:rPr>
          <w:rFonts w:ascii="Times New Roman" w:hAnsi="Times New Roman" w:cs="Times New Roman"/>
          <w:sz w:val="28"/>
          <w:szCs w:val="28"/>
        </w:rPr>
        <w:t xml:space="preserve"> год;</w:t>
      </w:r>
    </w:p>
    <w:p w:rsidR="004A3DB7" w:rsidRPr="00304E8E" w:rsidRDefault="004A3DB7" w:rsidP="004A3DB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анализ исполнения бюджета Урюпинского муниципального райо</w:t>
      </w:r>
      <w:r>
        <w:rPr>
          <w:rFonts w:ascii="Times New Roman" w:hAnsi="Times New Roman" w:cs="Times New Roman"/>
          <w:sz w:val="28"/>
          <w:szCs w:val="28"/>
        </w:rPr>
        <w:t>на за 9 месяцев 2025</w:t>
      </w:r>
      <w:r w:rsidRPr="00304E8E">
        <w:rPr>
          <w:rFonts w:ascii="Times New Roman" w:hAnsi="Times New Roman" w:cs="Times New Roman"/>
          <w:sz w:val="28"/>
          <w:szCs w:val="28"/>
        </w:rPr>
        <w:t xml:space="preserve"> года;</w:t>
      </w:r>
    </w:p>
    <w:p w:rsidR="004A3DB7" w:rsidRPr="00304E8E" w:rsidRDefault="004A3DB7" w:rsidP="004A3DB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- 38</w:t>
      </w:r>
      <w:r w:rsidRPr="00304E8E">
        <w:rPr>
          <w:rFonts w:ascii="Times New Roman" w:hAnsi="Times New Roman" w:cs="Times New Roman"/>
          <w:sz w:val="28"/>
          <w:szCs w:val="28"/>
        </w:rPr>
        <w:t xml:space="preserve"> на проекты постановлений администрации Урюпинского муниципального района на муниципальные программы;</w:t>
      </w:r>
    </w:p>
    <w:p w:rsidR="004A3DB7" w:rsidRPr="00304E8E" w:rsidRDefault="004A3DB7" w:rsidP="004A3DB7">
      <w:pPr>
        <w:spacing w:after="0" w:line="240" w:lineRule="auto"/>
        <w:jc w:val="both"/>
        <w:rPr>
          <w:rFonts w:ascii="Times New Roman" w:hAnsi="Times New Roman" w:cs="Times New Roman"/>
          <w:b/>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    - к проекту решения Урюпинской районной Думы «О бюджете Урю</w:t>
      </w:r>
      <w:r>
        <w:rPr>
          <w:rFonts w:ascii="Times New Roman" w:hAnsi="Times New Roman" w:cs="Times New Roman"/>
          <w:sz w:val="28"/>
          <w:szCs w:val="28"/>
        </w:rPr>
        <w:t xml:space="preserve">пинского муниципального района </w:t>
      </w:r>
      <w:r w:rsidRPr="00304E8E">
        <w:rPr>
          <w:rFonts w:ascii="Times New Roman" w:hAnsi="Times New Roman" w:cs="Times New Roman"/>
          <w:sz w:val="28"/>
          <w:szCs w:val="28"/>
        </w:rPr>
        <w:t>на 202</w:t>
      </w:r>
      <w:r>
        <w:rPr>
          <w:rFonts w:ascii="Times New Roman" w:hAnsi="Times New Roman" w:cs="Times New Roman"/>
          <w:sz w:val="28"/>
          <w:szCs w:val="28"/>
        </w:rPr>
        <w:t xml:space="preserve">6 год и </w:t>
      </w:r>
      <w:r w:rsidRPr="00304E8E">
        <w:rPr>
          <w:rFonts w:ascii="Times New Roman" w:hAnsi="Times New Roman" w:cs="Times New Roman"/>
          <w:sz w:val="28"/>
          <w:szCs w:val="28"/>
        </w:rPr>
        <w:t>плановый пери</w:t>
      </w:r>
      <w:r>
        <w:rPr>
          <w:rFonts w:ascii="Times New Roman" w:hAnsi="Times New Roman" w:cs="Times New Roman"/>
          <w:sz w:val="28"/>
          <w:szCs w:val="28"/>
        </w:rPr>
        <w:t>од 2027 и 2028</w:t>
      </w:r>
      <w:r w:rsidRPr="00304E8E">
        <w:rPr>
          <w:rFonts w:ascii="Times New Roman" w:hAnsi="Times New Roman" w:cs="Times New Roman"/>
          <w:sz w:val="28"/>
          <w:szCs w:val="28"/>
        </w:rPr>
        <w:t xml:space="preserve">  годов»</w:t>
      </w:r>
      <w:r>
        <w:rPr>
          <w:rFonts w:ascii="Times New Roman" w:hAnsi="Times New Roman" w:cs="Times New Roman"/>
        </w:rPr>
        <w:t>.</w:t>
      </w:r>
    </w:p>
    <w:p w:rsidR="004A3DB7" w:rsidRPr="00304E8E" w:rsidRDefault="004A3DB7" w:rsidP="004A3DB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По результатам экспертиз контро</w:t>
      </w:r>
      <w:r>
        <w:rPr>
          <w:rFonts w:ascii="Times New Roman" w:hAnsi="Times New Roman" w:cs="Times New Roman"/>
          <w:sz w:val="28"/>
          <w:szCs w:val="28"/>
        </w:rPr>
        <w:t>льно-счетной палатой внесено 203 предложения, из которых 72,4</w:t>
      </w:r>
      <w:r w:rsidRPr="00304E8E">
        <w:rPr>
          <w:rFonts w:ascii="Times New Roman" w:hAnsi="Times New Roman" w:cs="Times New Roman"/>
          <w:sz w:val="28"/>
          <w:szCs w:val="28"/>
        </w:rPr>
        <w:t xml:space="preserve">% реализовано.   </w:t>
      </w:r>
    </w:p>
    <w:p w:rsidR="004A3DB7" w:rsidRDefault="004A3DB7" w:rsidP="004A3D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04E8E">
        <w:rPr>
          <w:rFonts w:ascii="Times New Roman" w:hAnsi="Times New Roman" w:cs="Times New Roman"/>
          <w:sz w:val="28"/>
          <w:szCs w:val="28"/>
        </w:rPr>
        <w:t>В ходе подготовки э</w:t>
      </w:r>
      <w:r>
        <w:rPr>
          <w:rFonts w:ascii="Times New Roman" w:hAnsi="Times New Roman" w:cs="Times New Roman"/>
          <w:sz w:val="28"/>
          <w:szCs w:val="28"/>
        </w:rPr>
        <w:t>кспертных заключений проводился</w:t>
      </w:r>
      <w:r w:rsidRPr="00304E8E">
        <w:rPr>
          <w:rFonts w:ascii="Times New Roman" w:hAnsi="Times New Roman" w:cs="Times New Roman"/>
          <w:sz w:val="28"/>
          <w:szCs w:val="28"/>
        </w:rPr>
        <w:t xml:space="preserve"> анализ факторов, повлиявших на изменение дох</w:t>
      </w:r>
      <w:r>
        <w:rPr>
          <w:rFonts w:ascii="Times New Roman" w:hAnsi="Times New Roman" w:cs="Times New Roman"/>
          <w:sz w:val="28"/>
          <w:szCs w:val="28"/>
        </w:rPr>
        <w:t xml:space="preserve">одной части районного бюджета, </w:t>
      </w:r>
      <w:r w:rsidRPr="00304E8E">
        <w:rPr>
          <w:rFonts w:ascii="Times New Roman" w:hAnsi="Times New Roman" w:cs="Times New Roman"/>
          <w:sz w:val="28"/>
          <w:szCs w:val="28"/>
        </w:rPr>
        <w:t>финансовая экспертиза расходных частей бюджета, анализировалась структура изменения доходов, расходов, дефицита бюджета, а также была произведена правовая экспертиза соответствия представленных документов действующему законодательству в вопросах бюджетного финансирования. Осуществлялся анализ причин неиспользования бюджетных ассигнований, предусмотренных решениями о бюджетах на очередной финансовый год, образования остатков бюджетных средств на лицевых счетах и неисполнения расходов районного и местных бюджетов.</w:t>
      </w:r>
    </w:p>
    <w:p w:rsidR="004A3DB7" w:rsidRPr="00304E8E" w:rsidRDefault="004A3DB7" w:rsidP="004A3DB7">
      <w:pPr>
        <w:spacing w:after="0" w:line="240" w:lineRule="auto"/>
        <w:jc w:val="both"/>
        <w:rPr>
          <w:rFonts w:ascii="Times New Roman" w:hAnsi="Times New Roman" w:cs="Times New Roman"/>
          <w:sz w:val="16"/>
          <w:szCs w:val="16"/>
        </w:rPr>
      </w:pPr>
    </w:p>
    <w:p w:rsidR="004A3DB7" w:rsidRDefault="004A3DB7" w:rsidP="004A3DB7">
      <w:pPr>
        <w:spacing w:after="0" w:line="240" w:lineRule="auto"/>
        <w:jc w:val="center"/>
        <w:rPr>
          <w:rFonts w:ascii="Times New Roman" w:hAnsi="Times New Roman" w:cs="Times New Roman"/>
          <w:b/>
          <w:sz w:val="28"/>
          <w:szCs w:val="28"/>
        </w:rPr>
      </w:pPr>
      <w:r w:rsidRPr="00304E8E">
        <w:rPr>
          <w:rFonts w:ascii="Times New Roman" w:hAnsi="Times New Roman" w:cs="Times New Roman"/>
          <w:b/>
          <w:sz w:val="28"/>
          <w:szCs w:val="28"/>
        </w:rPr>
        <w:t>Информационная и иная деятельность</w:t>
      </w:r>
    </w:p>
    <w:p w:rsidR="004A3DB7" w:rsidRPr="00304E8E" w:rsidRDefault="004A3DB7" w:rsidP="004A3DB7">
      <w:pPr>
        <w:spacing w:after="0" w:line="240" w:lineRule="auto"/>
        <w:jc w:val="center"/>
        <w:rPr>
          <w:rFonts w:ascii="Times New Roman" w:hAnsi="Times New Roman" w:cs="Times New Roman"/>
          <w:b/>
          <w:sz w:val="28"/>
          <w:szCs w:val="28"/>
        </w:rPr>
      </w:pPr>
    </w:p>
    <w:p w:rsidR="004A3DB7" w:rsidRDefault="004A3DB7" w:rsidP="004A3DB7">
      <w:pPr>
        <w:pStyle w:val="a4"/>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823F11">
        <w:rPr>
          <w:rFonts w:ascii="Times New Roman" w:hAnsi="Times New Roman" w:cs="Times New Roman"/>
          <w:sz w:val="28"/>
          <w:szCs w:val="28"/>
        </w:rPr>
        <w:t xml:space="preserve">    В</w:t>
      </w:r>
      <w:r w:rsidRPr="00734939">
        <w:rPr>
          <w:rFonts w:ascii="Times New Roman" w:hAnsi="Times New Roman" w:cs="Times New Roman"/>
          <w:sz w:val="28"/>
          <w:szCs w:val="28"/>
        </w:rPr>
        <w:t xml:space="preserve"> соответствии с действующим законодательством одним из принципов деятельности контрольно-счетных органов является принцип гласности. Основными формами обеспечения гласности является опубликование в средствах массовой информации и размещение на официальном сайте администрации Урюпинского муниципального района </w:t>
      </w:r>
      <w:r>
        <w:rPr>
          <w:rFonts w:ascii="Times New Roman" w:hAnsi="Times New Roman" w:cs="Times New Roman"/>
          <w:sz w:val="28"/>
          <w:szCs w:val="28"/>
        </w:rPr>
        <w:t xml:space="preserve">годовых отчетов о деятельности </w:t>
      </w:r>
      <w:r w:rsidRPr="00734939">
        <w:rPr>
          <w:rFonts w:ascii="Times New Roman" w:hAnsi="Times New Roman" w:cs="Times New Roman"/>
          <w:sz w:val="28"/>
          <w:szCs w:val="28"/>
        </w:rPr>
        <w:t>контрольно-счетной палаты и информаций по результатам контрольных мероприятий. Ежегодно отчет о деятельности КСП УМР размещается на странице КСП сайта администрации Урюпинского муниципального района и публикуется</w:t>
      </w:r>
      <w:r>
        <w:rPr>
          <w:rFonts w:ascii="Times New Roman" w:hAnsi="Times New Roman" w:cs="Times New Roman"/>
          <w:sz w:val="28"/>
          <w:szCs w:val="28"/>
        </w:rPr>
        <w:t xml:space="preserve"> в</w:t>
      </w:r>
      <w:r w:rsidRPr="00734939">
        <w:rPr>
          <w:rFonts w:ascii="Times New Roman" w:hAnsi="Times New Roman" w:cs="Times New Roman"/>
          <w:sz w:val="28"/>
          <w:szCs w:val="28"/>
        </w:rPr>
        <w:t xml:space="preserve"> </w:t>
      </w:r>
      <w:r w:rsidRPr="00304E8E">
        <w:rPr>
          <w:rFonts w:ascii="Times New Roman" w:hAnsi="Times New Roman" w:cs="Times New Roman"/>
          <w:sz w:val="28"/>
          <w:szCs w:val="28"/>
        </w:rPr>
        <w:t xml:space="preserve">информационном бюллетене администрации Урюпинского муниципального района </w:t>
      </w:r>
      <w:r w:rsidRPr="00734939">
        <w:rPr>
          <w:rFonts w:ascii="Times New Roman" w:eastAsia="Calibri" w:hAnsi="Times New Roman" w:cs="Times New Roman"/>
          <w:sz w:val="28"/>
          <w:szCs w:val="28"/>
        </w:rPr>
        <w:t>«</w:t>
      </w:r>
      <w:r w:rsidRPr="00734939">
        <w:rPr>
          <w:rFonts w:ascii="Times New Roman" w:hAnsi="Times New Roman" w:cs="Times New Roman"/>
          <w:sz w:val="28"/>
          <w:szCs w:val="28"/>
        </w:rPr>
        <w:t>Районные ведомости</w:t>
      </w:r>
      <w:r w:rsidRPr="00734939">
        <w:rPr>
          <w:rFonts w:ascii="Times New Roman" w:eastAsia="Calibri" w:hAnsi="Times New Roman" w:cs="Times New Roman"/>
          <w:sz w:val="28"/>
          <w:szCs w:val="28"/>
        </w:rPr>
        <w:t>»</w:t>
      </w:r>
      <w:r w:rsidRPr="00734939">
        <w:rPr>
          <w:rFonts w:ascii="Times New Roman" w:hAnsi="Times New Roman" w:cs="Times New Roman"/>
          <w:sz w:val="28"/>
          <w:szCs w:val="28"/>
        </w:rPr>
        <w:t>.</w:t>
      </w:r>
      <w:r>
        <w:rPr>
          <w:rFonts w:ascii="Times New Roman" w:hAnsi="Times New Roman" w:cs="Times New Roman"/>
          <w:sz w:val="28"/>
          <w:szCs w:val="28"/>
        </w:rPr>
        <w:t xml:space="preserve"> </w:t>
      </w:r>
      <w:proofErr w:type="gramStart"/>
      <w:r w:rsidRPr="00304E8E">
        <w:rPr>
          <w:rFonts w:ascii="Times New Roman" w:hAnsi="Times New Roman" w:cs="Times New Roman"/>
          <w:sz w:val="28"/>
          <w:szCs w:val="28"/>
        </w:rPr>
        <w:t>В течение отчетного года в целях информирования органов местного самоуправления об установленных нарушениях и выявленных недостатках, а также в целях их устранения, результаты контрольных и экспертно-аналитических мероприятий, а также информационные материалы регулярно направлялись главе Урюпинского муниципального района, главам сельских поселений, председателю Урюпинской районной Думы, председателям Советов депутатов сельских поселений Урюпинского муниципального района.</w:t>
      </w:r>
      <w:proofErr w:type="gramEnd"/>
      <w:r w:rsidRPr="00304E8E">
        <w:rPr>
          <w:rFonts w:ascii="Times New Roman" w:hAnsi="Times New Roman" w:cs="Times New Roman"/>
          <w:sz w:val="28"/>
          <w:szCs w:val="28"/>
        </w:rPr>
        <w:t xml:space="preserve"> В направленных материалах отражались как результаты проведенных мероприятий, так и предложения по устранению выявленных нарушений, характеристика причин способствовавших возникновению нарушений, а также предлагались меры, реализация которых могла бы </w:t>
      </w:r>
      <w:r>
        <w:rPr>
          <w:rFonts w:ascii="Times New Roman" w:hAnsi="Times New Roman" w:cs="Times New Roman"/>
          <w:sz w:val="28"/>
          <w:szCs w:val="28"/>
        </w:rPr>
        <w:t>позволить не допустить нарушения</w:t>
      </w:r>
      <w:r w:rsidRPr="00304E8E">
        <w:rPr>
          <w:rFonts w:ascii="Times New Roman" w:hAnsi="Times New Roman" w:cs="Times New Roman"/>
          <w:sz w:val="28"/>
          <w:szCs w:val="28"/>
        </w:rPr>
        <w:t xml:space="preserve"> в дальнейшем.</w:t>
      </w:r>
    </w:p>
    <w:p w:rsidR="004A3DB7" w:rsidRPr="00EE3F5C" w:rsidRDefault="004A3DB7" w:rsidP="004A3DB7">
      <w:pPr>
        <w:pStyle w:val="a4"/>
        <w:spacing w:after="0"/>
        <w:jc w:val="both"/>
        <w:rPr>
          <w:rFonts w:ascii="Times New Roman" w:hAnsi="Times New Roman" w:cs="Times New Roman"/>
          <w:color w:val="333333"/>
          <w:sz w:val="28"/>
          <w:szCs w:val="28"/>
        </w:rPr>
      </w:pPr>
      <w:r>
        <w:rPr>
          <w:rFonts w:ascii="Times New Roman" w:hAnsi="Times New Roman" w:cs="Times New Roman"/>
          <w:sz w:val="28"/>
          <w:szCs w:val="28"/>
        </w:rPr>
        <w:t xml:space="preserve">     </w:t>
      </w:r>
      <w:r w:rsidRPr="00EE3F5C">
        <w:rPr>
          <w:rFonts w:ascii="Times New Roman" w:hAnsi="Times New Roman" w:cs="Times New Roman"/>
          <w:sz w:val="28"/>
          <w:szCs w:val="28"/>
        </w:rPr>
        <w:t xml:space="preserve">   </w:t>
      </w:r>
      <w:proofErr w:type="gramStart"/>
      <w:r w:rsidRPr="00EE3F5C">
        <w:rPr>
          <w:rFonts w:ascii="Times New Roman" w:hAnsi="Times New Roman" w:cs="Times New Roman"/>
          <w:sz w:val="28"/>
          <w:szCs w:val="28"/>
        </w:rPr>
        <w:t>Контрольно-счетная палата является членом Ассоциации контрольно-счетных органов Волгоградской области и членом Союза муниципальных контрольно-счетных органов (далее:</w:t>
      </w:r>
      <w:proofErr w:type="gramEnd"/>
      <w:r w:rsidRPr="00EE3F5C">
        <w:rPr>
          <w:rFonts w:ascii="Times New Roman" w:hAnsi="Times New Roman" w:cs="Times New Roman"/>
          <w:sz w:val="28"/>
          <w:szCs w:val="28"/>
        </w:rPr>
        <w:t xml:space="preserve"> </w:t>
      </w:r>
      <w:proofErr w:type="gramStart"/>
      <w:r w:rsidRPr="00EE3F5C">
        <w:rPr>
          <w:rFonts w:ascii="Times New Roman" w:hAnsi="Times New Roman" w:cs="Times New Roman"/>
          <w:sz w:val="28"/>
          <w:szCs w:val="28"/>
        </w:rPr>
        <w:t>Союз МКСО).</w:t>
      </w:r>
      <w:proofErr w:type="gramEnd"/>
      <w:r>
        <w:rPr>
          <w:rFonts w:ascii="Times New Roman" w:hAnsi="Times New Roman" w:cs="Times New Roman"/>
          <w:color w:val="333333"/>
          <w:sz w:val="28"/>
          <w:szCs w:val="28"/>
        </w:rPr>
        <w:t xml:space="preserve"> В 2025</w:t>
      </w:r>
      <w:r w:rsidRPr="00EE3F5C">
        <w:rPr>
          <w:rFonts w:ascii="Times New Roman" w:hAnsi="Times New Roman" w:cs="Times New Roman"/>
          <w:color w:val="333333"/>
          <w:sz w:val="28"/>
          <w:szCs w:val="28"/>
        </w:rPr>
        <w:t xml:space="preserve"> году КСП осуществлялось активное сотрудничество с Союзом муниципальных контрольно-счетных органов, целью которого является объединение усилий муниципальных контрольно-счетных органов на решение задач социально-экономического развития муниципальных образований, повышение эффективности управления финансовыми и материальными ресурсами муниципальных образований. В 202</w:t>
      </w:r>
      <w:r>
        <w:rPr>
          <w:rFonts w:ascii="Times New Roman" w:hAnsi="Times New Roman" w:cs="Times New Roman"/>
          <w:color w:val="333333"/>
          <w:sz w:val="28"/>
          <w:szCs w:val="28"/>
        </w:rPr>
        <w:t>5</w:t>
      </w:r>
      <w:r w:rsidRPr="00EE3F5C">
        <w:rPr>
          <w:rFonts w:ascii="Times New Roman" w:hAnsi="Times New Roman" w:cs="Times New Roman"/>
          <w:color w:val="333333"/>
          <w:sz w:val="28"/>
          <w:szCs w:val="28"/>
        </w:rPr>
        <w:t xml:space="preserve"> году Союзом МКСО проводились </w:t>
      </w:r>
      <w:proofErr w:type="gramStart"/>
      <w:r w:rsidRPr="00EE3F5C">
        <w:rPr>
          <w:rFonts w:ascii="Times New Roman" w:hAnsi="Times New Roman" w:cs="Times New Roman"/>
          <w:color w:val="333333"/>
          <w:sz w:val="28"/>
          <w:szCs w:val="28"/>
        </w:rPr>
        <w:t>обучающие</w:t>
      </w:r>
      <w:proofErr w:type="gramEnd"/>
      <w:r w:rsidRPr="00EE3F5C">
        <w:rPr>
          <w:rFonts w:ascii="Times New Roman" w:hAnsi="Times New Roman" w:cs="Times New Roman"/>
          <w:color w:val="333333"/>
          <w:sz w:val="28"/>
          <w:szCs w:val="28"/>
        </w:rPr>
        <w:t xml:space="preserve"> онлайн-мероприятия, </w:t>
      </w:r>
      <w:proofErr w:type="spellStart"/>
      <w:r w:rsidRPr="00EE3F5C">
        <w:rPr>
          <w:rFonts w:ascii="Times New Roman" w:hAnsi="Times New Roman" w:cs="Times New Roman"/>
          <w:color w:val="333333"/>
          <w:sz w:val="28"/>
          <w:szCs w:val="28"/>
        </w:rPr>
        <w:t>вебинары</w:t>
      </w:r>
      <w:proofErr w:type="spellEnd"/>
      <w:r w:rsidRPr="00EE3F5C">
        <w:rPr>
          <w:rFonts w:ascii="Times New Roman" w:hAnsi="Times New Roman" w:cs="Times New Roman"/>
          <w:color w:val="333333"/>
          <w:sz w:val="28"/>
          <w:szCs w:val="28"/>
        </w:rPr>
        <w:t>.</w:t>
      </w:r>
    </w:p>
    <w:p w:rsidR="004A3DB7" w:rsidRPr="00304E8E" w:rsidRDefault="004A3DB7" w:rsidP="004A3DB7">
      <w:pPr>
        <w:pStyle w:val="a9"/>
        <w:shd w:val="clear" w:color="auto" w:fill="FFFFFF"/>
        <w:spacing w:before="0" w:beforeAutospacing="0" w:after="0" w:afterAutospacing="0"/>
        <w:jc w:val="both"/>
        <w:rPr>
          <w:sz w:val="28"/>
          <w:szCs w:val="28"/>
        </w:rPr>
      </w:pPr>
      <w:r>
        <w:rPr>
          <w:sz w:val="28"/>
          <w:szCs w:val="28"/>
        </w:rPr>
        <w:lastRenderedPageBreak/>
        <w:t xml:space="preserve">        </w:t>
      </w:r>
      <w:r w:rsidRPr="00304E8E">
        <w:rPr>
          <w:sz w:val="28"/>
          <w:szCs w:val="28"/>
        </w:rPr>
        <w:t>В рамках взаимодействия с контрольно-счетными органами иных муниципальных образований и регионов Контрольно-счетная палата по запросу представляла информацию о сво</w:t>
      </w:r>
      <w:r>
        <w:rPr>
          <w:sz w:val="28"/>
          <w:szCs w:val="28"/>
        </w:rPr>
        <w:t>е</w:t>
      </w:r>
      <w:r w:rsidRPr="00304E8E">
        <w:rPr>
          <w:sz w:val="28"/>
          <w:szCs w:val="28"/>
        </w:rPr>
        <w:t xml:space="preserve">й деятельности в Союз муниципальных контрольно-счетных органов и Контрольно-счетную палату Волгоградской области. </w:t>
      </w:r>
    </w:p>
    <w:p w:rsidR="004A3DB7" w:rsidRDefault="004A3DB7" w:rsidP="004A3D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В статье 19 Положения о контрольно-счетной палате Урюпинского муниципального района определен порядок взаимодействия с правоохранительными органами, согласно которому контрольно-счетная палата вправе заключать с ними соглашения о сотрудничестве и взаимодействии. В целях реализации вышеназванной статьи Положения контрольно-счетной палатой заключено соглашение о сотрудничестве с Урюпинской межрайонной прокуратурой Волгоградской области. </w:t>
      </w:r>
    </w:p>
    <w:p w:rsidR="004A3DB7" w:rsidRDefault="004A3DB7" w:rsidP="004A3DB7">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Взаимодействие с правоохранительными органами в целях выявления и ликвидации коррупционных проявлений является отдельным направлением деятельности контрольно-счетной палаты в сфере противодействия коррупции.</w:t>
      </w:r>
      <w:r>
        <w:rPr>
          <w:rFonts w:ascii="Times New Roman" w:hAnsi="Times New Roman" w:cs="Times New Roman"/>
          <w:sz w:val="28"/>
          <w:szCs w:val="28"/>
        </w:rPr>
        <w:t xml:space="preserve"> </w:t>
      </w:r>
      <w:r w:rsidRPr="001708C4">
        <w:rPr>
          <w:rFonts w:ascii="Times New Roman" w:hAnsi="Times New Roman" w:cs="Times New Roman"/>
          <w:sz w:val="28"/>
          <w:szCs w:val="28"/>
        </w:rPr>
        <w:t xml:space="preserve">Взаимодействие позволяет компенсировать отсутствие полномочий наказывать нарушителей финансово-бюджетного законодательства путем оперативного направления соответствующих материалов в правоохранительные органы для рассмотрения и </w:t>
      </w:r>
      <w:proofErr w:type="gramStart"/>
      <w:r w:rsidRPr="001708C4">
        <w:rPr>
          <w:rFonts w:ascii="Times New Roman" w:hAnsi="Times New Roman" w:cs="Times New Roman"/>
          <w:sz w:val="28"/>
          <w:szCs w:val="28"/>
        </w:rPr>
        <w:t>принятия</w:t>
      </w:r>
      <w:proofErr w:type="gramEnd"/>
      <w:r w:rsidRPr="001708C4">
        <w:rPr>
          <w:rFonts w:ascii="Times New Roman" w:hAnsi="Times New Roman" w:cs="Times New Roman"/>
          <w:sz w:val="28"/>
          <w:szCs w:val="28"/>
        </w:rPr>
        <w:t xml:space="preserve"> надлежащих мер реагирования</w:t>
      </w:r>
      <w:r>
        <w:rPr>
          <w:rFonts w:ascii="Times New Roman" w:hAnsi="Times New Roman" w:cs="Times New Roman"/>
          <w:sz w:val="28"/>
          <w:szCs w:val="28"/>
        </w:rPr>
        <w:t>.</w:t>
      </w:r>
    </w:p>
    <w:p w:rsidR="004A3DB7" w:rsidRDefault="004A3DB7" w:rsidP="004A3DB7">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Контрольно-счетная палата сотрудничает с Урюпинским межрайонным следственным отделом управления Следственного комитета Российской Федерации по Волгоградской области по вопросам предупреждения и выявления нару</w:t>
      </w:r>
      <w:r>
        <w:rPr>
          <w:rFonts w:ascii="Times New Roman" w:hAnsi="Times New Roman" w:cs="Times New Roman"/>
          <w:sz w:val="28"/>
          <w:szCs w:val="28"/>
        </w:rPr>
        <w:t>шений в финансовой сфере.</w:t>
      </w:r>
    </w:p>
    <w:p w:rsidR="004A3DB7" w:rsidRDefault="004A3DB7" w:rsidP="004A3DB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Контрольно-счетная палата принимает участие в межведомственной комиссии по профилактике и противодействию коррупции на территории Урюпинского муниципального района. </w:t>
      </w:r>
      <w:r>
        <w:rPr>
          <w:rFonts w:ascii="Times New Roman" w:hAnsi="Times New Roman" w:cs="Times New Roman"/>
          <w:sz w:val="28"/>
          <w:szCs w:val="28"/>
        </w:rPr>
        <w:t xml:space="preserve">Ежегодно комиссией рассматривается вопрос об </w:t>
      </w:r>
      <w:r w:rsidRPr="007A444D">
        <w:rPr>
          <w:rFonts w:ascii="Times New Roman" w:eastAsia="Calibri" w:hAnsi="Times New Roman" w:cs="Times New Roman"/>
          <w:sz w:val="28"/>
          <w:szCs w:val="28"/>
        </w:rPr>
        <w:t>эффективности целевого освоения запланир</w:t>
      </w:r>
      <w:r>
        <w:rPr>
          <w:rFonts w:ascii="Times New Roman" w:hAnsi="Times New Roman" w:cs="Times New Roman"/>
          <w:sz w:val="28"/>
          <w:szCs w:val="28"/>
        </w:rPr>
        <w:t>ованных бюджетных средств.</w:t>
      </w:r>
    </w:p>
    <w:p w:rsidR="004A3DB7" w:rsidRDefault="004A3DB7" w:rsidP="004A3DB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В течение отчетного года, с сотрудниками палаты проводится разъяснительная работа в части изучения изменений и дополнений основных</w:t>
      </w:r>
    </w:p>
    <w:p w:rsidR="004A3DB7" w:rsidRPr="00304E8E" w:rsidRDefault="004A3DB7" w:rsidP="004A3DB7">
      <w:pPr>
        <w:autoSpaceDE w:val="0"/>
        <w:autoSpaceDN w:val="0"/>
        <w:adjustRightInd w:val="0"/>
        <w:spacing w:after="0" w:line="240" w:lineRule="auto"/>
        <w:jc w:val="both"/>
        <w:rPr>
          <w:rFonts w:ascii="Times New Roman" w:hAnsi="Times New Roman" w:cs="Times New Roman"/>
          <w:sz w:val="28"/>
          <w:szCs w:val="28"/>
        </w:rPr>
      </w:pPr>
      <w:r w:rsidRPr="00304E8E">
        <w:rPr>
          <w:rFonts w:ascii="Times New Roman" w:hAnsi="Times New Roman" w:cs="Times New Roman"/>
          <w:sz w:val="28"/>
          <w:szCs w:val="28"/>
        </w:rPr>
        <w:t xml:space="preserve"> положений Федерального закона от 25.12.2008 г. №273-ФЗ «О противодействии коррупции». Даны разъяснения по заполнению справки о доходах и расходах лиц, замещающих муниципальную должность, и муниципальных служащих контрольно-счетной палаты Урюпинского муниципального района. </w:t>
      </w:r>
    </w:p>
    <w:p w:rsidR="004A3DB7" w:rsidRPr="00304E8E" w:rsidRDefault="004A3DB7" w:rsidP="004A3D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В 2025</w:t>
      </w:r>
      <w:r w:rsidRPr="00304E8E">
        <w:rPr>
          <w:rFonts w:ascii="Times New Roman" w:hAnsi="Times New Roman" w:cs="Times New Roman"/>
          <w:sz w:val="28"/>
          <w:szCs w:val="28"/>
        </w:rPr>
        <w:t xml:space="preserve"> году контрольно-счетная палата Урюпинского муниципального района принимала участие: в заседаниях Урюпинской районной Думы, ее постоянных комиссий</w:t>
      </w:r>
      <w:r w:rsidRPr="00304E8E">
        <w:rPr>
          <w:rFonts w:ascii="Times New Roman" w:hAnsi="Times New Roman" w:cs="Times New Roman"/>
          <w:sz w:val="28"/>
          <w:szCs w:val="28"/>
        </w:rPr>
        <w:tab/>
        <w:t>по подготовке вопросов на рассмотрение Урюпинской районной Думы, в комиссиях администрации Урюпинского муниципального района по обеспечению налоговых и неналоговых поступлений в местный бюджет,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w:t>
      </w:r>
      <w:proofErr w:type="gramEnd"/>
    </w:p>
    <w:p w:rsidR="004A3DB7" w:rsidRPr="00BA05FE" w:rsidRDefault="004A3DB7" w:rsidP="004A3DB7">
      <w:pPr>
        <w:spacing w:after="0" w:line="240" w:lineRule="auto"/>
        <w:jc w:val="both"/>
        <w:rPr>
          <w:rFonts w:ascii="Times New Roman" w:hAnsi="Times New Roman" w:cs="Times New Roman"/>
          <w:sz w:val="28"/>
          <w:szCs w:val="28"/>
        </w:rPr>
      </w:pPr>
      <w:r w:rsidRPr="008D2B74">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     В 2025</w:t>
      </w:r>
      <w:r w:rsidRPr="008D2B74">
        <w:rPr>
          <w:rFonts w:ascii="Times New Roman" w:hAnsi="Times New Roman" w:cs="Times New Roman"/>
          <w:sz w:val="28"/>
          <w:szCs w:val="28"/>
        </w:rPr>
        <w:t xml:space="preserve"> году</w:t>
      </w:r>
      <w:r>
        <w:rPr>
          <w:rFonts w:ascii="Times New Roman" w:hAnsi="Times New Roman" w:cs="Times New Roman"/>
          <w:sz w:val="28"/>
          <w:szCs w:val="28"/>
        </w:rPr>
        <w:t xml:space="preserve"> К</w:t>
      </w:r>
      <w:r w:rsidRPr="00304E8E">
        <w:rPr>
          <w:rFonts w:ascii="Times New Roman" w:hAnsi="Times New Roman" w:cs="Times New Roman"/>
          <w:sz w:val="28"/>
          <w:szCs w:val="28"/>
        </w:rPr>
        <w:t>онтрольно-счетной палатой подготовлены и сданы описи дел постоянного хранения и по</w:t>
      </w:r>
      <w:r>
        <w:rPr>
          <w:rFonts w:ascii="Times New Roman" w:hAnsi="Times New Roman" w:cs="Times New Roman"/>
          <w:sz w:val="28"/>
          <w:szCs w:val="28"/>
        </w:rPr>
        <w:t xml:space="preserve"> личному составу в </w:t>
      </w:r>
      <w:r w:rsidRPr="00BA05FE">
        <w:rPr>
          <w:rFonts w:ascii="Times New Roman" w:hAnsi="Times New Roman" w:cs="Times New Roman"/>
          <w:sz w:val="28"/>
          <w:szCs w:val="28"/>
        </w:rPr>
        <w:t>количестве 11 единиц, в связи с истечением срока хранения документов, передано дел постоянного срока хранение в количестве 5 единиц в архивный отдел администрации Урюпинского муниципального района.</w:t>
      </w:r>
    </w:p>
    <w:p w:rsidR="004A3DB7" w:rsidRPr="00304E8E" w:rsidRDefault="004A3DB7" w:rsidP="004A3DB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Контрольно-счетная палата Урюпинского муниципального района образована в составе председателя и аппарата КСП. В состав аппарата входят инспектора. На инспекторов Контрольно-счетной палаты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Контрольно-счетной палаты.</w:t>
      </w:r>
    </w:p>
    <w:p w:rsidR="004A3DB7" w:rsidRPr="00304E8E" w:rsidRDefault="004A3DB7" w:rsidP="004A3D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Кадровая работа К</w:t>
      </w:r>
      <w:r w:rsidRPr="00304E8E">
        <w:rPr>
          <w:rFonts w:ascii="Times New Roman" w:hAnsi="Times New Roman" w:cs="Times New Roman"/>
          <w:sz w:val="28"/>
          <w:szCs w:val="28"/>
        </w:rPr>
        <w:t xml:space="preserve">онтрольно-счетной палаты проводилась в соответствии с Федеральным Законом от 02.03.2007 г. № 25-ФЗ </w:t>
      </w: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«О муниципальной службе в Российской Федерации» и Законом Волгоградской области от 11.02.2008 г. № 1626-ОД «О некоторых вопросах муниципальной службы в Волгоградской области». Решением Урюпинской районной Думы от 24 декабря 2021года №290 утверждена структура и штатная численность контрольно-счетной палаты с 01 января 2022года. Штатная численность сотрудников контрольно-счетной палаты утверждена в количестве 3 штатных единиц, </w:t>
      </w:r>
      <w:r>
        <w:rPr>
          <w:rFonts w:ascii="Times New Roman" w:hAnsi="Times New Roman" w:cs="Times New Roman"/>
          <w:sz w:val="28"/>
          <w:szCs w:val="28"/>
        </w:rPr>
        <w:t>фактическая численность 2 единицы (председатель, ведущий инспектор</w:t>
      </w:r>
      <w:r w:rsidRPr="00304E8E">
        <w:rPr>
          <w:rFonts w:ascii="Times New Roman" w:hAnsi="Times New Roman" w:cs="Times New Roman"/>
          <w:sz w:val="28"/>
          <w:szCs w:val="28"/>
        </w:rPr>
        <w:t xml:space="preserve">). </w:t>
      </w:r>
    </w:p>
    <w:p w:rsidR="004A3DB7" w:rsidRPr="00304E8E" w:rsidRDefault="004A3DB7" w:rsidP="004A3D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Финансовое обеспечение деятельности </w:t>
      </w:r>
      <w:r>
        <w:rPr>
          <w:rFonts w:ascii="Times New Roman" w:hAnsi="Times New Roman" w:cs="Times New Roman"/>
          <w:sz w:val="28"/>
          <w:szCs w:val="28"/>
        </w:rPr>
        <w:t>Контрольно-счетной палаты в 2025</w:t>
      </w:r>
      <w:r w:rsidRPr="00304E8E">
        <w:rPr>
          <w:rFonts w:ascii="Times New Roman" w:hAnsi="Times New Roman" w:cs="Times New Roman"/>
          <w:sz w:val="28"/>
          <w:szCs w:val="28"/>
        </w:rPr>
        <w:t xml:space="preserve"> году осуществлялось за счет средств бюджета Урюпинского муниципального района Волгоградской области. В части осуществления полномочий (в рамках заключенных соглашений с представительным органом Урюпинского муниципального района о передаче контрольно-счетной палате Урюпинского муниципального района полномочий кон</w:t>
      </w:r>
      <w:r>
        <w:rPr>
          <w:rFonts w:ascii="Times New Roman" w:hAnsi="Times New Roman" w:cs="Times New Roman"/>
          <w:sz w:val="28"/>
          <w:szCs w:val="28"/>
        </w:rPr>
        <w:t>т</w:t>
      </w:r>
      <w:r w:rsidRPr="00304E8E">
        <w:rPr>
          <w:rFonts w:ascii="Times New Roman" w:hAnsi="Times New Roman" w:cs="Times New Roman"/>
          <w:sz w:val="28"/>
          <w:szCs w:val="28"/>
        </w:rPr>
        <w:t>рольно-счетного органа поселения по осуществлению внешнего муниципального финансового контроля), финансирование осуществлялось за счет средств бюджетов сельских поселений, поступающих в бюджет Урюпинского муниципального района, в виде иных межбюджетных трансфертов.</w:t>
      </w:r>
    </w:p>
    <w:p w:rsidR="004A3DB7" w:rsidRDefault="004A3DB7" w:rsidP="004A3D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Всего в 2025</w:t>
      </w:r>
      <w:r w:rsidRPr="00304E8E">
        <w:rPr>
          <w:rFonts w:ascii="Times New Roman" w:hAnsi="Times New Roman" w:cs="Times New Roman"/>
          <w:sz w:val="28"/>
          <w:szCs w:val="28"/>
        </w:rPr>
        <w:t xml:space="preserve"> году затраты на финансовое обеспечение дея</w:t>
      </w:r>
      <w:r>
        <w:rPr>
          <w:rFonts w:ascii="Times New Roman" w:hAnsi="Times New Roman" w:cs="Times New Roman"/>
          <w:sz w:val="28"/>
          <w:szCs w:val="28"/>
        </w:rPr>
        <w:t>тельности КСП УМР составили 2241,0</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руб.</w:t>
      </w:r>
      <w:r w:rsidRPr="00304E8E">
        <w:rPr>
          <w:rFonts w:ascii="Times New Roman" w:hAnsi="Times New Roman" w:cs="Times New Roman"/>
          <w:sz w:val="28"/>
          <w:szCs w:val="28"/>
        </w:rPr>
        <w:t>, в том числе за счет средств бюджетов поселений в вид</w:t>
      </w:r>
      <w:r>
        <w:rPr>
          <w:rFonts w:ascii="Times New Roman" w:hAnsi="Times New Roman" w:cs="Times New Roman"/>
          <w:sz w:val="28"/>
          <w:szCs w:val="28"/>
        </w:rPr>
        <w:t>е межбюджетных трансфертов 830,3</w:t>
      </w:r>
      <w:r w:rsidRPr="00304E8E">
        <w:rPr>
          <w:rFonts w:ascii="Times New Roman" w:hAnsi="Times New Roman" w:cs="Times New Roman"/>
          <w:sz w:val="28"/>
          <w:szCs w:val="28"/>
        </w:rPr>
        <w:t xml:space="preserve"> тыс.</w:t>
      </w:r>
      <w:r>
        <w:rPr>
          <w:rFonts w:ascii="Times New Roman" w:hAnsi="Times New Roman" w:cs="Times New Roman"/>
          <w:sz w:val="28"/>
          <w:szCs w:val="28"/>
        </w:rPr>
        <w:t xml:space="preserve"> руб</w:t>
      </w:r>
      <w:r w:rsidRPr="00304E8E">
        <w:rPr>
          <w:rFonts w:ascii="Times New Roman" w:hAnsi="Times New Roman" w:cs="Times New Roman"/>
          <w:sz w:val="28"/>
          <w:szCs w:val="28"/>
        </w:rPr>
        <w:t>.</w:t>
      </w:r>
    </w:p>
    <w:p w:rsidR="004A3DB7" w:rsidRPr="00071E22" w:rsidRDefault="004A3DB7" w:rsidP="004A3DB7">
      <w:pPr>
        <w:spacing w:after="0" w:line="240" w:lineRule="auto"/>
        <w:jc w:val="both"/>
        <w:rPr>
          <w:rFonts w:ascii="Times New Roman" w:hAnsi="Times New Roman" w:cs="Times New Roman"/>
          <w:sz w:val="28"/>
          <w:szCs w:val="28"/>
        </w:rPr>
      </w:pPr>
      <w:r w:rsidRPr="00071E2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71E22">
        <w:rPr>
          <w:rFonts w:ascii="Times New Roman" w:hAnsi="Times New Roman" w:cs="Times New Roman"/>
          <w:sz w:val="28"/>
          <w:szCs w:val="28"/>
        </w:rPr>
        <w:t xml:space="preserve">В 2025 году продолжится работа, направленная на совершенствование бюджетного процесса, обеспечения прозрачности при формировании и исполнении местного бюджета, работа по совершенствованию внешнего финансового контроля, повышению его качества и эффективности. </w:t>
      </w:r>
      <w:r w:rsidRPr="00C96EFC">
        <w:rPr>
          <w:rFonts w:ascii="Times New Roman" w:hAnsi="Times New Roman" w:cs="Times New Roman"/>
          <w:sz w:val="28"/>
          <w:szCs w:val="28"/>
        </w:rPr>
        <w:t>Традиционно особое внимание будет уделено реализации муниципальных программ, как в части законности и эффективности расходования средств, так и на предмет влияния достигнутых показателей на социально-экономическое развитие муниципального района. Д</w:t>
      </w:r>
      <w:r w:rsidRPr="00071E22">
        <w:rPr>
          <w:rFonts w:ascii="Times New Roman" w:hAnsi="Times New Roman" w:cs="Times New Roman"/>
          <w:sz w:val="28"/>
          <w:szCs w:val="28"/>
        </w:rPr>
        <w:t xml:space="preserve">ля этого планируется усилить меры по организации </w:t>
      </w:r>
      <w:proofErr w:type="gramStart"/>
      <w:r w:rsidRPr="00071E22">
        <w:rPr>
          <w:rFonts w:ascii="Times New Roman" w:hAnsi="Times New Roman" w:cs="Times New Roman"/>
          <w:sz w:val="28"/>
          <w:szCs w:val="28"/>
        </w:rPr>
        <w:t>контроля за</w:t>
      </w:r>
      <w:proofErr w:type="gramEnd"/>
      <w:r w:rsidRPr="00071E22">
        <w:rPr>
          <w:rFonts w:ascii="Times New Roman" w:hAnsi="Times New Roman" w:cs="Times New Roman"/>
          <w:sz w:val="28"/>
          <w:szCs w:val="28"/>
        </w:rPr>
        <w:t xml:space="preserve"> ходом выполнения представлений Контрольно-счетной палаты, недопущение случаев формального отношения </w:t>
      </w:r>
      <w:r w:rsidRPr="00071E22">
        <w:rPr>
          <w:rFonts w:ascii="Times New Roman" w:hAnsi="Times New Roman" w:cs="Times New Roman"/>
          <w:sz w:val="28"/>
          <w:szCs w:val="28"/>
        </w:rPr>
        <w:lastRenderedPageBreak/>
        <w:t>руководителей проверенных организаций (учреждений) к подготовке ответов по выполнению мероприятий направленных на устранение нарушений и недостатков, отраженных в актах, справках, заключениях Контрольно-счетной палаты.</w:t>
      </w:r>
    </w:p>
    <w:p w:rsidR="004A3DB7" w:rsidRDefault="004A3DB7" w:rsidP="004A3D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С учетом выбранных приоритетов в своей деятельности при проведении контрольных и экспертно-а</w:t>
      </w:r>
      <w:r>
        <w:rPr>
          <w:rFonts w:ascii="Times New Roman" w:hAnsi="Times New Roman" w:cs="Times New Roman"/>
          <w:sz w:val="28"/>
          <w:szCs w:val="28"/>
        </w:rPr>
        <w:t>налитических мероприятий в 2025</w:t>
      </w:r>
      <w:r w:rsidRPr="00304E8E">
        <w:rPr>
          <w:rFonts w:ascii="Times New Roman" w:hAnsi="Times New Roman" w:cs="Times New Roman"/>
          <w:sz w:val="28"/>
          <w:szCs w:val="28"/>
        </w:rPr>
        <w:t xml:space="preserve"> году основные функции, возложенные на контрольно-счетную палату, утвержденную плановыми заданиями, выполнены.</w:t>
      </w:r>
    </w:p>
    <w:p w:rsidR="004A3DB7" w:rsidRPr="004502C8" w:rsidRDefault="004A3DB7" w:rsidP="004A3DB7">
      <w:pPr>
        <w:spacing w:after="0" w:line="240" w:lineRule="auto"/>
        <w:jc w:val="both"/>
        <w:rPr>
          <w:rFonts w:ascii="Times New Roman" w:hAnsi="Times New Roman" w:cs="Times New Roman"/>
          <w:sz w:val="28"/>
          <w:szCs w:val="28"/>
        </w:rPr>
      </w:pPr>
    </w:p>
    <w:p w:rsidR="004A3DB7" w:rsidRPr="004502C8" w:rsidRDefault="004A3DB7" w:rsidP="004A3DB7">
      <w:pPr>
        <w:spacing w:after="0" w:line="240" w:lineRule="auto"/>
        <w:jc w:val="both"/>
        <w:rPr>
          <w:rFonts w:ascii="Times New Roman" w:hAnsi="Times New Roman" w:cs="Times New Roman"/>
          <w:sz w:val="28"/>
          <w:szCs w:val="28"/>
        </w:rPr>
      </w:pPr>
    </w:p>
    <w:p w:rsidR="004A3DB7" w:rsidRDefault="004A3DB7" w:rsidP="004A3DB7">
      <w:pPr>
        <w:pStyle w:val="a7"/>
        <w:spacing w:line="240" w:lineRule="auto"/>
        <w:ind w:left="0" w:right="0"/>
        <w:jc w:val="both"/>
        <w:rPr>
          <w:rFonts w:ascii="Times New Roman" w:hAnsi="Times New Roman"/>
          <w:sz w:val="28"/>
          <w:szCs w:val="28"/>
        </w:rPr>
      </w:pPr>
      <w:r>
        <w:rPr>
          <w:rFonts w:ascii="Times New Roman" w:hAnsi="Times New Roman"/>
          <w:sz w:val="28"/>
          <w:szCs w:val="28"/>
        </w:rPr>
        <w:t xml:space="preserve">                      Председатель </w:t>
      </w:r>
    </w:p>
    <w:p w:rsidR="004A3DB7" w:rsidRPr="00304E8E" w:rsidRDefault="004A3DB7" w:rsidP="004A3DB7">
      <w:pPr>
        <w:pStyle w:val="a7"/>
        <w:spacing w:line="240" w:lineRule="auto"/>
        <w:ind w:left="0" w:right="0"/>
        <w:jc w:val="both"/>
        <w:rPr>
          <w:rFonts w:ascii="Times New Roman" w:hAnsi="Times New Roman"/>
          <w:sz w:val="28"/>
          <w:szCs w:val="28"/>
        </w:rPr>
      </w:pPr>
      <w:r>
        <w:rPr>
          <w:rFonts w:ascii="Times New Roman" w:hAnsi="Times New Roman"/>
          <w:sz w:val="28"/>
          <w:szCs w:val="28"/>
        </w:rPr>
        <w:t xml:space="preserve">          контрольно-</w:t>
      </w:r>
      <w:r w:rsidRPr="00304E8E">
        <w:rPr>
          <w:rFonts w:ascii="Times New Roman" w:hAnsi="Times New Roman"/>
          <w:sz w:val="28"/>
          <w:szCs w:val="28"/>
        </w:rPr>
        <w:t>счетной палаты</w:t>
      </w:r>
    </w:p>
    <w:p w:rsidR="004A3DB7" w:rsidRPr="00304E8E" w:rsidRDefault="004A3DB7" w:rsidP="004A3DB7">
      <w:pPr>
        <w:pStyle w:val="a7"/>
        <w:spacing w:line="240" w:lineRule="auto"/>
        <w:ind w:left="0" w:right="0"/>
        <w:jc w:val="both"/>
        <w:rPr>
          <w:rFonts w:ascii="Times New Roman" w:hAnsi="Times New Roman"/>
          <w:sz w:val="28"/>
          <w:szCs w:val="28"/>
        </w:rPr>
      </w:pPr>
      <w:r w:rsidRPr="00304E8E">
        <w:rPr>
          <w:rFonts w:ascii="Times New Roman" w:hAnsi="Times New Roman"/>
          <w:sz w:val="28"/>
          <w:szCs w:val="28"/>
        </w:rPr>
        <w:t>Урюпинского муниципального района                                   С.Н. Александрова</w:t>
      </w:r>
    </w:p>
    <w:p w:rsidR="004A3DB7" w:rsidRPr="00304E8E" w:rsidRDefault="004A3DB7" w:rsidP="004A3DB7">
      <w:pPr>
        <w:pStyle w:val="a7"/>
        <w:spacing w:line="240" w:lineRule="auto"/>
        <w:ind w:left="0" w:right="0"/>
        <w:jc w:val="both"/>
        <w:rPr>
          <w:rFonts w:ascii="Times New Roman" w:hAnsi="Times New Roman"/>
          <w:sz w:val="28"/>
          <w:szCs w:val="28"/>
        </w:rPr>
      </w:pPr>
    </w:p>
    <w:p w:rsidR="004A3DB7" w:rsidRPr="00304E8E" w:rsidRDefault="004A3DB7" w:rsidP="004A3DB7">
      <w:pPr>
        <w:spacing w:after="0" w:line="240" w:lineRule="auto"/>
        <w:rPr>
          <w:rFonts w:ascii="Times New Roman" w:hAnsi="Times New Roman" w:cs="Times New Roman"/>
        </w:rPr>
      </w:pPr>
    </w:p>
    <w:p w:rsidR="004A3DB7" w:rsidRPr="00304E8E" w:rsidRDefault="004A3DB7" w:rsidP="004A3DB7">
      <w:pPr>
        <w:autoSpaceDE w:val="0"/>
        <w:autoSpaceDN w:val="0"/>
        <w:adjustRightInd w:val="0"/>
        <w:spacing w:after="0" w:line="240" w:lineRule="auto"/>
        <w:jc w:val="both"/>
        <w:outlineLvl w:val="1"/>
        <w:rPr>
          <w:rFonts w:ascii="Times New Roman" w:hAnsi="Times New Roman" w:cs="Times New Roman"/>
        </w:rPr>
      </w:pPr>
    </w:p>
    <w:p w:rsidR="004A3DB7" w:rsidRPr="00304E8E" w:rsidRDefault="004A3DB7" w:rsidP="004A3DB7">
      <w:pPr>
        <w:spacing w:after="0" w:line="240" w:lineRule="auto"/>
        <w:jc w:val="both"/>
        <w:rPr>
          <w:rFonts w:ascii="Times New Roman" w:hAnsi="Times New Roman" w:cs="Times New Roman"/>
          <w:sz w:val="28"/>
          <w:szCs w:val="28"/>
        </w:rPr>
      </w:pPr>
    </w:p>
    <w:p w:rsidR="004A3DB7" w:rsidRPr="00304E8E" w:rsidRDefault="004A3DB7" w:rsidP="004A3DB7">
      <w:pPr>
        <w:spacing w:after="0" w:line="240" w:lineRule="auto"/>
        <w:rPr>
          <w:rFonts w:ascii="Times New Roman" w:hAnsi="Times New Roman" w:cs="Times New Roman"/>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4A3DB7" w:rsidRDefault="004A3DB7" w:rsidP="004A3DB7">
      <w:pPr>
        <w:spacing w:after="0" w:line="240" w:lineRule="auto"/>
        <w:jc w:val="both"/>
        <w:rPr>
          <w:rFonts w:ascii="Times New Roman" w:hAnsi="Times New Roman" w:cs="Times New Roman"/>
          <w:sz w:val="28"/>
          <w:szCs w:val="28"/>
        </w:rPr>
      </w:pPr>
    </w:p>
    <w:p w:rsidR="000106FA" w:rsidRDefault="000106FA"/>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2"/>
  </w:compat>
  <w:rsids>
    <w:rsidRoot w:val="00B06EC9"/>
    <w:rsid w:val="000106FA"/>
    <w:rsid w:val="004A3DB7"/>
    <w:rsid w:val="00B06E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DB7"/>
    <w:rPr>
      <w:rFonts w:eastAsiaTheme="minorEastAsia"/>
      <w:lang w:eastAsia="ru-RU"/>
    </w:rPr>
  </w:style>
  <w:style w:type="paragraph" w:styleId="3">
    <w:name w:val="heading 3"/>
    <w:aliases w:val="H3,&quot;Сапфир&quot;,ВВЕДЕНИЕ,OG Heading 3"/>
    <w:basedOn w:val="a"/>
    <w:next w:val="a"/>
    <w:link w:val="30"/>
    <w:unhideWhenUsed/>
    <w:qFormat/>
    <w:rsid w:val="004A3DB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qFormat/>
    <w:rsid w:val="004A3DB7"/>
    <w:rPr>
      <w:rFonts w:asciiTheme="majorHAnsi" w:eastAsiaTheme="majorEastAsia" w:hAnsiTheme="majorHAnsi" w:cstheme="majorBidi"/>
      <w:b/>
      <w:bCs/>
      <w:color w:val="4F81BD" w:themeColor="accent1"/>
      <w:lang w:eastAsia="ru-RU"/>
    </w:rPr>
  </w:style>
  <w:style w:type="character" w:customStyle="1" w:styleId="a3">
    <w:name w:val="Основной текст Знак"/>
    <w:aliases w:val="bt Знак"/>
    <w:link w:val="a4"/>
    <w:uiPriority w:val="99"/>
    <w:locked/>
    <w:rsid w:val="004A3DB7"/>
    <w:rPr>
      <w:sz w:val="24"/>
    </w:rPr>
  </w:style>
  <w:style w:type="paragraph" w:styleId="a4">
    <w:name w:val="Body Text"/>
    <w:aliases w:val="bt"/>
    <w:basedOn w:val="a"/>
    <w:link w:val="a3"/>
    <w:uiPriority w:val="99"/>
    <w:qFormat/>
    <w:rsid w:val="004A3DB7"/>
    <w:pPr>
      <w:spacing w:after="120" w:line="240" w:lineRule="auto"/>
    </w:pPr>
    <w:rPr>
      <w:rFonts w:eastAsiaTheme="minorHAnsi"/>
      <w:sz w:val="24"/>
      <w:lang w:eastAsia="en-US"/>
    </w:rPr>
  </w:style>
  <w:style w:type="character" w:customStyle="1" w:styleId="1">
    <w:name w:val="Основной текст Знак1"/>
    <w:basedOn w:val="a0"/>
    <w:uiPriority w:val="99"/>
    <w:semiHidden/>
    <w:rsid w:val="004A3DB7"/>
    <w:rPr>
      <w:rFonts w:eastAsiaTheme="minorEastAsia"/>
      <w:lang w:eastAsia="ru-RU"/>
    </w:rPr>
  </w:style>
  <w:style w:type="character" w:customStyle="1" w:styleId="a5">
    <w:name w:val="Без интервала Знак"/>
    <w:aliases w:val="основа Знак,Без интервала1 Знак"/>
    <w:link w:val="a6"/>
    <w:uiPriority w:val="99"/>
    <w:qFormat/>
    <w:locked/>
    <w:rsid w:val="004A3DB7"/>
    <w:rPr>
      <w:rFonts w:ascii="Calibri" w:eastAsia="Times New Roman" w:hAnsi="Calibri" w:cs="Calibri"/>
    </w:rPr>
  </w:style>
  <w:style w:type="paragraph" w:styleId="a6">
    <w:name w:val="No Spacing"/>
    <w:aliases w:val="основа,Без интервала1"/>
    <w:link w:val="a5"/>
    <w:uiPriority w:val="99"/>
    <w:qFormat/>
    <w:rsid w:val="004A3DB7"/>
    <w:pPr>
      <w:spacing w:after="0" w:line="240" w:lineRule="auto"/>
    </w:pPr>
    <w:rPr>
      <w:rFonts w:ascii="Calibri" w:eastAsia="Times New Roman" w:hAnsi="Calibri" w:cs="Calibri"/>
    </w:rPr>
  </w:style>
  <w:style w:type="paragraph" w:customStyle="1" w:styleId="ConsPlusNormal">
    <w:name w:val="ConsPlusNormal"/>
    <w:link w:val="ConsPlusNormal0"/>
    <w:qFormat/>
    <w:rsid w:val="004A3DB7"/>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4A3DB7"/>
    <w:rPr>
      <w:rFonts w:ascii="Arial" w:eastAsia="Times New Roman" w:hAnsi="Arial" w:cs="Arial"/>
      <w:sz w:val="20"/>
      <w:szCs w:val="20"/>
      <w:lang w:eastAsia="ru-RU"/>
    </w:rPr>
  </w:style>
  <w:style w:type="paragraph" w:styleId="2">
    <w:name w:val="Body Text 2"/>
    <w:basedOn w:val="a"/>
    <w:link w:val="20"/>
    <w:uiPriority w:val="99"/>
    <w:unhideWhenUsed/>
    <w:rsid w:val="004A3DB7"/>
    <w:pPr>
      <w:spacing w:after="120" w:line="480" w:lineRule="auto"/>
    </w:pPr>
  </w:style>
  <w:style w:type="character" w:customStyle="1" w:styleId="20">
    <w:name w:val="Основной текст 2 Знак"/>
    <w:basedOn w:val="a0"/>
    <w:link w:val="2"/>
    <w:uiPriority w:val="99"/>
    <w:rsid w:val="004A3DB7"/>
    <w:rPr>
      <w:rFonts w:eastAsiaTheme="minorEastAsia"/>
      <w:lang w:eastAsia="ru-RU"/>
    </w:rPr>
  </w:style>
  <w:style w:type="paragraph" w:customStyle="1" w:styleId="caaieiaie2">
    <w:name w:val="caaieiaie 2"/>
    <w:basedOn w:val="a"/>
    <w:next w:val="a"/>
    <w:uiPriority w:val="99"/>
    <w:qFormat/>
    <w:rsid w:val="004A3DB7"/>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paragraph" w:styleId="a7">
    <w:name w:val="Plain Text"/>
    <w:aliases w:val="TEXT"/>
    <w:basedOn w:val="a"/>
    <w:link w:val="a8"/>
    <w:unhideWhenUsed/>
    <w:qFormat/>
    <w:rsid w:val="004A3DB7"/>
    <w:pPr>
      <w:spacing w:after="0"/>
      <w:ind w:left="-57" w:right="-57"/>
    </w:pPr>
    <w:rPr>
      <w:rFonts w:ascii="Courier New" w:eastAsia="Times New Roman" w:hAnsi="Courier New" w:cs="Times New Roman"/>
      <w:sz w:val="20"/>
      <w:szCs w:val="20"/>
    </w:rPr>
  </w:style>
  <w:style w:type="character" w:customStyle="1" w:styleId="a8">
    <w:name w:val="Текст Знак"/>
    <w:aliases w:val="TEXT Знак"/>
    <w:basedOn w:val="a0"/>
    <w:link w:val="a7"/>
    <w:qFormat/>
    <w:rsid w:val="004A3DB7"/>
    <w:rPr>
      <w:rFonts w:ascii="Courier New" w:eastAsia="Times New Roman" w:hAnsi="Courier New" w:cs="Times New Roman"/>
      <w:sz w:val="20"/>
      <w:szCs w:val="20"/>
      <w:lang w:eastAsia="ru-RU"/>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unhideWhenUsed/>
    <w:qFormat/>
    <w:rsid w:val="004A3D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4A3DB7"/>
    <w:rPr>
      <w:rFonts w:ascii="Times New Roman" w:eastAsia="Times New Roman" w:hAnsi="Times New Roman" w:cs="Times New Roman"/>
      <w:sz w:val="24"/>
      <w:szCs w:val="24"/>
      <w:lang w:eastAsia="ru-RU"/>
    </w:rPr>
  </w:style>
  <w:style w:type="table" w:styleId="ab">
    <w:name w:val="Table Grid"/>
    <w:aliases w:val="Table Grid Report"/>
    <w:basedOn w:val="a1"/>
    <w:uiPriority w:val="59"/>
    <w:rsid w:val="004A3DB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c">
    <w:name w:val="Основной текст_"/>
    <w:link w:val="21"/>
    <w:qFormat/>
    <w:rsid w:val="004A3DB7"/>
    <w:rPr>
      <w:sz w:val="26"/>
      <w:szCs w:val="26"/>
      <w:shd w:val="clear" w:color="auto" w:fill="FFFFFF"/>
    </w:rPr>
  </w:style>
  <w:style w:type="paragraph" w:customStyle="1" w:styleId="Default">
    <w:name w:val="Default"/>
    <w:uiPriority w:val="99"/>
    <w:qFormat/>
    <w:rsid w:val="004A3DB7"/>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ad">
    <w:name w:val="Emphasis"/>
    <w:qFormat/>
    <w:rsid w:val="004A3DB7"/>
    <w:rPr>
      <w:i/>
      <w:iCs/>
    </w:rPr>
  </w:style>
  <w:style w:type="character" w:customStyle="1" w:styleId="blk">
    <w:name w:val="blk"/>
    <w:basedOn w:val="a0"/>
    <w:rsid w:val="004A3DB7"/>
  </w:style>
  <w:style w:type="paragraph" w:customStyle="1" w:styleId="21">
    <w:name w:val="Основной текст2"/>
    <w:basedOn w:val="a"/>
    <w:link w:val="ac"/>
    <w:rsid w:val="004A3DB7"/>
    <w:pPr>
      <w:widowControl w:val="0"/>
      <w:shd w:val="clear" w:color="auto" w:fill="FFFFFF"/>
      <w:spacing w:before="1020" w:after="0" w:line="0" w:lineRule="atLeast"/>
    </w:pPr>
    <w:rPr>
      <w:rFonts w:eastAsiaTheme="minorHAnsi"/>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769FF397584A2D7848DB6D41A957CA5B5AF0F064E06E57B1DA3096CC15208C7104BF19B2F9945E00E38A43E70DA79F0B1D07583A17CB40xAe3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4234</Words>
  <Characters>24139</Characters>
  <Application>Microsoft Office Word</Application>
  <DocSecurity>0</DocSecurity>
  <Lines>201</Lines>
  <Paragraphs>56</Paragraphs>
  <ScaleCrop>false</ScaleCrop>
  <Company/>
  <LinksUpToDate>false</LinksUpToDate>
  <CharactersWithSpaces>28317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2026-03-19T09:54:00Z</dcterms:created>
  <dcterms:modified xsi:type="dcterms:W3CDTF">2026-03-19T09:55:00Z</dcterms:modified>
</cp:coreProperties>
</file>