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A24" w:rsidRPr="000D2360" w:rsidRDefault="00C62A24" w:rsidP="00C62A2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86B51CC" wp14:editId="682DCC0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62A24" w:rsidRPr="000D2360" w:rsidRDefault="00C62A24" w:rsidP="00C62A2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62A24" w:rsidRPr="000D2360" w:rsidRDefault="00C62A24" w:rsidP="00C62A2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C62A24" w:rsidRPr="000D2360" w:rsidRDefault="00C62A24" w:rsidP="00C62A2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62A24" w:rsidRPr="000D2360" w:rsidRDefault="00C62A24" w:rsidP="00C62A2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62A24" w:rsidRPr="000D2360" w:rsidRDefault="00C62A24" w:rsidP="00C62A2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62A24" w:rsidRPr="000D2360" w:rsidRDefault="00C62A24" w:rsidP="00C62A2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62A24" w:rsidRPr="000D2360" w:rsidRDefault="00C62A24" w:rsidP="00C62A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C62A24" w:rsidRPr="000D2360" w:rsidRDefault="00C62A24" w:rsidP="00C62A24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C62A24" w:rsidRPr="000D2360" w:rsidRDefault="00C62A24" w:rsidP="00C62A24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0D2360">
        <w:rPr>
          <w:rFonts w:ascii="Times New Roman" w:hAnsi="Times New Roman"/>
          <w:sz w:val="28"/>
          <w:szCs w:val="28"/>
        </w:rPr>
        <w:t>Р  Е  Ш  Е  Н  И  Е</w:t>
      </w:r>
    </w:p>
    <w:p w:rsidR="00C62A24" w:rsidRPr="000D2360" w:rsidRDefault="00C62A24" w:rsidP="00C62A2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62A24" w:rsidRPr="00221802" w:rsidRDefault="00C62A24" w:rsidP="00C62A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22 </w:t>
      </w:r>
      <w:r w:rsidRPr="005126ED">
        <w:rPr>
          <w:rFonts w:ascii="Times New Roman" w:hAnsi="Times New Roman" w:cs="Times New Roman"/>
          <w:b/>
          <w:bCs/>
          <w:sz w:val="28"/>
          <w:szCs w:val="28"/>
        </w:rPr>
        <w:t xml:space="preserve">мая 2026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№ 26/295 </w:t>
      </w:r>
    </w:p>
    <w:p w:rsidR="00C62A24" w:rsidRPr="00221802" w:rsidRDefault="00C62A24" w:rsidP="00C62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2A24" w:rsidRPr="00221802" w:rsidRDefault="00C62A24" w:rsidP="00C62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</w:t>
      </w:r>
    </w:p>
    <w:p w:rsidR="00C62A24" w:rsidRPr="00221802" w:rsidRDefault="00C62A24" w:rsidP="00C62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>от 27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 2025 г. №</w:t>
      </w:r>
      <w:r w:rsidRPr="002218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3E2A">
        <w:rPr>
          <w:rFonts w:ascii="Times New Roman" w:hAnsi="Times New Roman" w:cs="Times New Roman"/>
          <w:b/>
          <w:sz w:val="28"/>
          <w:szCs w:val="28"/>
        </w:rPr>
        <w:t>11/139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C62A24" w:rsidRPr="00221802" w:rsidRDefault="00C62A24" w:rsidP="00C62A24">
      <w:pPr>
        <w:keepNext/>
        <w:keepLines/>
        <w:tabs>
          <w:tab w:val="left" w:pos="-360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62A24" w:rsidRPr="00834496" w:rsidRDefault="00C62A24" w:rsidP="00C62A24">
      <w:pPr>
        <w:pStyle w:val="a3"/>
        <w:autoSpaceDE w:val="0"/>
        <w:spacing w:line="240" w:lineRule="auto"/>
        <w:jc w:val="both"/>
        <w:rPr>
          <w:sz w:val="28"/>
          <w:szCs w:val="28"/>
        </w:rPr>
      </w:pPr>
      <w:r w:rsidRPr="008B723C">
        <w:rPr>
          <w:sz w:val="28"/>
          <w:szCs w:val="28"/>
        </w:rPr>
        <w:t xml:space="preserve">        В соответствии с </w:t>
      </w:r>
      <w:r>
        <w:rPr>
          <w:sz w:val="28"/>
          <w:lang w:eastAsia="ru-RU"/>
        </w:rPr>
        <w:t xml:space="preserve">Федеральным законом от 31 июля 2020 г. </w:t>
      </w:r>
      <w:r w:rsidRPr="00834496">
        <w:rPr>
          <w:sz w:val="28"/>
          <w:lang w:eastAsia="ru-RU"/>
        </w:rPr>
        <w:t>№ 24</w:t>
      </w:r>
      <w:r>
        <w:rPr>
          <w:sz w:val="28"/>
          <w:lang w:eastAsia="ru-RU"/>
        </w:rPr>
        <w:t>8-ФЗ</w:t>
      </w:r>
      <w:r w:rsidRPr="00834496">
        <w:rPr>
          <w:sz w:val="28"/>
          <w:lang w:eastAsia="ru-RU"/>
        </w:rPr>
        <w:t xml:space="preserve"> </w:t>
      </w:r>
      <w:r>
        <w:rPr>
          <w:sz w:val="28"/>
          <w:lang w:eastAsia="ru-RU"/>
        </w:rPr>
        <w:t xml:space="preserve">          </w:t>
      </w:r>
      <w:r w:rsidRPr="00834496">
        <w:rPr>
          <w:sz w:val="28"/>
          <w:lang w:eastAsia="ru-RU"/>
        </w:rPr>
        <w:t>«О государственном контроле (надзоре) и муниципальном контроле в Российской Федерации»</w:t>
      </w:r>
      <w:r>
        <w:rPr>
          <w:sz w:val="28"/>
          <w:lang w:eastAsia="ru-RU"/>
        </w:rPr>
        <w:t xml:space="preserve">, </w:t>
      </w:r>
      <w:r w:rsidRPr="00221802">
        <w:rPr>
          <w:color w:val="000000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221802">
        <w:rPr>
          <w:b/>
          <w:color w:val="000000"/>
          <w:sz w:val="28"/>
          <w:szCs w:val="28"/>
        </w:rPr>
        <w:t>РЕШИЛА:</w:t>
      </w:r>
      <w:r w:rsidRPr="00221802">
        <w:t xml:space="preserve"> </w:t>
      </w:r>
    </w:p>
    <w:p w:rsidR="00C62A24" w:rsidRDefault="00C62A24" w:rsidP="00C62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Внести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</w:t>
      </w:r>
      <w:r>
        <w:rPr>
          <w:rFonts w:ascii="Times New Roman" w:hAnsi="Times New Roman" w:cs="Times New Roman"/>
          <w:sz w:val="28"/>
          <w:szCs w:val="28"/>
        </w:rPr>
        <w:t>йонной Думы от 27 июня 2025 г.</w:t>
      </w:r>
      <w:r w:rsidRPr="00221802">
        <w:rPr>
          <w:rFonts w:ascii="Times New Roman" w:hAnsi="Times New Roman" w:cs="Times New Roman"/>
          <w:sz w:val="28"/>
          <w:szCs w:val="28"/>
        </w:rPr>
        <w:t xml:space="preserve"> № 11/</w:t>
      </w:r>
      <w:r w:rsidRPr="004A3E2A">
        <w:rPr>
          <w:rFonts w:ascii="Times New Roman" w:hAnsi="Times New Roman" w:cs="Times New Roman"/>
          <w:sz w:val="28"/>
          <w:szCs w:val="28"/>
        </w:rPr>
        <w:t>139</w:t>
      </w:r>
      <w:r w:rsidRPr="00221802"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</w:t>
      </w:r>
      <w:r>
        <w:rPr>
          <w:rFonts w:ascii="Times New Roman" w:hAnsi="Times New Roman" w:cs="Times New Roman"/>
          <w:sz w:val="28"/>
          <w:szCs w:val="28"/>
        </w:rPr>
        <w:t>ой Думы от 16 сентября 2025 г.</w:t>
      </w:r>
      <w:r w:rsidRPr="0022180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15/193, от 15 декабря 2025 г.</w:t>
      </w:r>
      <w:r w:rsidRPr="00221802">
        <w:rPr>
          <w:rFonts w:ascii="Times New Roman" w:hAnsi="Times New Roman" w:cs="Times New Roman"/>
          <w:sz w:val="28"/>
          <w:szCs w:val="28"/>
        </w:rPr>
        <w:t xml:space="preserve"> № 19/246</w:t>
      </w:r>
      <w:r>
        <w:rPr>
          <w:rFonts w:ascii="Times New Roman" w:hAnsi="Times New Roman" w:cs="Times New Roman"/>
          <w:sz w:val="28"/>
          <w:szCs w:val="28"/>
        </w:rPr>
        <w:t>, от 20 марта 2026 г. № 24/276</w:t>
      </w:r>
      <w:r w:rsidRPr="00221802">
        <w:rPr>
          <w:rFonts w:ascii="Times New Roman" w:hAnsi="Times New Roman" w:cs="Times New Roman"/>
          <w:sz w:val="28"/>
          <w:szCs w:val="28"/>
        </w:rPr>
        <w:t xml:space="preserve">), </w:t>
      </w:r>
      <w:r w:rsidRPr="00221802">
        <w:rPr>
          <w:rFonts w:ascii="Times New Roman" w:hAnsi="Times New Roman" w:cs="Times New Roman"/>
          <w:iCs/>
          <w:sz w:val="28"/>
          <w:szCs w:val="28"/>
        </w:rPr>
        <w:t>следующие изменения:</w:t>
      </w:r>
    </w:p>
    <w:p w:rsidR="00C62A24" w:rsidRPr="00834496" w:rsidRDefault="00C62A24" w:rsidP="00C62A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34496">
        <w:rPr>
          <w:rFonts w:ascii="Times New Roman" w:hAnsi="Times New Roman" w:cs="Times New Roman"/>
          <w:sz w:val="28"/>
          <w:szCs w:val="28"/>
        </w:rPr>
        <w:t>пункте 4.1.1:</w:t>
      </w:r>
    </w:p>
    <w:p w:rsidR="00C62A24" w:rsidRPr="00834496" w:rsidRDefault="00C62A24" w:rsidP="00C62A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sz w:val="28"/>
          <w:szCs w:val="28"/>
        </w:rPr>
        <w:t>- в абзаце первом слова «плановых и внеплановых» исключить;</w:t>
      </w:r>
    </w:p>
    <w:p w:rsidR="00C62A24" w:rsidRPr="00834496" w:rsidRDefault="00C62A24" w:rsidP="00C62A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sz w:val="28"/>
          <w:szCs w:val="28"/>
        </w:rPr>
        <w:t>- дополнить абзацем четвертым следующего содержания:</w:t>
      </w:r>
    </w:p>
    <w:p w:rsidR="00C62A24" w:rsidRPr="00834496" w:rsidRDefault="00C62A24" w:rsidP="00C62A2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834496">
        <w:rPr>
          <w:rFonts w:ascii="Times New Roman" w:hAnsi="Times New Roman" w:cs="Times New Roman"/>
          <w:sz w:val="28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C62A24" w:rsidRPr="00834496" w:rsidRDefault="00C62A24" w:rsidP="00C62A2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 В</w:t>
      </w:r>
      <w:r w:rsidRPr="00834496">
        <w:rPr>
          <w:rFonts w:ascii="Times New Roman" w:hAnsi="Times New Roman" w:cs="Times New Roman"/>
          <w:sz w:val="28"/>
        </w:rPr>
        <w:t xml:space="preserve"> пункте 4.1.3:</w:t>
      </w:r>
    </w:p>
    <w:p w:rsidR="00C62A24" w:rsidRPr="00834496" w:rsidRDefault="00C62A24" w:rsidP="00C62A2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834496">
        <w:rPr>
          <w:rFonts w:ascii="Times New Roman" w:hAnsi="Times New Roman" w:cs="Times New Roman"/>
          <w:sz w:val="28"/>
        </w:rPr>
        <w:t>- подпункт 2 исключить;</w:t>
      </w:r>
    </w:p>
    <w:p w:rsidR="00C62A24" w:rsidRPr="00834496" w:rsidRDefault="00C62A24" w:rsidP="00C62A2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834496">
        <w:rPr>
          <w:rFonts w:ascii="Times New Roman" w:hAnsi="Times New Roman" w:cs="Times New Roman"/>
          <w:sz w:val="28"/>
        </w:rPr>
        <w:t>- подпункты 3-7 считать подпунктами 2-6;</w:t>
      </w:r>
    </w:p>
    <w:p w:rsidR="00C62A24" w:rsidRPr="00834496" w:rsidRDefault="00C62A24" w:rsidP="00C62A2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834496">
        <w:rPr>
          <w:rFonts w:ascii="Times New Roman" w:hAnsi="Times New Roman" w:cs="Times New Roman"/>
          <w:sz w:val="28"/>
        </w:rPr>
        <w:t xml:space="preserve">1.3. </w:t>
      </w:r>
      <w:r>
        <w:rPr>
          <w:rFonts w:ascii="Times New Roman" w:hAnsi="Times New Roman" w:cs="Times New Roman"/>
          <w:sz w:val="28"/>
        </w:rPr>
        <w:t>В</w:t>
      </w:r>
      <w:r w:rsidRPr="00834496">
        <w:rPr>
          <w:rFonts w:ascii="Times New Roman" w:hAnsi="Times New Roman" w:cs="Times New Roman"/>
          <w:sz w:val="28"/>
        </w:rPr>
        <w:t xml:space="preserve"> абзаце первом пункта 4.1.4 слова «Плановые и внеплановые контрольные мероприятия» заменить словами «Контрольные мероприятия»;</w:t>
      </w:r>
    </w:p>
    <w:p w:rsidR="00C62A24" w:rsidRPr="00834496" w:rsidRDefault="00C62A24" w:rsidP="00C62A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Р</w:t>
      </w:r>
      <w:r w:rsidRPr="00834496">
        <w:rPr>
          <w:rFonts w:ascii="Times New Roman" w:hAnsi="Times New Roman" w:cs="Times New Roman"/>
          <w:sz w:val="28"/>
          <w:szCs w:val="28"/>
        </w:rPr>
        <w:t>азде</w:t>
      </w:r>
      <w:r>
        <w:rPr>
          <w:rFonts w:ascii="Times New Roman" w:hAnsi="Times New Roman" w:cs="Times New Roman"/>
          <w:sz w:val="28"/>
          <w:szCs w:val="28"/>
        </w:rPr>
        <w:t>л 4.3 признать утратившим силу;</w:t>
      </w:r>
    </w:p>
    <w:p w:rsidR="00C62A24" w:rsidRPr="001F5AC6" w:rsidRDefault="00C62A24" w:rsidP="00C62A24">
      <w:pPr>
        <w:keepNext/>
        <w:keepLines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>
        <w:rPr>
          <w:rFonts w:ascii="Times New Roman" w:hAnsi="Times New Roman" w:cs="Times New Roman"/>
          <w:sz w:val="28"/>
          <w:szCs w:val="28"/>
        </w:rPr>
        <w:t>В приложении 4</w:t>
      </w:r>
      <w:r w:rsidRPr="00834496">
        <w:rPr>
          <w:rFonts w:ascii="Times New Roman" w:hAnsi="Times New Roman" w:cs="Times New Roman"/>
          <w:sz w:val="28"/>
          <w:szCs w:val="28"/>
        </w:rPr>
        <w:t xml:space="preserve"> к Положению абзац третий пункта 1 и абзацы третий и </w:t>
      </w:r>
      <w:r>
        <w:rPr>
          <w:rFonts w:ascii="Times New Roman" w:hAnsi="Times New Roman" w:cs="Times New Roman"/>
          <w:sz w:val="28"/>
          <w:szCs w:val="28"/>
        </w:rPr>
        <w:t>семнадцатый пункта 2 исключить.</w:t>
      </w:r>
    </w:p>
    <w:p w:rsidR="00C62A24" w:rsidRPr="00834496" w:rsidRDefault="00C62A24" w:rsidP="00C62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83449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62A24" w:rsidRPr="00834496" w:rsidRDefault="00C62A24" w:rsidP="00C62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b/>
          <w:sz w:val="28"/>
          <w:szCs w:val="28"/>
        </w:rPr>
        <w:t>3.</w:t>
      </w:r>
      <w:r w:rsidRPr="00834496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исполняющему обязанности главы</w:t>
      </w:r>
      <w:r w:rsidRPr="00834496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Хоняку Д.В.</w:t>
      </w:r>
      <w:r w:rsidRPr="00834496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 xml:space="preserve">              Председатель                     </w:t>
      </w:r>
      <w:r>
        <w:rPr>
          <w:rFonts w:eastAsia="Calibri"/>
          <w:b/>
          <w:sz w:val="28"/>
          <w:szCs w:val="28"/>
        </w:rPr>
        <w:t xml:space="preserve">      Исполняющий обязанности главы</w:t>
      </w: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b/>
          <w:sz w:val="16"/>
          <w:szCs w:val="16"/>
        </w:rPr>
      </w:pPr>
    </w:p>
    <w:p w:rsidR="00C62A24" w:rsidRPr="00221802" w:rsidRDefault="00C62A24" w:rsidP="00C62A24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 w:rsidRPr="00221802">
        <w:rPr>
          <w:rFonts w:eastAsia="Calibri"/>
          <w:b/>
          <w:sz w:val="28"/>
          <w:szCs w:val="28"/>
        </w:rPr>
        <w:t xml:space="preserve">                 </w:t>
      </w:r>
      <w:r>
        <w:rPr>
          <w:rFonts w:eastAsia="Calibri"/>
          <w:b/>
          <w:sz w:val="28"/>
          <w:szCs w:val="28"/>
        </w:rPr>
        <w:t xml:space="preserve">  </w:t>
      </w:r>
      <w:r>
        <w:rPr>
          <w:rFonts w:eastAsia="Calibri"/>
          <w:b/>
          <w:sz w:val="28"/>
          <w:szCs w:val="28"/>
        </w:rPr>
        <w:t xml:space="preserve"> </w:t>
      </w:r>
      <w:r w:rsidRPr="00221802">
        <w:rPr>
          <w:rFonts w:eastAsia="Calibri"/>
          <w:b/>
          <w:sz w:val="28"/>
          <w:szCs w:val="28"/>
        </w:rPr>
        <w:t xml:space="preserve">Т.Е. Матыкина                  </w:t>
      </w:r>
      <w:r>
        <w:rPr>
          <w:rFonts w:eastAsia="Calibri"/>
          <w:b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eastAsia="Calibri"/>
          <w:b/>
          <w:sz w:val="28"/>
          <w:szCs w:val="28"/>
        </w:rPr>
        <w:t xml:space="preserve">                 </w:t>
      </w:r>
      <w:r w:rsidRPr="00221802">
        <w:rPr>
          <w:rFonts w:eastAsia="Calibri"/>
          <w:b/>
          <w:sz w:val="28"/>
          <w:szCs w:val="28"/>
        </w:rPr>
        <w:t xml:space="preserve">  </w:t>
      </w:r>
      <w:r>
        <w:rPr>
          <w:rFonts w:eastAsia="Calibri"/>
          <w:b/>
          <w:sz w:val="28"/>
          <w:szCs w:val="28"/>
        </w:rPr>
        <w:t xml:space="preserve">    </w:t>
      </w:r>
      <w:r>
        <w:rPr>
          <w:rFonts w:eastAsia="Calibri"/>
          <w:b/>
          <w:sz w:val="28"/>
          <w:szCs w:val="28"/>
        </w:rPr>
        <w:t xml:space="preserve">      </w:t>
      </w:r>
      <w:r>
        <w:rPr>
          <w:rFonts w:eastAsia="Calibri"/>
          <w:b/>
          <w:sz w:val="28"/>
          <w:szCs w:val="28"/>
        </w:rPr>
        <w:t>Д.В. Хоняк</w:t>
      </w:r>
    </w:p>
    <w:p w:rsidR="00C62A24" w:rsidRPr="00221802" w:rsidRDefault="00C62A24" w:rsidP="00C62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2A24" w:rsidRDefault="00C62A24" w:rsidP="00C62A24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2A24" w:rsidRDefault="00C62A24" w:rsidP="00C62A24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62A24" w:rsidRDefault="00C62A24" w:rsidP="00C62A24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2"/>
  </w:compat>
  <w:rsids>
    <w:rsidRoot w:val="00D95010"/>
    <w:rsid w:val="000106FA"/>
    <w:rsid w:val="00C62A24"/>
    <w:rsid w:val="00D95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A24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C62A2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C62A2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Normal">
    <w:name w:val="ConsNormal"/>
    <w:uiPriority w:val="99"/>
    <w:qFormat/>
    <w:rsid w:val="00C62A2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aliases w:val="bt"/>
    <w:basedOn w:val="a"/>
    <w:link w:val="a4"/>
    <w:qFormat/>
    <w:rsid w:val="00C62A24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aliases w:val="bt Знак"/>
    <w:basedOn w:val="a0"/>
    <w:link w:val="a3"/>
    <w:rsid w:val="00C62A2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link w:val="ConsPlusNormal1"/>
    <w:qFormat/>
    <w:rsid w:val="00C62A2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C62A24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2026-05-22T04:33:00Z</dcterms:created>
  <dcterms:modified xsi:type="dcterms:W3CDTF">2026-05-22T04:33:00Z</dcterms:modified>
</cp:coreProperties>
</file>