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1F" w:rsidRPr="00C479B7" w:rsidRDefault="001E7C1F" w:rsidP="001E7C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240D3F3" wp14:editId="3C100C03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9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7C1F" w:rsidRPr="00C479B7" w:rsidRDefault="001E7C1F" w:rsidP="001E7C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7C1F" w:rsidRPr="00C479B7" w:rsidRDefault="001E7C1F" w:rsidP="001E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1E7C1F" w:rsidRPr="00C479B7" w:rsidRDefault="001E7C1F" w:rsidP="001E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1E7C1F" w:rsidRPr="00C479B7" w:rsidRDefault="001E7C1F" w:rsidP="001E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E7C1F" w:rsidRPr="00C479B7" w:rsidRDefault="001E7C1F" w:rsidP="001E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E7C1F" w:rsidRPr="00C479B7" w:rsidRDefault="001E7C1F" w:rsidP="001E7C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E7C1F" w:rsidRPr="00C479B7" w:rsidRDefault="001E7C1F" w:rsidP="001E7C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E7C1F" w:rsidRPr="00C479B7" w:rsidRDefault="001E7C1F" w:rsidP="001E7C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1E7C1F" w:rsidRPr="00C479B7" w:rsidRDefault="001E7C1F" w:rsidP="001E7C1F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1E7C1F" w:rsidRPr="00C479B7" w:rsidRDefault="001E7C1F" w:rsidP="001E7C1F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C479B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1E7C1F" w:rsidRPr="00C479B7" w:rsidRDefault="001E7C1F" w:rsidP="001E7C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7C1F" w:rsidRPr="00DE2689" w:rsidRDefault="001E7C1F" w:rsidP="001E7C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 </w:t>
      </w:r>
      <w:r w:rsidRPr="00DE2689">
        <w:rPr>
          <w:rFonts w:ascii="Times New Roman" w:hAnsi="Times New Roman" w:cs="Times New Roman"/>
          <w:b/>
          <w:bCs/>
          <w:sz w:val="28"/>
          <w:szCs w:val="28"/>
        </w:rPr>
        <w:t xml:space="preserve">марта 2026 года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>№ 24</w:t>
      </w:r>
      <w:r w:rsidRPr="00DE2689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273</w:t>
      </w:r>
    </w:p>
    <w:p w:rsidR="001E7C1F" w:rsidRPr="00DE2689" w:rsidRDefault="001E7C1F" w:rsidP="001E7C1F">
      <w:pPr>
        <w:spacing w:after="0" w:line="240" w:lineRule="auto"/>
      </w:pPr>
    </w:p>
    <w:p w:rsidR="001E7C1F" w:rsidRPr="005C7660" w:rsidRDefault="001E7C1F" w:rsidP="001E7C1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Pr="005C7660">
        <w:rPr>
          <w:rFonts w:ascii="Times New Roman" w:hAnsi="Times New Roman" w:cs="Times New Roman"/>
          <w:b/>
          <w:sz w:val="28"/>
          <w:szCs w:val="28"/>
        </w:rPr>
        <w:t xml:space="preserve"> в Порядок предоставления бюджетам </w:t>
      </w:r>
    </w:p>
    <w:p w:rsidR="001E7C1F" w:rsidRPr="005C7660" w:rsidRDefault="001E7C1F" w:rsidP="001E7C1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660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Урюпинского муниципального района иных межбюджетных трансфертов на содержание объектов благоустройства, </w:t>
      </w:r>
      <w:proofErr w:type="gramStart"/>
      <w:r w:rsidRPr="005C7660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5C7660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1E7C1F" w:rsidRPr="0054153E" w:rsidRDefault="001E7C1F" w:rsidP="001E7C1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5C7660">
        <w:rPr>
          <w:rFonts w:ascii="Times New Roman" w:hAnsi="Times New Roman" w:cs="Times New Roman"/>
          <w:b/>
          <w:sz w:val="28"/>
          <w:szCs w:val="28"/>
        </w:rPr>
        <w:t>от 30 марта 2022 года № 18/305</w:t>
      </w:r>
    </w:p>
    <w:p w:rsidR="001E7C1F" w:rsidRPr="0054153E" w:rsidRDefault="001E7C1F" w:rsidP="001E7C1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proofErr w:type="gramStart"/>
      <w:r w:rsidRPr="005C766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Рассмотрев обращение главы Урюпинского муниципального района о внесении изменения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          «Об утверждении Порядка предоставления бюджетам сельских поселений Урюпинского муниципального района иных межбюджетных трансфертов на </w:t>
      </w:r>
      <w:r w:rsidRPr="00D61CF7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содержание объектов благоустройства» (в редакции решений Урюпинской районной Думы</w:t>
      </w:r>
      <w:proofErr w:type="gramEnd"/>
      <w:r w:rsidRPr="00D61C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D61CF7">
        <w:rPr>
          <w:rFonts w:ascii="Times New Roman" w:eastAsiaTheme="minorHAnsi" w:hAnsi="Times New Roman" w:cs="Times New Roman"/>
          <w:sz w:val="28"/>
          <w:szCs w:val="28"/>
          <w:lang w:eastAsia="en-US"/>
        </w:rPr>
        <w:t>от 03 июня 2022 года № 359, от 28 февраля 2023 года             № 28/486, от 27 февраля 2024 года № 42/610, от 14 августа 2024 года                  № 49/676, от 17 февраля 2025 года № 7/76, от 20 мая 2025 года № 10/105, от 30 июля 2025 года № 12/147, от 6 октября 2025 года № 16/197, от 13 марта 2026 года</w:t>
      </w:r>
      <w:proofErr w:type="gramEnd"/>
      <w:r w:rsidRPr="00D61C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</w:t>
      </w:r>
      <w:proofErr w:type="gramStart"/>
      <w:r w:rsidRPr="00D61CF7">
        <w:rPr>
          <w:rFonts w:ascii="Times New Roman" w:hAnsi="Times New Roman" w:cs="Times New Roman"/>
          <w:bCs/>
          <w:sz w:val="28"/>
          <w:szCs w:val="28"/>
        </w:rPr>
        <w:t>23/263</w:t>
      </w:r>
      <w:r w:rsidRPr="00D61C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), Урюпинская районная Дума </w:t>
      </w:r>
      <w:r w:rsidRPr="00D61CF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РЕШИЛА:</w:t>
      </w:r>
      <w:proofErr w:type="gramEnd"/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 w:rsidRPr="00D61CF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D61CF7">
        <w:rPr>
          <w:rFonts w:ascii="Times New Roman" w:hAnsi="Times New Roman" w:cs="Times New Roman"/>
          <w:sz w:val="28"/>
          <w:szCs w:val="28"/>
        </w:rPr>
        <w:t>Внести в Порядок предоставления бюджетам сельских поселений Урюпинского муниципального района иных межбюджетных трансфертов на содержание объектов</w:t>
      </w:r>
      <w:r w:rsidRPr="005C7660">
        <w:rPr>
          <w:rFonts w:ascii="Times New Roman" w:hAnsi="Times New Roman" w:cs="Times New Roman"/>
          <w:sz w:val="28"/>
          <w:szCs w:val="28"/>
        </w:rPr>
        <w:t xml:space="preserve"> благоустройства изменение,</w:t>
      </w:r>
      <w:r w:rsidRPr="005C766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изложив пункт 2.2 в следующей редакции: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6B07">
        <w:rPr>
          <w:rFonts w:ascii="Times New Roman" w:eastAsia="Calibri" w:hAnsi="Times New Roman" w:cs="Times New Roman"/>
          <w:bCs/>
          <w:sz w:val="28"/>
          <w:szCs w:val="28"/>
        </w:rPr>
        <w:t>«2.2. Размер иного межбюджетного трансферта, который необходимо предоставить бюджету конкретного сельского поселения рассчитывается по формуле: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МБТ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 </w:t>
      </w:r>
      <w:proofErr w:type="spell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Т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 xml:space="preserve"> </w:t>
      </w:r>
      <w:r w:rsidRPr="003A6B07">
        <w:rPr>
          <w:rFonts w:ascii="Times New Roman" w:eastAsia="Calibri" w:hAnsi="Times New Roman" w:cs="Times New Roman"/>
          <w:b/>
          <w:bCs/>
          <w:sz w:val="20"/>
          <w:szCs w:val="20"/>
        </w:rPr>
        <w:t>+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КЗ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proofErr w:type="gram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A6B07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3A6B07">
        <w:rPr>
          <w:rFonts w:ascii="Times New Roman" w:eastAsia="Calibri" w:hAnsi="Times New Roman" w:cs="Times New Roman"/>
          <w:sz w:val="28"/>
          <w:szCs w:val="28"/>
        </w:rPr>
        <w:t xml:space="preserve"> где 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МБТ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</w:t>
      </w:r>
      <w:r w:rsidRPr="003A6B07">
        <w:rPr>
          <w:rFonts w:ascii="Times New Roman" w:eastAsia="Calibri" w:hAnsi="Times New Roman" w:cs="Times New Roman"/>
          <w:sz w:val="28"/>
          <w:szCs w:val="28"/>
        </w:rPr>
        <w:t>общий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A6B07">
        <w:rPr>
          <w:rFonts w:ascii="Times New Roman" w:eastAsia="Calibri" w:hAnsi="Times New Roman" w:cs="Times New Roman"/>
          <w:sz w:val="28"/>
          <w:szCs w:val="28"/>
        </w:rPr>
        <w:t>объем иного межбюджетного трансферта, предоставляемый в рамках настоящего Порядка бюджету конкретного сельского поселения;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r w:rsidRPr="003A6B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A6B07">
        <w:rPr>
          <w:rFonts w:ascii="Times New Roman" w:eastAsia="Calibri" w:hAnsi="Times New Roman" w:cs="Times New Roman"/>
          <w:bCs/>
          <w:sz w:val="28"/>
          <w:szCs w:val="28"/>
        </w:rPr>
        <w:t>– часть иного межбюджетного трансферта, который необходимо предоставить бюджету конкретного сельского поселения на выполнение в текущем финансовом году мероприятий, предусмотренных пунктом 1.2 настоящего Порядка, в рамках финансирования мероприятий, предусмотренных постановлением администрации Урюпинского муниципального района от 24 декабря 2025 г. № 1049 «Об утверждении муниципальной программы «Формирование современной комфортной среды Урюпинского муниципального района Волгоградской области на 2026-2028 годы», источником финансового обеспечения которого</w:t>
      </w:r>
      <w:proofErr w:type="gramEnd"/>
      <w:r w:rsidRPr="003A6B07">
        <w:rPr>
          <w:rFonts w:ascii="Times New Roman" w:eastAsia="Calibri" w:hAnsi="Times New Roman" w:cs="Times New Roman"/>
          <w:bCs/>
          <w:sz w:val="28"/>
          <w:szCs w:val="28"/>
        </w:rPr>
        <w:t xml:space="preserve"> являются средства субсидии из областного бюджета бюджету Урюпинского муниципального района Волгоградской области на содержание объектов благоустройства и средства бюджета Урюпинского муниципального района;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КЗ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</w:t>
      </w:r>
      <w:r w:rsidRPr="003A6B07">
        <w:rPr>
          <w:rFonts w:ascii="Times New Roman" w:eastAsia="Calibri" w:hAnsi="Times New Roman" w:cs="Times New Roman"/>
          <w:sz w:val="28"/>
          <w:szCs w:val="28"/>
        </w:rPr>
        <w:t>часть иного межбюджетного трансферта, предоставляемого бюджету конкретного сельского поселения, на погашение кредиторской задолженности, сложившейся по состоянию на 01 января 2026 года по обязательствам, принятым в рамках реализации мероприятий по содержанию объектов благоустройства за счет предоставляемого в 2025 году межбюджетного трансферта в соответствии с пунктом 1.2 настоящего Порядка, источником финансового обеспечения которого являются средства областного бюджета, предоставляемые в бюджет Урюпинского</w:t>
      </w:r>
      <w:proofErr w:type="gramEnd"/>
      <w:r w:rsidRPr="003A6B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A6B07">
        <w:rPr>
          <w:rFonts w:ascii="Times New Roman" w:eastAsia="Calibri" w:hAnsi="Times New Roman" w:cs="Times New Roman"/>
          <w:sz w:val="28"/>
          <w:szCs w:val="28"/>
        </w:rPr>
        <w:t>муниципального района  в соответствии с постановлением Администрации Волгоградской области от 12 февраля 2026 г. № 76-п «Об установлении дополнительных оснований для внесения изменений в сводную бюджетную роспись областного бюджета в 2026 году без внесения изменений в Закон Волгоградской области от 04 декабря 2025 г. № 118-ОД «Об областном бюджете на 2026 год и на плановый период 2027 и 2028 годов», о внесении</w:t>
      </w:r>
      <w:proofErr w:type="gramEnd"/>
      <w:r w:rsidRPr="003A6B07">
        <w:rPr>
          <w:rFonts w:ascii="Times New Roman" w:eastAsia="Calibri" w:hAnsi="Times New Roman" w:cs="Times New Roman"/>
          <w:sz w:val="28"/>
          <w:szCs w:val="28"/>
        </w:rPr>
        <w:t xml:space="preserve"> изменений в сводную бюджетную роспись областного бюджета и о перераспределении бюджетных ассигнований, об утверждении некоторых правил предоставления и распределения  иных межбюджетных трансфертов из областного бюджета бюджетам муниципальных образований Волгоградской области и о распределении иных межбюджетных трансфертов из областного бюджета бюджетам муниципальных образований Волгоградской области».     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Т</w:t>
      </w:r>
      <w:r w:rsidRPr="003A6B07">
        <w:rPr>
          <w:rFonts w:ascii="Times New Roman" w:eastAsia="Calibri" w:hAnsi="Times New Roman" w:cs="Times New Roman"/>
          <w:b/>
          <w:bCs/>
          <w:sz w:val="28"/>
          <w:szCs w:val="28"/>
          <w:vertAlign w:val="subscript"/>
        </w:rPr>
        <w:t>к</w:t>
      </w:r>
      <w:proofErr w:type="spellEnd"/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= N * k</w:t>
      </w:r>
      <w:r w:rsidRPr="003A6B07">
        <w:rPr>
          <w:rFonts w:ascii="Times New Roman" w:eastAsia="Calibri" w:hAnsi="Times New Roman" w:cs="Times New Roman"/>
          <w:bCs/>
          <w:sz w:val="28"/>
          <w:szCs w:val="28"/>
        </w:rPr>
        <w:t>, где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N</w:t>
      </w:r>
      <w:r w:rsidRPr="003A6B07">
        <w:rPr>
          <w:rFonts w:ascii="Times New Roman" w:eastAsia="Calibri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226400,00 рублей в расчете на один объект;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6B07">
        <w:rPr>
          <w:rFonts w:ascii="Times New Roman" w:eastAsia="Calibri" w:hAnsi="Times New Roman" w:cs="Times New Roman"/>
          <w:b/>
          <w:bCs/>
          <w:sz w:val="28"/>
          <w:szCs w:val="28"/>
        </w:rPr>
        <w:t>k</w:t>
      </w:r>
      <w:r w:rsidRPr="003A6B07">
        <w:rPr>
          <w:rFonts w:ascii="Times New Roman" w:eastAsia="Calibri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3A6B07">
        <w:rPr>
          <w:rFonts w:ascii="Times New Roman" w:eastAsia="Calibri" w:hAnsi="Times New Roman" w:cs="Times New Roman"/>
          <w:bCs/>
          <w:sz w:val="28"/>
          <w:szCs w:val="28"/>
        </w:rPr>
        <w:t>софинансирования</w:t>
      </w:r>
      <w:proofErr w:type="spellEnd"/>
      <w:r w:rsidRPr="003A6B07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средств бюджета сельского поселения.</w:t>
      </w:r>
    </w:p>
    <w:p w:rsidR="001E7C1F" w:rsidRPr="003A6B07" w:rsidRDefault="001E7C1F" w:rsidP="001E7C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3A6B07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образования у получателя иного межбюджетного трансферта экономии бюджетных средств при осуществлении закупок в соответствии с Федеральным законом от 05 апреля 2013 года № 44-ФЗ «О контрактной системе в сфере закупок товаров, работ, услуг для обеспечения </w:t>
      </w:r>
      <w:r w:rsidRPr="003A6B0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государственных и муниципальных нужд» объем иного межбюджетного трансферта, рассчитанного такому получателю, подлежит уменьшению на сумму экономии».</w:t>
      </w:r>
      <w:proofErr w:type="gramEnd"/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16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016B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E7C1F" w:rsidRDefault="001E7C1F" w:rsidP="001E7C1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C1F" w:rsidRPr="00BC120E" w:rsidRDefault="001E7C1F" w:rsidP="001E7C1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7C1F" w:rsidRPr="00BC120E" w:rsidRDefault="001E7C1F" w:rsidP="001E7C1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Глава</w:t>
      </w:r>
    </w:p>
    <w:p w:rsidR="001E7C1F" w:rsidRDefault="001E7C1F" w:rsidP="001E7C1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      </w:t>
      </w:r>
    </w:p>
    <w:p w:rsidR="001E7C1F" w:rsidRPr="00DA3208" w:rsidRDefault="001E7C1F" w:rsidP="001E7C1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E7C1F" w:rsidRPr="00BC120E" w:rsidRDefault="001E7C1F" w:rsidP="001E7C1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BC120E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E7C1F" w:rsidRDefault="001E7C1F" w:rsidP="001E7C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6A4E"/>
    <w:rsid w:val="000106FA"/>
    <w:rsid w:val="001E7C1F"/>
    <w:rsid w:val="00796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1F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E7C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E7C1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Normal">
    <w:name w:val="ConsNormal"/>
    <w:uiPriority w:val="99"/>
    <w:qFormat/>
    <w:rsid w:val="001E7C1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2026-03-19T09:50:00Z</dcterms:created>
  <dcterms:modified xsi:type="dcterms:W3CDTF">2026-03-19T09:51:00Z</dcterms:modified>
</cp:coreProperties>
</file>