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69" w:rsidRPr="00D24727" w:rsidRDefault="007F7269" w:rsidP="007F7269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269" w:rsidRPr="00D24727" w:rsidRDefault="007F7269" w:rsidP="007F726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7F7269" w:rsidRPr="00D24727" w:rsidRDefault="007F7269" w:rsidP="007F726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7F7269" w:rsidRPr="00D24727" w:rsidRDefault="007F7269" w:rsidP="007F726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7F7269" w:rsidRPr="00D24727" w:rsidRDefault="007F7269" w:rsidP="007F726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7F7269" w:rsidRPr="00D24727" w:rsidRDefault="007F7269" w:rsidP="007F726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7F7269" w:rsidRPr="00D24727" w:rsidRDefault="007F7269" w:rsidP="007F7269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7F7269" w:rsidRPr="00D24727" w:rsidRDefault="007F7269" w:rsidP="007F7269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7F7269" w:rsidRPr="00D24727" w:rsidRDefault="007F7269" w:rsidP="007F726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F7269" w:rsidRPr="001F46E5" w:rsidRDefault="007F7269" w:rsidP="007F726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F7269" w:rsidRPr="00D24727" w:rsidRDefault="007F7269" w:rsidP="007F7269">
      <w:pPr>
        <w:ind w:left="-57" w:right="-57"/>
        <w:rPr>
          <w:sz w:val="16"/>
          <w:szCs w:val="16"/>
        </w:rPr>
      </w:pPr>
    </w:p>
    <w:p w:rsidR="007F7269" w:rsidRPr="00D24727" w:rsidRDefault="007F7269" w:rsidP="007F7269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июня 201</w:t>
      </w:r>
      <w:r>
        <w:rPr>
          <w:b/>
          <w:bCs/>
          <w:sz w:val="28"/>
          <w:szCs w:val="28"/>
        </w:rPr>
        <w:t>7 года</w:t>
      </w:r>
      <w:r>
        <w:rPr>
          <w:b/>
          <w:bCs/>
          <w:sz w:val="28"/>
          <w:szCs w:val="28"/>
        </w:rPr>
        <w:tab/>
        <w:t xml:space="preserve">                 </w:t>
      </w:r>
      <w:r w:rsidRPr="00D24727">
        <w:rPr>
          <w:b/>
          <w:bCs/>
          <w:sz w:val="28"/>
          <w:szCs w:val="28"/>
        </w:rPr>
        <w:t xml:space="preserve"> № 39/</w:t>
      </w:r>
      <w:r>
        <w:rPr>
          <w:b/>
          <w:bCs/>
          <w:sz w:val="28"/>
          <w:szCs w:val="28"/>
        </w:rPr>
        <w:t>327</w:t>
      </w:r>
      <w:r w:rsidRPr="00D24727">
        <w:rPr>
          <w:b/>
          <w:bCs/>
          <w:sz w:val="28"/>
          <w:szCs w:val="28"/>
        </w:rPr>
        <w:t xml:space="preserve"> </w:t>
      </w:r>
    </w:p>
    <w:p w:rsidR="007F7269" w:rsidRPr="00D24727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Pr="00D24727" w:rsidRDefault="007F7269" w:rsidP="007F7269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земель Петровского сельского поселения Урюпинского муниципального района Волгоградской области, утвержденные решением Совета депутатов Петровского сельского поселения Урюпинского муниципального </w:t>
      </w:r>
    </w:p>
    <w:p w:rsidR="007F7269" w:rsidRPr="00D24727" w:rsidRDefault="007F7269" w:rsidP="007F7269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района от 02 сентября 2010 года № 30/69</w:t>
      </w:r>
    </w:p>
    <w:p w:rsidR="007F7269" w:rsidRPr="00D24727" w:rsidRDefault="007F7269" w:rsidP="007F7269">
      <w:pPr>
        <w:rPr>
          <w:sz w:val="28"/>
          <w:szCs w:val="28"/>
        </w:rPr>
      </w:pP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Правила землепользования и застройки земель Петровского сельского поселения (в границах </w:t>
      </w:r>
      <w:proofErr w:type="spellStart"/>
      <w:r w:rsidRPr="00D24727">
        <w:rPr>
          <w:sz w:val="28"/>
          <w:szCs w:val="28"/>
        </w:rPr>
        <w:t>х</w:t>
      </w:r>
      <w:proofErr w:type="gramStart"/>
      <w:r w:rsidRPr="00D24727">
        <w:rPr>
          <w:sz w:val="28"/>
          <w:szCs w:val="28"/>
        </w:rPr>
        <w:t>.П</w:t>
      </w:r>
      <w:proofErr w:type="gramEnd"/>
      <w:r w:rsidRPr="00D24727">
        <w:rPr>
          <w:sz w:val="28"/>
          <w:szCs w:val="28"/>
        </w:rPr>
        <w:t>етровского</w:t>
      </w:r>
      <w:proofErr w:type="spellEnd"/>
      <w:r w:rsidRPr="00D24727">
        <w:rPr>
          <w:sz w:val="28"/>
          <w:szCs w:val="28"/>
        </w:rPr>
        <w:t>) Урюпинского муниципального района Волгоградской области, утвержденные решением Совета депутатов Петровского сельского поселения Урюпинского муниципального района от 02 сентября 2010 года № 30/69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земель Петровского сельского поселения (в границах х. Петровского) Урюпинского муниципального района Волгоградской области» (в редакции решения Урюпинской районной Думы от 28 октября 2016 года № 29/236)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7F7269" w:rsidRPr="00D24727" w:rsidRDefault="007F7269" w:rsidP="007F7269">
      <w:pPr>
        <w:ind w:firstLine="559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1.</w:t>
      </w:r>
      <w:r w:rsidRPr="00D24727">
        <w:rPr>
          <w:sz w:val="28"/>
          <w:szCs w:val="28"/>
        </w:rPr>
        <w:t>Внести в Правила следующие изменения:</w:t>
      </w:r>
      <w:r w:rsidRPr="00D24727">
        <w:rPr>
          <w:b/>
          <w:bCs/>
          <w:sz w:val="28"/>
          <w:szCs w:val="28"/>
        </w:rPr>
        <w:t xml:space="preserve"> 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1.1. часть 9 статьи 3 изложить в следующей редакции: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«9.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1.2. Статью 3 дополнить частью 11 следующего содержания: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«11. Общие требования в части озеленения территории земельных участков: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>1) к озелененным территориям, требуемым градостроительными регламентами к размещению на земельных участках, относятся части участков, которые не застроены строением (или строениями) и не используются (не предназначены для использования) для проезжей части, парковки или тротуара и при этом: покрыты зелеными насаждениями (цветники; газоны, покрытые кустарниками, высокоствольными растениями), водоемами, доступными для всех пользователей объектов, расположенных на земельном участке или в квартале;</w:t>
      </w:r>
      <w:proofErr w:type="gramEnd"/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озелененная территория земельного участка может быть оборудована: 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площадками для отдыха взрослых, детскими площадками;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открытыми спортивными площадками; 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в) другими подобными объектами; 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3) доля озелененных территорий для объектов в указанных зонах (кроме садов и скверов) не устанавливается; при этом обязательно сохранение существующих озелененных территорий, либо проведение компенсационного озеленения по согласованию с администрацией. Доля озелененных территорий садов, скверов – 70 %.</w:t>
      </w:r>
    </w:p>
    <w:p w:rsidR="007F7269" w:rsidRPr="00D24727" w:rsidRDefault="007F7269" w:rsidP="007F7269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Минимально допустимая площадь озелененной территории земельных участков на территории всех зон, за исключением перечисленных в пункте 2 части 3, приведена ниже:</w:t>
      </w:r>
    </w:p>
    <w:tbl>
      <w:tblPr>
        <w:tblW w:w="9782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3686"/>
      </w:tblGrid>
      <w:tr w:rsidR="007F7269" w:rsidRPr="00D24727" w:rsidTr="002F69E8">
        <w:trPr>
          <w:trHeight w:val="489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 использования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269" w:rsidRDefault="007F7269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Минимальная площадь </w:t>
            </w:r>
          </w:p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озелененных территорий</w:t>
            </w:r>
          </w:p>
        </w:tc>
      </w:tr>
      <w:tr w:rsidR="007F7269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Сады, скверы, бульвары; парки; комплексы аттракционов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70% территории земельного участка</w:t>
            </w:r>
          </w:p>
        </w:tc>
      </w:tr>
      <w:tr w:rsidR="007F7269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Больничные учреждения,  объекты социального обеспечения, объекты для оздоровительных целей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60% территории земельного участка</w:t>
            </w:r>
          </w:p>
        </w:tc>
      </w:tr>
      <w:tr w:rsidR="007F7269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Объекты дошкольного образования (ДОУ), объекты начального и среднего общего образования (школы)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50% территории земельного участка</w:t>
            </w:r>
          </w:p>
        </w:tc>
      </w:tr>
      <w:tr w:rsidR="007F7269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Индивидуальные жилые дома; объекты среднего и высшего профессионального образования;</w:t>
            </w:r>
          </w:p>
          <w:p w:rsidR="007F7269" w:rsidRPr="00D24727" w:rsidRDefault="007F7269" w:rsidP="002F69E8">
            <w:r w:rsidRPr="00D24727">
              <w:rPr>
                <w:sz w:val="22"/>
                <w:szCs w:val="22"/>
              </w:rPr>
              <w:t>открытые объекты физической культуры и спорта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40% территории земельного участка</w:t>
            </w:r>
          </w:p>
        </w:tc>
      </w:tr>
      <w:tr w:rsidR="007F7269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Прочие(*)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15% территории земельного участка</w:t>
            </w:r>
          </w:p>
        </w:tc>
      </w:tr>
    </w:tbl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(*) – за исключением объектов следующих видов разрешенного использования, для которых требования по озеленению территории участка не устанавливаются: 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1) объекты коммунального хозяйства; 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2) объекты сельскохозяйственного использования;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объекты транспорта</w:t>
      </w:r>
      <w:proofErr w:type="gramStart"/>
      <w:r w:rsidRPr="00D24727">
        <w:rPr>
          <w:sz w:val="28"/>
          <w:szCs w:val="28"/>
        </w:rPr>
        <w:t>.»;</w:t>
      </w:r>
      <w:r w:rsidRPr="00D24727">
        <w:rPr>
          <w:sz w:val="28"/>
          <w:szCs w:val="28"/>
        </w:rPr>
        <w:tab/>
      </w:r>
      <w:proofErr w:type="gramEnd"/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 дополнить частью 12 следующего содержания: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«12. Общие требования в части размещения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участков: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1) система организации хранения индивидуального автотранспорта на территории земельных участков может предусматривать следующие виды хранения:</w:t>
      </w:r>
    </w:p>
    <w:p w:rsidR="007F7269" w:rsidRPr="00D24727" w:rsidRDefault="007F7269" w:rsidP="007F7269">
      <w:pPr>
        <w:ind w:firstLine="573"/>
        <w:rPr>
          <w:spacing w:val="2"/>
          <w:sz w:val="28"/>
          <w:szCs w:val="28"/>
        </w:rPr>
      </w:pPr>
      <w:r w:rsidRPr="00D24727">
        <w:rPr>
          <w:spacing w:val="2"/>
          <w:sz w:val="28"/>
          <w:szCs w:val="28"/>
        </w:rPr>
        <w:t>а) хранение в капитальных гаражах - стоянках (наземных, подземных, встроенных и пристроенных);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pacing w:val="2"/>
          <w:sz w:val="28"/>
          <w:szCs w:val="28"/>
        </w:rPr>
        <w:t>в) хранение на открытых охраняемых и неохраняемых стоянках;</w:t>
      </w:r>
      <w:r w:rsidRPr="00D24727">
        <w:rPr>
          <w:sz w:val="28"/>
          <w:szCs w:val="28"/>
        </w:rPr>
        <w:tab/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2)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приведено ниже:</w:t>
      </w: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815"/>
        <w:gridCol w:w="4500"/>
        <w:gridCol w:w="4253"/>
      </w:tblGrid>
      <w:tr w:rsidR="007F7269" w:rsidRPr="00D24727" w:rsidTr="002F69E8">
        <w:trPr>
          <w:trHeight w:val="322"/>
          <w:tblHeader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 использования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Минимальное количество </w:t>
            </w:r>
            <w:proofErr w:type="spellStart"/>
            <w:r w:rsidRPr="00D24727">
              <w:rPr>
                <w:b/>
                <w:bCs/>
                <w:sz w:val="20"/>
                <w:szCs w:val="20"/>
              </w:rPr>
              <w:t>машино</w:t>
            </w:r>
            <w:proofErr w:type="spellEnd"/>
            <w:r w:rsidRPr="00D24727">
              <w:rPr>
                <w:b/>
                <w:bCs/>
                <w:sz w:val="20"/>
                <w:szCs w:val="20"/>
              </w:rPr>
              <w:t>-мест</w:t>
            </w:r>
          </w:p>
        </w:tc>
      </w:tr>
      <w:tr w:rsidR="007F7269" w:rsidRPr="00D24727" w:rsidTr="002F69E8">
        <w:trPr>
          <w:trHeight w:val="322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Индивидуальные жилые дома, дачи, коллективные сады (садовые участки), личные подсобные хозяйства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1 </w:t>
            </w:r>
            <w:proofErr w:type="spellStart"/>
            <w:r w:rsidRPr="00D24727">
              <w:rPr>
                <w:sz w:val="22"/>
                <w:szCs w:val="22"/>
              </w:rPr>
              <w:t>машино</w:t>
            </w:r>
            <w:proofErr w:type="spellEnd"/>
            <w:r w:rsidRPr="00D24727">
              <w:rPr>
                <w:sz w:val="22"/>
                <w:szCs w:val="22"/>
              </w:rPr>
              <w:t>-место на земельный участок</w:t>
            </w:r>
          </w:p>
        </w:tc>
      </w:tr>
      <w:tr w:rsidR="007F7269" w:rsidRPr="00D24727" w:rsidTr="002F69E8">
        <w:trPr>
          <w:trHeight w:val="322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Открытые объекты физической культуры и спорта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1 </w:t>
            </w:r>
            <w:proofErr w:type="spellStart"/>
            <w:r w:rsidRPr="00D24727">
              <w:rPr>
                <w:sz w:val="22"/>
                <w:szCs w:val="22"/>
              </w:rPr>
              <w:t>машино</w:t>
            </w:r>
            <w:proofErr w:type="spellEnd"/>
            <w:r w:rsidRPr="00D24727">
              <w:rPr>
                <w:sz w:val="22"/>
                <w:szCs w:val="22"/>
              </w:rPr>
              <w:t>-место на 10 единовременных посетителей (включая зрителей) при их максимальном количестве</w:t>
            </w:r>
          </w:p>
        </w:tc>
      </w:tr>
      <w:tr w:rsidR="007F7269" w:rsidRPr="00D24727" w:rsidTr="002F69E8">
        <w:trPr>
          <w:trHeight w:val="322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Земельные участки парков, садов, скверов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3 </w:t>
            </w:r>
            <w:proofErr w:type="spellStart"/>
            <w:r w:rsidRPr="00D24727">
              <w:rPr>
                <w:sz w:val="22"/>
                <w:szCs w:val="22"/>
              </w:rPr>
              <w:t>машино</w:t>
            </w:r>
            <w:proofErr w:type="spellEnd"/>
            <w:r w:rsidRPr="00D24727">
              <w:rPr>
                <w:sz w:val="22"/>
                <w:szCs w:val="22"/>
              </w:rPr>
              <w:t xml:space="preserve">-места на 1,0 га территории участка </w:t>
            </w:r>
          </w:p>
        </w:tc>
      </w:tr>
      <w:tr w:rsidR="007F7269" w:rsidRPr="00D24727" w:rsidTr="002F69E8">
        <w:trPr>
          <w:trHeight w:val="322"/>
        </w:trPr>
        <w:tc>
          <w:tcPr>
            <w:tcW w:w="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Кладбища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10 </w:t>
            </w:r>
            <w:proofErr w:type="spellStart"/>
            <w:r w:rsidRPr="00D24727">
              <w:rPr>
                <w:sz w:val="22"/>
                <w:szCs w:val="22"/>
              </w:rPr>
              <w:t>машино</w:t>
            </w:r>
            <w:proofErr w:type="spellEnd"/>
            <w:r w:rsidRPr="00D24727">
              <w:rPr>
                <w:sz w:val="22"/>
                <w:szCs w:val="22"/>
              </w:rPr>
              <w:t>-мест на 1,0 га территории  участка</w:t>
            </w:r>
          </w:p>
        </w:tc>
      </w:tr>
    </w:tbl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3. Для видов использования, не указанных в таблице,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области.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4. В случае совмещения на земельном участке двух и более видов использования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транспорта определяется на основе долей каждого из видов использования в общей площади земельного участка.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5. В случае если земельный участок и объект капитального строительства расположен в границах действия ограничений, установленных в соответствии с законодательством Российской Федерации, правовой режим использования и застройки территории указанного земельного участка определяется совокупностью требований и ограничений. При этом более строгие требования, относящиеся к одному и тому же параметру, поглощают более мягкие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</w:t>
      </w: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43 изложить в следующей редакции:</w:t>
      </w:r>
    </w:p>
    <w:p w:rsidR="007F7269" w:rsidRPr="00D24727" w:rsidRDefault="007F7269" w:rsidP="007F7269">
      <w:pPr>
        <w:rPr>
          <w:sz w:val="28"/>
          <w:szCs w:val="28"/>
          <w:highlight w:val="yellow"/>
        </w:rPr>
      </w:pPr>
      <w:r w:rsidRPr="00D24727">
        <w:rPr>
          <w:sz w:val="28"/>
          <w:szCs w:val="28"/>
        </w:rPr>
        <w:lastRenderedPageBreak/>
        <w:t xml:space="preserve">        </w:t>
      </w:r>
      <w:r w:rsidRPr="006A0832">
        <w:rPr>
          <w:sz w:val="28"/>
          <w:szCs w:val="28"/>
        </w:rPr>
        <w:t>«Статья 43. Перечень территориальных зон, в</w:t>
      </w:r>
      <w:r>
        <w:rPr>
          <w:sz w:val="28"/>
          <w:szCs w:val="28"/>
        </w:rPr>
        <w:t>ыделенных на картах зонирования</w:t>
      </w:r>
    </w:p>
    <w:p w:rsidR="007F7269" w:rsidRPr="006A0832" w:rsidRDefault="007F7269" w:rsidP="007F72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7F7269" w:rsidRPr="00D24727" w:rsidRDefault="007F7269" w:rsidP="007F72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A0832">
        <w:rPr>
          <w:rFonts w:ascii="Times New Roman" w:hAnsi="Times New Roman" w:cs="Times New Roman"/>
          <w:sz w:val="28"/>
          <w:szCs w:val="28"/>
        </w:rPr>
        <w:t xml:space="preserve">        Для</w:t>
      </w:r>
      <w:r w:rsidRPr="00D24727">
        <w:rPr>
          <w:rFonts w:ascii="Times New Roman" w:hAnsi="Times New Roman" w:cs="Times New Roman"/>
          <w:sz w:val="28"/>
          <w:szCs w:val="28"/>
        </w:rPr>
        <w:t xml:space="preserve"> целей регулирования землепользования и застройки в сельском поселении установлены территориальные зоны, состав и коды которых приведены ниже.</w:t>
      </w:r>
    </w:p>
    <w:tbl>
      <w:tblPr>
        <w:tblW w:w="940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88"/>
        <w:gridCol w:w="6521"/>
      </w:tblGrid>
      <w:tr w:rsidR="007F7269" w:rsidRPr="00D24727" w:rsidTr="002F69E8">
        <w:trPr>
          <w:trHeight w:val="240"/>
        </w:trPr>
        <w:tc>
          <w:tcPr>
            <w:tcW w:w="2888" w:type="dxa"/>
          </w:tcPr>
          <w:p w:rsidR="007F7269" w:rsidRPr="00D24727" w:rsidRDefault="007F7269" w:rsidP="002F69E8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Код </w:t>
            </w:r>
            <w:r w:rsidRPr="00D24727">
              <w:rPr>
                <w:b/>
                <w:bCs/>
                <w:sz w:val="22"/>
                <w:szCs w:val="22"/>
              </w:rPr>
              <w:t>территориальной зоны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pStyle w:val="a5"/>
              <w:snapToGrid w:val="0"/>
              <w:ind w:right="5"/>
              <w:jc w:val="center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Состав территориальных зон</w:t>
            </w:r>
          </w:p>
        </w:tc>
      </w:tr>
      <w:tr w:rsidR="007F7269" w:rsidRPr="00D24727" w:rsidTr="002F69E8">
        <w:trPr>
          <w:trHeight w:val="240"/>
        </w:trPr>
        <w:tc>
          <w:tcPr>
            <w:tcW w:w="2888" w:type="dxa"/>
          </w:tcPr>
          <w:p w:rsidR="007F7269" w:rsidRPr="00D24727" w:rsidRDefault="007F7269" w:rsidP="002F69E8">
            <w:pPr>
              <w:suppressAutoHyphens/>
              <w:snapToGrid w:val="0"/>
              <w:ind w:right="105"/>
              <w:jc w:val="center"/>
            </w:pPr>
          </w:p>
        </w:tc>
        <w:tc>
          <w:tcPr>
            <w:tcW w:w="6521" w:type="dxa"/>
          </w:tcPr>
          <w:p w:rsidR="007F7269" w:rsidRPr="00D24727" w:rsidRDefault="007F7269" w:rsidP="002F69E8">
            <w:pPr>
              <w:suppressAutoHyphens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                               </w:t>
            </w: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7F7269" w:rsidRPr="00D24727" w:rsidTr="002F69E8">
        <w:trPr>
          <w:trHeight w:val="240"/>
        </w:trPr>
        <w:tc>
          <w:tcPr>
            <w:tcW w:w="2888" w:type="dxa"/>
          </w:tcPr>
          <w:p w:rsidR="007F7269" w:rsidRPr="00D24727" w:rsidRDefault="007F7269" w:rsidP="002F69E8">
            <w:pPr>
              <w:suppressAutoHyphens/>
              <w:snapToGrid w:val="0"/>
              <w:ind w:right="105"/>
              <w:jc w:val="center"/>
            </w:pPr>
            <w:r w:rsidRPr="00D24727">
              <w:rPr>
                <w:sz w:val="22"/>
                <w:szCs w:val="22"/>
              </w:rPr>
              <w:t>Ж-1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suppressAutoHyphens/>
            </w:pPr>
            <w:r w:rsidRPr="00D24727">
              <w:rPr>
                <w:sz w:val="22"/>
                <w:szCs w:val="22"/>
              </w:rPr>
              <w:t>Зона застройки малоэтажными индивидуальными  жилыми домами  и    объектами личных подсобных хозяйств.</w:t>
            </w:r>
          </w:p>
        </w:tc>
      </w:tr>
      <w:tr w:rsidR="007F7269" w:rsidRPr="00D24727" w:rsidTr="002F69E8">
        <w:trPr>
          <w:trHeight w:val="240"/>
        </w:trPr>
        <w:tc>
          <w:tcPr>
            <w:tcW w:w="2888" w:type="dxa"/>
          </w:tcPr>
          <w:p w:rsidR="007F7269" w:rsidRPr="00D24727" w:rsidRDefault="007F7269" w:rsidP="002F69E8">
            <w:pPr>
              <w:suppressAutoHyphens/>
              <w:snapToGrid w:val="0"/>
              <w:ind w:right="105"/>
              <w:jc w:val="center"/>
            </w:pPr>
            <w:r w:rsidRPr="00D24727">
              <w:rPr>
                <w:sz w:val="22"/>
                <w:szCs w:val="22"/>
              </w:rPr>
              <w:t>Ж-2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suppressAutoHyphens/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</w:t>
            </w:r>
          </w:p>
          <w:p w:rsidR="007F7269" w:rsidRPr="00D24727" w:rsidRDefault="007F7269" w:rsidP="002F69E8">
            <w:pPr>
              <w:suppressAutoHyphens/>
            </w:pPr>
            <w:r w:rsidRPr="00D24727">
              <w:rPr>
                <w:sz w:val="22"/>
                <w:szCs w:val="22"/>
              </w:rPr>
              <w:t xml:space="preserve">образования. </w:t>
            </w:r>
          </w:p>
        </w:tc>
      </w:tr>
      <w:tr w:rsidR="007F7269" w:rsidRPr="00D24727" w:rsidTr="002F69E8">
        <w:trPr>
          <w:trHeight w:val="240"/>
        </w:trPr>
        <w:tc>
          <w:tcPr>
            <w:tcW w:w="2888" w:type="dxa"/>
          </w:tcPr>
          <w:p w:rsidR="007F7269" w:rsidRPr="00D24727" w:rsidRDefault="007F7269" w:rsidP="002F69E8">
            <w:pPr>
              <w:suppressAutoHyphens/>
              <w:snapToGrid w:val="0"/>
              <w:ind w:right="105"/>
              <w:jc w:val="center"/>
            </w:pPr>
          </w:p>
        </w:tc>
        <w:tc>
          <w:tcPr>
            <w:tcW w:w="6521" w:type="dxa"/>
          </w:tcPr>
          <w:p w:rsidR="007F7269" w:rsidRPr="00D24727" w:rsidRDefault="007F7269" w:rsidP="002F69E8">
            <w:pPr>
              <w:suppressAutoHyphens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                        Общественно-деловая зона (Д)</w:t>
            </w:r>
          </w:p>
        </w:tc>
      </w:tr>
      <w:tr w:rsidR="007F7269" w:rsidRPr="00D24727" w:rsidTr="002F69E8">
        <w:trPr>
          <w:trHeight w:val="240"/>
        </w:trPr>
        <w:tc>
          <w:tcPr>
            <w:tcW w:w="2888" w:type="dxa"/>
          </w:tcPr>
          <w:p w:rsidR="007F7269" w:rsidRPr="00D24727" w:rsidRDefault="007F7269" w:rsidP="002F69E8">
            <w:pPr>
              <w:suppressAutoHyphens/>
              <w:snapToGrid w:val="0"/>
              <w:ind w:right="105"/>
              <w:jc w:val="center"/>
            </w:pPr>
            <w:r w:rsidRPr="00D24727">
              <w:rPr>
                <w:sz w:val="22"/>
                <w:szCs w:val="22"/>
              </w:rPr>
              <w:t>Д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suppressAutoHyphens/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7F7269" w:rsidRPr="00D24727" w:rsidTr="002F69E8">
        <w:trPr>
          <w:trHeight w:val="240"/>
        </w:trPr>
        <w:tc>
          <w:tcPr>
            <w:tcW w:w="2888" w:type="dxa"/>
          </w:tcPr>
          <w:p w:rsidR="007F7269" w:rsidRPr="00D24727" w:rsidRDefault="007F7269" w:rsidP="002F69E8">
            <w:pPr>
              <w:suppressAutoHyphens/>
              <w:snapToGrid w:val="0"/>
              <w:ind w:left="10"/>
              <w:jc w:val="center"/>
            </w:pPr>
          </w:p>
        </w:tc>
        <w:tc>
          <w:tcPr>
            <w:tcW w:w="6521" w:type="dxa"/>
          </w:tcPr>
          <w:p w:rsidR="007F7269" w:rsidRPr="00D24727" w:rsidRDefault="007F7269" w:rsidP="002F69E8">
            <w:pPr>
              <w:suppressAutoHyphens/>
              <w:snapToGrid w:val="0"/>
              <w:ind w:left="1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                    </w:t>
            </w:r>
            <w:r w:rsidRPr="00D24727">
              <w:rPr>
                <w:b/>
                <w:bCs/>
                <w:sz w:val="22"/>
                <w:szCs w:val="22"/>
              </w:rPr>
              <w:t>Зоны рекреационного назначения (Р)</w:t>
            </w:r>
          </w:p>
        </w:tc>
      </w:tr>
      <w:tr w:rsidR="007F7269" w:rsidRPr="00D24727" w:rsidTr="002F69E8">
        <w:trPr>
          <w:trHeight w:val="25"/>
        </w:trPr>
        <w:tc>
          <w:tcPr>
            <w:tcW w:w="2888" w:type="dxa"/>
          </w:tcPr>
          <w:p w:rsidR="007F7269" w:rsidRPr="00D24727" w:rsidRDefault="007F7269" w:rsidP="002F69E8">
            <w:pPr>
              <w:pStyle w:val="a5"/>
              <w:snapToGrid w:val="0"/>
            </w:pPr>
            <w:r w:rsidRPr="00D24727">
              <w:rPr>
                <w:sz w:val="22"/>
                <w:szCs w:val="22"/>
              </w:rPr>
              <w:t xml:space="preserve">            Р-1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парков</w:t>
            </w:r>
          </w:p>
        </w:tc>
      </w:tr>
      <w:tr w:rsidR="007F7269" w:rsidRPr="00D24727" w:rsidTr="002F69E8">
        <w:trPr>
          <w:trHeight w:val="25"/>
        </w:trPr>
        <w:tc>
          <w:tcPr>
            <w:tcW w:w="2888" w:type="dxa"/>
          </w:tcPr>
          <w:p w:rsidR="007F7269" w:rsidRPr="00D24727" w:rsidRDefault="007F7269" w:rsidP="002F69E8">
            <w:pPr>
              <w:pStyle w:val="a5"/>
              <w:snapToGrid w:val="0"/>
            </w:pPr>
            <w:r w:rsidRPr="00D24727">
              <w:rPr>
                <w:sz w:val="22"/>
                <w:szCs w:val="22"/>
              </w:rPr>
              <w:t xml:space="preserve">            Р-2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 xml:space="preserve">Зона рекреационных и природных ландшафтов  </w:t>
            </w:r>
          </w:p>
        </w:tc>
      </w:tr>
      <w:tr w:rsidR="007F7269" w:rsidRPr="00D24727" w:rsidTr="002F69E8">
        <w:trPr>
          <w:trHeight w:val="25"/>
        </w:trPr>
        <w:tc>
          <w:tcPr>
            <w:tcW w:w="2888" w:type="dxa"/>
          </w:tcPr>
          <w:p w:rsidR="007F7269" w:rsidRPr="00D24727" w:rsidRDefault="007F7269" w:rsidP="002F69E8">
            <w:pPr>
              <w:pStyle w:val="a5"/>
              <w:snapToGrid w:val="0"/>
            </w:pPr>
          </w:p>
        </w:tc>
        <w:tc>
          <w:tcPr>
            <w:tcW w:w="6521" w:type="dxa"/>
          </w:tcPr>
          <w:p w:rsidR="007F7269" w:rsidRPr="00D24727" w:rsidRDefault="007F7269" w:rsidP="002F69E8">
            <w:pPr>
              <w:keepNext/>
              <w:suppressAutoHyphens/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                     </w:t>
            </w: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7F7269" w:rsidRPr="00D24727" w:rsidTr="002F69E8">
        <w:trPr>
          <w:trHeight w:val="315"/>
        </w:trPr>
        <w:tc>
          <w:tcPr>
            <w:tcW w:w="2888" w:type="dxa"/>
          </w:tcPr>
          <w:p w:rsidR="007F7269" w:rsidRPr="00D24727" w:rsidRDefault="007F7269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производственных объектов</w:t>
            </w:r>
          </w:p>
        </w:tc>
      </w:tr>
      <w:tr w:rsidR="007F7269" w:rsidRPr="00D24727" w:rsidTr="002F69E8">
        <w:trPr>
          <w:trHeight w:val="360"/>
        </w:trPr>
        <w:tc>
          <w:tcPr>
            <w:tcW w:w="2888" w:type="dxa"/>
          </w:tcPr>
          <w:p w:rsidR="007F7269" w:rsidRPr="00D24727" w:rsidRDefault="007F7269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 xml:space="preserve">Зона объектов инженерной и транспортной инфраструктуры  </w:t>
            </w:r>
          </w:p>
        </w:tc>
      </w:tr>
      <w:tr w:rsidR="007F7269" w:rsidRPr="00D24727" w:rsidTr="002F69E8">
        <w:trPr>
          <w:trHeight w:val="240"/>
        </w:trPr>
        <w:tc>
          <w:tcPr>
            <w:tcW w:w="2888" w:type="dxa"/>
          </w:tcPr>
          <w:p w:rsidR="007F7269" w:rsidRPr="00D24727" w:rsidRDefault="007F7269" w:rsidP="002F69E8">
            <w:pPr>
              <w:pStyle w:val="a5"/>
              <w:snapToGrid w:val="0"/>
              <w:jc w:val="center"/>
            </w:pPr>
          </w:p>
        </w:tc>
        <w:tc>
          <w:tcPr>
            <w:tcW w:w="6521" w:type="dxa"/>
          </w:tcPr>
          <w:p w:rsidR="007F7269" w:rsidRPr="00D24727" w:rsidRDefault="007F7269" w:rsidP="002F69E8">
            <w:pPr>
              <w:keepNext/>
              <w:suppressAutoHyphens/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                  </w:t>
            </w:r>
            <w:r w:rsidRPr="00D24727">
              <w:rPr>
                <w:b/>
                <w:bCs/>
                <w:sz w:val="22"/>
                <w:szCs w:val="22"/>
              </w:rPr>
              <w:t>Зоны специального назначения (С)</w:t>
            </w:r>
          </w:p>
        </w:tc>
      </w:tr>
      <w:tr w:rsidR="007F7269" w:rsidRPr="00D24727" w:rsidTr="002F69E8">
        <w:trPr>
          <w:trHeight w:val="240"/>
        </w:trPr>
        <w:tc>
          <w:tcPr>
            <w:tcW w:w="2888" w:type="dxa"/>
          </w:tcPr>
          <w:p w:rsidR="007F7269" w:rsidRPr="00D24727" w:rsidRDefault="007F7269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С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кладбищ</w:t>
            </w:r>
          </w:p>
        </w:tc>
      </w:tr>
      <w:tr w:rsidR="007F7269" w:rsidRPr="00D24727" w:rsidTr="002F69E8">
        <w:trPr>
          <w:trHeight w:val="240"/>
        </w:trPr>
        <w:tc>
          <w:tcPr>
            <w:tcW w:w="2888" w:type="dxa"/>
          </w:tcPr>
          <w:p w:rsidR="007F7269" w:rsidRPr="00D24727" w:rsidRDefault="007F7269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защитных зеленых насаждений</w:t>
            </w:r>
          </w:p>
        </w:tc>
      </w:tr>
      <w:tr w:rsidR="007F7269" w:rsidRPr="00D24727" w:rsidTr="002F69E8">
        <w:trPr>
          <w:trHeight w:val="230"/>
        </w:trPr>
        <w:tc>
          <w:tcPr>
            <w:tcW w:w="2888" w:type="dxa"/>
          </w:tcPr>
          <w:p w:rsidR="007F7269" w:rsidRPr="00D24727" w:rsidRDefault="007F7269" w:rsidP="002F69E8">
            <w:pPr>
              <w:keepNext/>
              <w:suppressAutoHyphens/>
              <w:snapToGrid w:val="0"/>
              <w:jc w:val="center"/>
            </w:pPr>
          </w:p>
        </w:tc>
        <w:tc>
          <w:tcPr>
            <w:tcW w:w="6521" w:type="dxa"/>
          </w:tcPr>
          <w:p w:rsidR="007F7269" w:rsidRPr="00D24727" w:rsidRDefault="007F7269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 xml:space="preserve">                   </w:t>
            </w:r>
            <w:r w:rsidRPr="00D24727">
              <w:rPr>
                <w:b/>
                <w:bCs/>
                <w:sz w:val="22"/>
                <w:szCs w:val="22"/>
              </w:rPr>
              <w:t xml:space="preserve">Зоны 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сельскохозяйтвенного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 xml:space="preserve">  назначения</w:t>
            </w:r>
          </w:p>
        </w:tc>
      </w:tr>
      <w:tr w:rsidR="007F7269" w:rsidRPr="00D24727" w:rsidTr="002F69E8">
        <w:trPr>
          <w:trHeight w:val="230"/>
        </w:trPr>
        <w:tc>
          <w:tcPr>
            <w:tcW w:w="2888" w:type="dxa"/>
          </w:tcPr>
          <w:p w:rsidR="007F7269" w:rsidRPr="00D24727" w:rsidRDefault="007F7269" w:rsidP="002F69E8">
            <w:pPr>
              <w:keepNext/>
              <w:suppressAutoHyphens/>
              <w:snapToGrid w:val="0"/>
              <w:jc w:val="center"/>
            </w:pP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521" w:type="dxa"/>
          </w:tcPr>
          <w:p w:rsidR="007F7269" w:rsidRPr="00D24727" w:rsidRDefault="007F7269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 xml:space="preserve">        Зона объектов сельскохозяйственного назначения</w:t>
            </w:r>
          </w:p>
        </w:tc>
      </w:tr>
    </w:tbl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44 изложить в следующей редакции: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44. Градостроительные регламенты территориальных зон</w:t>
      </w:r>
    </w:p>
    <w:p w:rsidR="007F7269" w:rsidRPr="00D24727" w:rsidRDefault="007F7269" w:rsidP="007F7269">
      <w:pPr>
        <w:ind w:firstLine="559"/>
        <w:rPr>
          <w:sz w:val="16"/>
          <w:szCs w:val="16"/>
        </w:rPr>
      </w:pP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малоэтажными индивидуальными  жилыми домами и     объектами личных подсобных </w:t>
      </w:r>
      <w:proofErr w:type="gramStart"/>
      <w:r w:rsidRPr="00D24727">
        <w:rPr>
          <w:sz w:val="28"/>
          <w:szCs w:val="28"/>
        </w:rPr>
        <w:t>хозяйств  (Ж</w:t>
      </w:r>
      <w:proofErr w:type="gramEnd"/>
      <w:r w:rsidRPr="00D24727">
        <w:rPr>
          <w:sz w:val="28"/>
          <w:szCs w:val="28"/>
        </w:rPr>
        <w:t xml:space="preserve"> - 1).</w:t>
      </w:r>
    </w:p>
    <w:p w:rsidR="007F7269" w:rsidRPr="00D24727" w:rsidRDefault="007F7269" w:rsidP="007F7269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7F7269" w:rsidRPr="00D24727" w:rsidRDefault="007F7269" w:rsidP="007F7269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существующей территории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7F7269" w:rsidRPr="00D24727" w:rsidRDefault="007F7269" w:rsidP="007F7269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б)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7F7269" w:rsidRPr="00D24727" w:rsidRDefault="007F7269" w:rsidP="007F7269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 в)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7F7269" w:rsidRPr="00D24727" w:rsidRDefault="007F7269" w:rsidP="007F7269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г)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7F7269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объектов личного подсобного хозяйства (личных подсобных хозяйств) 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7F7269" w:rsidRPr="00D24727" w:rsidRDefault="007F7269" w:rsidP="007F7269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а) минимальная площадь земельного участка - 300 кв. метров;    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7F7269" w:rsidRPr="00D24727" w:rsidRDefault="007F7269" w:rsidP="007F7269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11 статьи 3.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2. Зона застройки объектами дошкольного, начального и среднего образования (Ж-2).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7F7269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7F7269" w:rsidRPr="00D24727" w:rsidRDefault="007F7269" w:rsidP="007F7269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11 статьи 3;</w:t>
      </w:r>
    </w:p>
    <w:p w:rsidR="007F7269" w:rsidRPr="00D24727" w:rsidRDefault="007F7269" w:rsidP="007F7269">
      <w:pPr>
        <w:ind w:left="57"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7F7269" w:rsidRPr="00D24727" w:rsidRDefault="007F7269" w:rsidP="007F7269">
      <w:pPr>
        <w:ind w:left="57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12 статьи 3.</w:t>
      </w:r>
    </w:p>
    <w:p w:rsidR="007F7269" w:rsidRPr="00D24727" w:rsidRDefault="007F7269" w:rsidP="007F7269">
      <w:pPr>
        <w:tabs>
          <w:tab w:val="left" w:pos="5400"/>
          <w:tab w:val="left" w:pos="6840"/>
        </w:tabs>
        <w:ind w:left="57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3.  Зона размещения объектов общественно-делового назначения (Д).</w:t>
      </w:r>
    </w:p>
    <w:p w:rsidR="007F7269" w:rsidRPr="00D24727" w:rsidRDefault="007F7269" w:rsidP="007F7269">
      <w:pPr>
        <w:ind w:left="57" w:firstLine="557"/>
        <w:rPr>
          <w:b/>
          <w:bCs/>
          <w:sz w:val="28"/>
          <w:szCs w:val="28"/>
        </w:rPr>
      </w:pPr>
      <w:r w:rsidRPr="00D24727">
        <w:rPr>
          <w:sz w:val="28"/>
          <w:szCs w:val="28"/>
        </w:rPr>
        <w:t xml:space="preserve"> 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7F7269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7F7269" w:rsidRPr="00D24727" w:rsidRDefault="007F7269" w:rsidP="007F7269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11 статьи 3;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12 статьи 3.</w:t>
      </w:r>
    </w:p>
    <w:p w:rsidR="007F7269" w:rsidRPr="00D24727" w:rsidRDefault="007F7269" w:rsidP="007F7269">
      <w:pPr>
        <w:keepNext/>
        <w:rPr>
          <w:sz w:val="28"/>
          <w:szCs w:val="28"/>
        </w:rPr>
      </w:pPr>
      <w:r w:rsidRPr="00D24727">
        <w:rPr>
          <w:sz w:val="28"/>
          <w:szCs w:val="28"/>
        </w:rPr>
        <w:t xml:space="preserve">         4. Зона парков (Р-1).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</w:t>
      </w:r>
      <w:r w:rsidRPr="00D24727">
        <w:rPr>
          <w:sz w:val="28"/>
          <w:szCs w:val="28"/>
        </w:rPr>
        <w:lastRenderedPageBreak/>
        <w:t xml:space="preserve">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7F7269" w:rsidRPr="00D24727" w:rsidRDefault="007F7269" w:rsidP="007F7269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3) предельные (минимальные и (или) максимальные размеры земельных участков, в том числе их площадь: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7F7269" w:rsidRPr="00D24727" w:rsidRDefault="007F7269" w:rsidP="007F7269">
      <w:pPr>
        <w:numPr>
          <w:ilvl w:val="0"/>
          <w:numId w:val="3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– 6 метров;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7 %;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11 статьи 3;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12 статьи 3;</w:t>
      </w:r>
    </w:p>
    <w:p w:rsidR="007F7269" w:rsidRPr="00D24727" w:rsidRDefault="007F7269" w:rsidP="007F726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4.1. Зона рекреационных и природных ландшафтов (Р-2).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1) цели выделения зоны: сохранение и развитие зеленых массивов и природных ландшафтов, создание комфортных условий посещения лесных территорий, обустройство территорий для отдыха населения;</w:t>
      </w:r>
    </w:p>
    <w:tbl>
      <w:tblPr>
        <w:tblW w:w="940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7F7269" w:rsidRPr="00D24727" w:rsidTr="002F69E8">
        <w:trPr>
          <w:trHeight w:val="322"/>
          <w:tblHeader/>
        </w:trPr>
        <w:tc>
          <w:tcPr>
            <w:tcW w:w="762" w:type="dxa"/>
            <w:vAlign w:val="center"/>
          </w:tcPr>
          <w:p w:rsidR="007F7269" w:rsidRPr="00071D8F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vAlign w:val="center"/>
          </w:tcPr>
          <w:p w:rsidR="007F7269" w:rsidRPr="00D24727" w:rsidRDefault="007F7269" w:rsidP="002F69E8">
            <w:pPr>
              <w:keepLines/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</w:tcPr>
          <w:p w:rsidR="007F7269" w:rsidRPr="00D24727" w:rsidRDefault="007F7269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647" w:type="dxa"/>
          </w:tcPr>
          <w:p w:rsidR="007F7269" w:rsidRPr="00D24727" w:rsidRDefault="007F7269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</w:tcPr>
          <w:p w:rsidR="007F7269" w:rsidRPr="00D24727" w:rsidRDefault="007F7269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</w:tcPr>
          <w:p w:rsidR="007F7269" w:rsidRPr="00D24727" w:rsidRDefault="007F7269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городских лесов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</w:tcPr>
          <w:p w:rsidR="007F7269" w:rsidRPr="00D24727" w:rsidRDefault="007F7269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</w:tcPr>
          <w:p w:rsidR="007F7269" w:rsidRPr="00D24727" w:rsidRDefault="007F7269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</w:tcPr>
          <w:p w:rsidR="007F7269" w:rsidRPr="00D24727" w:rsidRDefault="007F7269" w:rsidP="002F69E8">
            <w:pPr>
              <w:suppressAutoHyphens/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</w:tcPr>
          <w:p w:rsidR="007F7269" w:rsidRPr="00D24727" w:rsidRDefault="007F7269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</w:tcPr>
          <w:p w:rsidR="007F7269" w:rsidRPr="00D24727" w:rsidRDefault="007F7269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8647" w:type="dxa"/>
          </w:tcPr>
          <w:p w:rsidR="007F7269" w:rsidRPr="00D24727" w:rsidRDefault="007F7269" w:rsidP="002F69E8">
            <w:pPr>
              <w:suppressAutoHyphens/>
              <w:snapToGrid w:val="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</w:tcPr>
          <w:p w:rsidR="007F7269" w:rsidRPr="00D24727" w:rsidRDefault="007F7269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</w:tcPr>
          <w:p w:rsidR="007F7269" w:rsidRPr="00D24727" w:rsidRDefault="007F7269" w:rsidP="002F69E8">
            <w:pPr>
              <w:keepLines/>
              <w:suppressAutoHyphens/>
              <w:snapToGrid w:val="0"/>
              <w:ind w:right="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Для размещения гидротехнических сооружений</w:t>
            </w:r>
          </w:p>
        </w:tc>
      </w:tr>
    </w:tbl>
    <w:p w:rsidR="007F7269" w:rsidRPr="00D24727" w:rsidRDefault="007F7269" w:rsidP="007F7269">
      <w:pPr>
        <w:ind w:firstLine="545"/>
      </w:pPr>
      <w:r w:rsidRPr="00D24727">
        <w:t>(*)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 Петровского сельского поселения.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  в) минимальная ширина вдоль фронта улицы – не подлежит установлению;</w:t>
      </w: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не подлежит установлению;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5. Зона производственных объектов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  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7F7269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071D8F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11 статьи 3;</w:t>
      </w:r>
    </w:p>
    <w:p w:rsidR="007F7269" w:rsidRPr="00D24727" w:rsidRDefault="007F7269" w:rsidP="007F7269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12 статьи 3;</w:t>
      </w:r>
    </w:p>
    <w:p w:rsidR="007F7269" w:rsidRPr="00D24727" w:rsidRDefault="007F7269" w:rsidP="007F7269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7F7269" w:rsidRPr="00D24727" w:rsidRDefault="007F7269" w:rsidP="007F7269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6. Зона объектов инженерной и транспортной инфраструктуры (П-2).</w:t>
      </w:r>
    </w:p>
    <w:p w:rsidR="007F7269" w:rsidRPr="00D24727" w:rsidRDefault="007F7269" w:rsidP="007F7269">
      <w:pPr>
        <w:spacing w:before="120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Цель выделения зоны – формирование объектов инженерной и транспортной 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 в соответствии с технологическими потребностями и условиями размещения;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7F7269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7F7269" w:rsidRPr="00071D8F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железнодорожных вокзалов и станций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внешнего водного транспорта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причалов и стоянок водного транспорта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18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автомобилей).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19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20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вдоль автомобильных и железных дорог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69" w:rsidRPr="00D24727" w:rsidRDefault="007F726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а) минимальная площадь земельного участка - не подлежит установлению;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11 статьи 3;</w:t>
      </w:r>
    </w:p>
    <w:p w:rsidR="007F7269" w:rsidRPr="00D24727" w:rsidRDefault="007F7269" w:rsidP="007F7269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12 статьи 3;</w:t>
      </w:r>
    </w:p>
    <w:p w:rsidR="007F7269" w:rsidRPr="00D24727" w:rsidRDefault="007F7269" w:rsidP="007F7269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7F7269" w:rsidRPr="00D24727" w:rsidRDefault="007F7269" w:rsidP="007F7269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7.  Зона кладбищ (С).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7F7269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071D8F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7F7269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скотомогильников</w:t>
            </w:r>
          </w:p>
        </w:tc>
      </w:tr>
      <w:tr w:rsidR="007F7269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6) минимальные размеры озелененной территории земельных участков - в соответствии с частью 11 статьи 3.</w:t>
      </w:r>
    </w:p>
    <w:p w:rsidR="007F7269" w:rsidRPr="00D24727" w:rsidRDefault="007F7269" w:rsidP="007F7269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8.     Зона защитных зеленых насаждений  (С - 1).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сохранение и развитие зеленых насаждений санитарно-защитных 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и других зеленых насаждений на земельных участках, расположенных за пределами жилых, общественно-деловых и рекреационных зон;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7F7269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071D8F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</w:t>
            </w:r>
            <w:proofErr w:type="spellStart"/>
            <w:r w:rsidRPr="00D24727">
              <w:rPr>
                <w:sz w:val="22"/>
                <w:szCs w:val="22"/>
              </w:rPr>
              <w:t>водоохранных</w:t>
            </w:r>
            <w:proofErr w:type="spellEnd"/>
            <w:r w:rsidRPr="00D24727">
              <w:rPr>
                <w:sz w:val="22"/>
                <w:szCs w:val="22"/>
              </w:rPr>
              <w:t xml:space="preserve"> зон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вдоль автомобильных и железных дорог 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90"/>
              </w:tabs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типа.</w:t>
            </w:r>
          </w:p>
        </w:tc>
      </w:tr>
      <w:tr w:rsidR="007F726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</w:tbl>
    <w:p w:rsidR="007F7269" w:rsidRPr="00D24727" w:rsidRDefault="007F7269" w:rsidP="007F7269">
      <w:pPr>
        <w:widowControl w:val="0"/>
        <w:autoSpaceDE w:val="0"/>
        <w:ind w:firstLine="544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 и земельный участок расположен за пределами санитарно-защитных зон.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установлению;</w:t>
      </w: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50 %.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11 статьи 3.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12 статьи 3.</w:t>
      </w:r>
    </w:p>
    <w:p w:rsidR="007F7269" w:rsidRPr="00D24727" w:rsidRDefault="007F7269" w:rsidP="007F7269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9. Зона объектов сельскохозяйственного назначения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- 1).</w:t>
      </w:r>
    </w:p>
    <w:p w:rsidR="007F7269" w:rsidRPr="00D24727" w:rsidRDefault="007F7269" w:rsidP="007F726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7F726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7269" w:rsidRPr="00071D8F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7269" w:rsidRPr="00D24727" w:rsidRDefault="007F726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7F726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7F7269" w:rsidRPr="00D24727" w:rsidRDefault="007F726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269" w:rsidRPr="00D24727" w:rsidRDefault="007F726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7F7269" w:rsidRPr="00D24727" w:rsidRDefault="007F7269" w:rsidP="007F726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7F7269" w:rsidRPr="00D24727" w:rsidRDefault="007F7269" w:rsidP="007F726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7F7269" w:rsidRPr="00D24727" w:rsidRDefault="007F7269" w:rsidP="007F726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7F7269" w:rsidRPr="00D24727" w:rsidRDefault="007F7269" w:rsidP="007F726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7F7269" w:rsidRPr="00D24727" w:rsidRDefault="007F7269" w:rsidP="007F7269">
      <w:pPr>
        <w:ind w:firstLine="567"/>
        <w:rPr>
          <w:b/>
          <w:bCs/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11 статьи 3.»;</w:t>
      </w:r>
    </w:p>
    <w:p w:rsidR="007F7269" w:rsidRPr="00D24727" w:rsidRDefault="007F7269" w:rsidP="007F7269">
      <w:pPr>
        <w:rPr>
          <w:sz w:val="28"/>
          <w:szCs w:val="28"/>
          <w:highlight w:val="yellow"/>
        </w:rPr>
      </w:pPr>
      <w:r w:rsidRPr="00D24727">
        <w:rPr>
          <w:sz w:val="28"/>
          <w:szCs w:val="28"/>
        </w:rPr>
        <w:t xml:space="preserve">        1.6. Подраздел «ВЗ. </w:t>
      </w:r>
      <w:proofErr w:type="spellStart"/>
      <w:r w:rsidRPr="00D24727">
        <w:rPr>
          <w:sz w:val="28"/>
          <w:szCs w:val="28"/>
        </w:rPr>
        <w:t>Водоохранная</w:t>
      </w:r>
      <w:proofErr w:type="spellEnd"/>
      <w:r w:rsidRPr="00D24727">
        <w:rPr>
          <w:sz w:val="28"/>
          <w:szCs w:val="28"/>
        </w:rPr>
        <w:t xml:space="preserve"> зона» раздела «Зоны с особыми условиями использования территории» статьи 45 дополнить частью 4 следующего содержания:</w:t>
      </w:r>
      <w:r w:rsidRPr="00D24727">
        <w:rPr>
          <w:sz w:val="28"/>
          <w:szCs w:val="28"/>
          <w:highlight w:val="yellow"/>
        </w:rPr>
        <w:t xml:space="preserve"> </w:t>
      </w:r>
    </w:p>
    <w:p w:rsidR="007F7269" w:rsidRPr="00D24727" w:rsidRDefault="007F7269" w:rsidP="007F7269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«4.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7F7269" w:rsidRPr="00D24727" w:rsidRDefault="007F7269" w:rsidP="007F7269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2. </w:t>
      </w:r>
      <w:r w:rsidRPr="00D24727">
        <w:rPr>
          <w:sz w:val="28"/>
          <w:szCs w:val="28"/>
        </w:rPr>
        <w:t>Изложить графическое изображение карт градостроительного зонирования Петровского сельского поселения Урюпинского муниципального района в следующей редакции:</w:t>
      </w:r>
    </w:p>
    <w:p w:rsidR="007F7269" w:rsidRPr="00D24727" w:rsidRDefault="007F7269" w:rsidP="007F7269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 xml:space="preserve">1) графическое изображение Карты градостроительного зонирования             х. </w:t>
      </w:r>
      <w:proofErr w:type="gramStart"/>
      <w:r w:rsidRPr="00D24727">
        <w:rPr>
          <w:sz w:val="28"/>
          <w:szCs w:val="28"/>
        </w:rPr>
        <w:t>Петровский</w:t>
      </w:r>
      <w:proofErr w:type="gramEnd"/>
      <w:r w:rsidRPr="00D24727">
        <w:rPr>
          <w:sz w:val="28"/>
          <w:szCs w:val="28"/>
        </w:rPr>
        <w:t xml:space="preserve"> согласно приложению 1 к настоящему решению.</w:t>
      </w:r>
    </w:p>
    <w:p w:rsidR="007F7269" w:rsidRPr="00D24727" w:rsidRDefault="007F7269" w:rsidP="007F7269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 xml:space="preserve">2) графическое изображение </w:t>
      </w:r>
      <w:proofErr w:type="gramStart"/>
      <w:r w:rsidRPr="00D24727">
        <w:rPr>
          <w:sz w:val="28"/>
          <w:szCs w:val="28"/>
        </w:rPr>
        <w:t>Карты градостроительного зонирования земель Петровского сельского поселения Урюпинского муниципального района Волгоградской области</w:t>
      </w:r>
      <w:proofErr w:type="gramEnd"/>
      <w:r w:rsidRPr="00D24727">
        <w:rPr>
          <w:sz w:val="28"/>
          <w:szCs w:val="28"/>
        </w:rPr>
        <w:t xml:space="preserve"> согласно приложению 2 к настоящему решению.</w:t>
      </w:r>
    </w:p>
    <w:p w:rsidR="007F7269" w:rsidRPr="00D24727" w:rsidRDefault="007F7269" w:rsidP="007F7269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 xml:space="preserve">3) графическое изображение Карты зон с особыми условиями использования территории х. </w:t>
      </w:r>
      <w:proofErr w:type="gramStart"/>
      <w:r w:rsidRPr="00D24727">
        <w:rPr>
          <w:sz w:val="28"/>
          <w:szCs w:val="28"/>
        </w:rPr>
        <w:t>Петровский</w:t>
      </w:r>
      <w:proofErr w:type="gramEnd"/>
      <w:r w:rsidRPr="00D24727">
        <w:rPr>
          <w:sz w:val="28"/>
          <w:szCs w:val="28"/>
        </w:rPr>
        <w:t xml:space="preserve"> согласно приложению 3 к настоящему решению.</w:t>
      </w:r>
    </w:p>
    <w:p w:rsidR="007F7269" w:rsidRPr="00D24727" w:rsidRDefault="007F7269" w:rsidP="007F7269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 xml:space="preserve">4) графическое изображение Карты зон с особыми условиями </w:t>
      </w:r>
      <w:proofErr w:type="gramStart"/>
      <w:r w:rsidRPr="00D24727">
        <w:rPr>
          <w:sz w:val="28"/>
          <w:szCs w:val="28"/>
        </w:rPr>
        <w:t>использования территории Петровского сельского поселения Урюпинского муниципального района Волгоградской области</w:t>
      </w:r>
      <w:proofErr w:type="gramEnd"/>
      <w:r w:rsidRPr="00D24727">
        <w:rPr>
          <w:sz w:val="28"/>
          <w:szCs w:val="28"/>
        </w:rPr>
        <w:t xml:space="preserve"> согласно приложению 4 к настоящему решению.</w:t>
      </w:r>
    </w:p>
    <w:p w:rsidR="007F7269" w:rsidRPr="00D24727" w:rsidRDefault="007F7269" w:rsidP="007F7269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4610C3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7F7269" w:rsidRPr="00D24727" w:rsidRDefault="007F7269" w:rsidP="007F7269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7F7269" w:rsidRPr="00D24727" w:rsidRDefault="007F7269" w:rsidP="007F7269">
      <w:pPr>
        <w:ind w:right="-57"/>
        <w:rPr>
          <w:sz w:val="28"/>
          <w:szCs w:val="28"/>
        </w:rPr>
      </w:pPr>
    </w:p>
    <w:p w:rsidR="007F7269" w:rsidRPr="00D24727" w:rsidRDefault="007F7269" w:rsidP="007F7269">
      <w:pPr>
        <w:ind w:right="-57"/>
        <w:rPr>
          <w:sz w:val="28"/>
          <w:szCs w:val="28"/>
        </w:rPr>
      </w:pPr>
    </w:p>
    <w:p w:rsidR="007F7269" w:rsidRPr="00D24727" w:rsidRDefault="007F7269" w:rsidP="007F7269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7F7269" w:rsidRPr="00D24727" w:rsidRDefault="007F7269" w:rsidP="007F7269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7F7269" w:rsidRPr="00D24727" w:rsidRDefault="007F7269" w:rsidP="007F7269">
      <w:pPr>
        <w:ind w:left="-57" w:right="-57"/>
        <w:rPr>
          <w:b/>
          <w:bCs/>
          <w:sz w:val="16"/>
          <w:szCs w:val="16"/>
        </w:rPr>
      </w:pPr>
    </w:p>
    <w:p w:rsidR="007F7269" w:rsidRPr="00D24727" w:rsidRDefault="007F7269" w:rsidP="007F7269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Pr="00664E91" w:rsidRDefault="007F7269" w:rsidP="007F7269">
      <w:pPr>
        <w:ind w:left="-57" w:right="-57"/>
        <w:jc w:val="right"/>
      </w:pPr>
      <w:r w:rsidRPr="00664E91">
        <w:lastRenderedPageBreak/>
        <w:t>Приложение 1 к решению</w:t>
      </w:r>
    </w:p>
    <w:p w:rsidR="007F7269" w:rsidRPr="00664E91" w:rsidRDefault="007F7269" w:rsidP="007F7269">
      <w:pPr>
        <w:ind w:left="-57" w:right="-57"/>
        <w:jc w:val="right"/>
      </w:pPr>
      <w:r w:rsidRPr="00664E91">
        <w:t>Урюпинской районной Думы</w:t>
      </w:r>
    </w:p>
    <w:p w:rsidR="007F7269" w:rsidRPr="00664E91" w:rsidRDefault="007F7269" w:rsidP="007F7269">
      <w:pPr>
        <w:ind w:left="-57" w:right="-57"/>
        <w:jc w:val="right"/>
      </w:pPr>
      <w:r w:rsidRPr="00664E91">
        <w:t>от 28 июня 2017 года № 39/327</w:t>
      </w:r>
    </w:p>
    <w:p w:rsidR="007F7269" w:rsidRDefault="007F7269" w:rsidP="007F7269">
      <w:pPr>
        <w:ind w:left="-57" w:right="-57"/>
        <w:jc w:val="right"/>
        <w:rPr>
          <w:sz w:val="20"/>
          <w:szCs w:val="20"/>
        </w:rPr>
      </w:pPr>
    </w:p>
    <w:p w:rsidR="007F7269" w:rsidRPr="002266B4" w:rsidRDefault="007F7269" w:rsidP="007F7269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9190" cy="288988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190" cy="288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Pr="00664E91" w:rsidRDefault="007F7269" w:rsidP="007F7269">
      <w:pPr>
        <w:ind w:left="-57" w:right="-57"/>
        <w:jc w:val="right"/>
      </w:pPr>
      <w:r w:rsidRPr="00664E91">
        <w:t>Приложение 2 к решению</w:t>
      </w:r>
    </w:p>
    <w:p w:rsidR="007F7269" w:rsidRPr="00664E91" w:rsidRDefault="007F7269" w:rsidP="007F7269">
      <w:pPr>
        <w:ind w:left="-57" w:right="-57"/>
        <w:jc w:val="right"/>
      </w:pPr>
      <w:r w:rsidRPr="00664E91">
        <w:t>Урюпинской районной Думы</w:t>
      </w:r>
    </w:p>
    <w:p w:rsidR="007F7269" w:rsidRPr="00664E91" w:rsidRDefault="007F7269" w:rsidP="007F7269">
      <w:pPr>
        <w:ind w:left="-57" w:right="-57"/>
        <w:jc w:val="right"/>
      </w:pPr>
      <w:r w:rsidRPr="00664E91">
        <w:t>от 28 июня 2017 года № 39/327</w:t>
      </w:r>
    </w:p>
    <w:p w:rsidR="007F7269" w:rsidRDefault="007F7269" w:rsidP="007F7269">
      <w:pPr>
        <w:ind w:left="-57" w:right="-57"/>
        <w:jc w:val="right"/>
        <w:rPr>
          <w:sz w:val="20"/>
          <w:szCs w:val="20"/>
        </w:rPr>
      </w:pPr>
    </w:p>
    <w:p w:rsidR="007F7269" w:rsidRPr="002266B4" w:rsidRDefault="007F7269" w:rsidP="007F7269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9620" cy="2719705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620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269" w:rsidRDefault="007F7269" w:rsidP="007F7269">
      <w:pPr>
        <w:ind w:left="-57" w:right="-57"/>
        <w:jc w:val="right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Pr="00664E91" w:rsidRDefault="007F7269" w:rsidP="007F7269">
      <w:pPr>
        <w:ind w:left="-57" w:right="-57"/>
        <w:jc w:val="right"/>
      </w:pPr>
      <w:r w:rsidRPr="00664E91">
        <w:lastRenderedPageBreak/>
        <w:t>Приложение 3 к решению</w:t>
      </w:r>
    </w:p>
    <w:p w:rsidR="007F7269" w:rsidRPr="00664E91" w:rsidRDefault="007F7269" w:rsidP="007F7269">
      <w:pPr>
        <w:ind w:left="-57" w:right="-57"/>
        <w:jc w:val="right"/>
      </w:pPr>
      <w:r w:rsidRPr="00664E91">
        <w:t>Урюпинской районной Думы</w:t>
      </w:r>
    </w:p>
    <w:p w:rsidR="007F7269" w:rsidRPr="00664E91" w:rsidRDefault="007F7269" w:rsidP="007F7269">
      <w:pPr>
        <w:ind w:left="-57" w:right="-57"/>
        <w:jc w:val="right"/>
      </w:pPr>
      <w:r w:rsidRPr="00664E91">
        <w:t>от 28 июня 2017 года № 39/327</w:t>
      </w:r>
    </w:p>
    <w:p w:rsidR="007F7269" w:rsidRDefault="007F7269" w:rsidP="007F7269">
      <w:pPr>
        <w:ind w:left="-57" w:right="-57"/>
        <w:jc w:val="right"/>
        <w:rPr>
          <w:sz w:val="20"/>
          <w:szCs w:val="20"/>
        </w:rPr>
      </w:pPr>
    </w:p>
    <w:p w:rsidR="007F7269" w:rsidRPr="002266B4" w:rsidRDefault="007F7269" w:rsidP="007F7269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9190" cy="28898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190" cy="288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269" w:rsidRPr="002266B4" w:rsidRDefault="007F7269" w:rsidP="007F7269">
      <w:pPr>
        <w:ind w:left="-57" w:right="-57"/>
        <w:jc w:val="right"/>
        <w:rPr>
          <w:sz w:val="20"/>
          <w:szCs w:val="20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Pr="00664E91" w:rsidRDefault="007F7269" w:rsidP="007F7269">
      <w:pPr>
        <w:ind w:left="-57" w:right="-57"/>
        <w:jc w:val="right"/>
      </w:pPr>
      <w:r w:rsidRPr="00664E91">
        <w:t>Приложение 4 к решению</w:t>
      </w:r>
    </w:p>
    <w:p w:rsidR="007F7269" w:rsidRPr="00664E91" w:rsidRDefault="007F7269" w:rsidP="007F7269">
      <w:pPr>
        <w:ind w:left="-57" w:right="-57"/>
        <w:jc w:val="right"/>
      </w:pPr>
      <w:r w:rsidRPr="00664E91">
        <w:t>Урюпинской районной Думы</w:t>
      </w:r>
    </w:p>
    <w:p w:rsidR="007F7269" w:rsidRPr="00664E91" w:rsidRDefault="007F7269" w:rsidP="007F7269">
      <w:pPr>
        <w:ind w:left="-57" w:right="-57"/>
        <w:jc w:val="right"/>
      </w:pPr>
      <w:r w:rsidRPr="00664E91">
        <w:t>от 28 июня 2017 года № 39/327</w:t>
      </w:r>
    </w:p>
    <w:p w:rsidR="007F7269" w:rsidRDefault="007F7269" w:rsidP="007F7269">
      <w:pPr>
        <w:ind w:left="-57" w:right="-57"/>
        <w:jc w:val="left"/>
        <w:rPr>
          <w:sz w:val="20"/>
          <w:szCs w:val="20"/>
        </w:rPr>
      </w:pPr>
    </w:p>
    <w:p w:rsidR="007F7269" w:rsidRPr="002266B4" w:rsidRDefault="007F7269" w:rsidP="007F7269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9620" cy="271970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620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269" w:rsidRDefault="007F7269" w:rsidP="007F7269">
      <w:pPr>
        <w:ind w:left="-57" w:right="-57"/>
        <w:jc w:val="right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7F7269" w:rsidRDefault="007F7269" w:rsidP="007F7269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94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494D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0C3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7F7269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26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F726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F726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7F7269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7F7269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F7269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F7269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7F7269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F72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7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26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F726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F726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7F7269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7F7269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F7269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F7269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7F7269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F72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72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4836</Words>
  <Characters>27567</Characters>
  <Application>Microsoft Office Word</Application>
  <DocSecurity>0</DocSecurity>
  <Lines>229</Lines>
  <Paragraphs>64</Paragraphs>
  <ScaleCrop>false</ScaleCrop>
  <Company>Урюпинскуая районная Дума</Company>
  <LinksUpToDate>false</LinksUpToDate>
  <CharactersWithSpaces>32339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2017-06-28T10:37:00Z</dcterms:created>
  <dcterms:modified xsi:type="dcterms:W3CDTF">2017-06-29T04:48:00Z</dcterms:modified>
</cp:coreProperties>
</file>