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944" w:rsidRPr="00D24727" w:rsidRDefault="002D3944" w:rsidP="002D3944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3944" w:rsidRPr="00D24727" w:rsidRDefault="002D3944" w:rsidP="002D394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2D3944" w:rsidRPr="00D24727" w:rsidRDefault="002D3944" w:rsidP="002D394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2D3944" w:rsidRPr="00D24727" w:rsidRDefault="002D3944" w:rsidP="002D394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2D3944" w:rsidRPr="00D24727" w:rsidRDefault="002D3944" w:rsidP="002D394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2D3944" w:rsidRPr="00D24727" w:rsidRDefault="002D3944" w:rsidP="002D394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2D3944" w:rsidRPr="00D24727" w:rsidRDefault="002D3944" w:rsidP="002D3944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2D3944" w:rsidRPr="00D24727" w:rsidRDefault="002D3944" w:rsidP="002D3944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2D3944" w:rsidRPr="00D24727" w:rsidRDefault="002D3944" w:rsidP="002D3944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2D3944" w:rsidRPr="00282813" w:rsidRDefault="002D3944" w:rsidP="002D3944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2D3944" w:rsidRPr="00D24727" w:rsidRDefault="002D3944" w:rsidP="002D3944">
      <w:pPr>
        <w:ind w:left="-57" w:right="-57"/>
        <w:rPr>
          <w:sz w:val="16"/>
          <w:szCs w:val="16"/>
        </w:rPr>
      </w:pPr>
    </w:p>
    <w:p w:rsidR="002D3944" w:rsidRPr="00D24727" w:rsidRDefault="002D3944" w:rsidP="002D3944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28 </w:t>
      </w:r>
      <w:r w:rsidRPr="00D24727">
        <w:rPr>
          <w:b/>
          <w:bCs/>
          <w:sz w:val="28"/>
          <w:szCs w:val="28"/>
        </w:rPr>
        <w:t xml:space="preserve">июня 2017 </w:t>
      </w:r>
      <w:r>
        <w:rPr>
          <w:b/>
          <w:bCs/>
          <w:sz w:val="28"/>
          <w:szCs w:val="28"/>
        </w:rPr>
        <w:t>года</w:t>
      </w:r>
      <w:r>
        <w:rPr>
          <w:b/>
          <w:bCs/>
          <w:sz w:val="28"/>
          <w:szCs w:val="28"/>
        </w:rPr>
        <w:tab/>
        <w:t xml:space="preserve">                 </w:t>
      </w:r>
      <w:r w:rsidRPr="00D24727">
        <w:rPr>
          <w:b/>
          <w:bCs/>
          <w:sz w:val="28"/>
          <w:szCs w:val="28"/>
        </w:rPr>
        <w:t>№ 39/</w:t>
      </w:r>
      <w:r>
        <w:rPr>
          <w:b/>
          <w:bCs/>
          <w:sz w:val="28"/>
          <w:szCs w:val="28"/>
        </w:rPr>
        <w:t>325</w:t>
      </w:r>
    </w:p>
    <w:p w:rsidR="002D3944" w:rsidRPr="00D24727" w:rsidRDefault="002D3944" w:rsidP="002D3944">
      <w:pPr>
        <w:ind w:left="-57" w:right="-57"/>
        <w:rPr>
          <w:b/>
          <w:bCs/>
          <w:sz w:val="28"/>
          <w:szCs w:val="28"/>
        </w:rPr>
      </w:pPr>
    </w:p>
    <w:p w:rsidR="002D3944" w:rsidRPr="00D24727" w:rsidRDefault="002D3944" w:rsidP="002D3944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и застройки населенных пунктов </w:t>
      </w:r>
      <w:proofErr w:type="spellStart"/>
      <w:r w:rsidRPr="00D24727">
        <w:rPr>
          <w:b/>
          <w:bCs/>
          <w:sz w:val="28"/>
          <w:szCs w:val="28"/>
        </w:rPr>
        <w:t>Окладненского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b/>
          <w:bCs/>
          <w:sz w:val="28"/>
          <w:szCs w:val="28"/>
        </w:rPr>
        <w:t>Окладненского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от 19 марта 2013 года № 37/164</w:t>
      </w:r>
    </w:p>
    <w:p w:rsidR="002D3944" w:rsidRPr="00D24727" w:rsidRDefault="002D3944" w:rsidP="002D3944">
      <w:pPr>
        <w:rPr>
          <w:sz w:val="28"/>
          <w:szCs w:val="28"/>
        </w:rPr>
      </w:pPr>
    </w:p>
    <w:p w:rsidR="002D3944" w:rsidRPr="00D24727" w:rsidRDefault="002D3944" w:rsidP="002D394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D24727">
        <w:rPr>
          <w:sz w:val="28"/>
          <w:szCs w:val="28"/>
        </w:rPr>
        <w:t>Окладненского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sz w:val="28"/>
          <w:szCs w:val="28"/>
        </w:rPr>
        <w:t>Окладненского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от 19 марта 2013 года № 37/164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населенных пунктов </w:t>
      </w:r>
      <w:proofErr w:type="spellStart"/>
      <w:r w:rsidRPr="00D24727">
        <w:rPr>
          <w:sz w:val="28"/>
          <w:szCs w:val="28"/>
          <w:lang w:eastAsia="en-US"/>
        </w:rPr>
        <w:t>Окладненского</w:t>
      </w:r>
      <w:proofErr w:type="spellEnd"/>
      <w:r w:rsidRPr="00D24727">
        <w:rPr>
          <w:sz w:val="28"/>
          <w:szCs w:val="28"/>
          <w:lang w:eastAsia="en-US"/>
        </w:rPr>
        <w:t xml:space="preserve"> сельского поселения Урюпинского муниципального района» (в редакции решения Урюпинской районной Думы от</w:t>
      </w:r>
      <w:proofErr w:type="gramEnd"/>
      <w:r w:rsidRPr="00D24727">
        <w:rPr>
          <w:sz w:val="28"/>
          <w:szCs w:val="28"/>
          <w:lang w:eastAsia="en-US"/>
        </w:rPr>
        <w:t xml:space="preserve"> </w:t>
      </w:r>
      <w:proofErr w:type="gramStart"/>
      <w:r w:rsidRPr="00D24727">
        <w:rPr>
          <w:sz w:val="28"/>
          <w:szCs w:val="28"/>
          <w:lang w:eastAsia="en-US"/>
        </w:rPr>
        <w:t>28 октября 2016 года № 29/234) (далее по тексту Правила)</w:t>
      </w:r>
      <w:r w:rsidRPr="00D24727">
        <w:rPr>
          <w:sz w:val="28"/>
          <w:szCs w:val="28"/>
        </w:rPr>
        <w:t xml:space="preserve">, на основании статьи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  <w:proofErr w:type="gramEnd"/>
    </w:p>
    <w:p w:rsidR="002D3944" w:rsidRPr="00D24727" w:rsidRDefault="002D3944" w:rsidP="002D3944">
      <w:pPr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1. </w:t>
      </w:r>
      <w:r w:rsidRPr="00D24727">
        <w:rPr>
          <w:sz w:val="28"/>
          <w:szCs w:val="28"/>
        </w:rPr>
        <w:t>Внести в Правила следующие изменения:</w:t>
      </w:r>
      <w:r w:rsidRPr="00D24727">
        <w:rPr>
          <w:b/>
          <w:bCs/>
          <w:sz w:val="28"/>
          <w:szCs w:val="28"/>
        </w:rPr>
        <w:t xml:space="preserve"> </w:t>
      </w:r>
    </w:p>
    <w:p w:rsidR="002D3944" w:rsidRPr="00D24727" w:rsidRDefault="002D3944" w:rsidP="002D394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1.1. часть 1 статьи 28 изложить в следующей редакции:</w:t>
      </w:r>
    </w:p>
    <w:p w:rsidR="002D3944" w:rsidRPr="00D24727" w:rsidRDefault="002D3944" w:rsidP="002D394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земельных уча</w:t>
      </w:r>
      <w:r>
        <w:rPr>
          <w:sz w:val="28"/>
          <w:szCs w:val="28"/>
        </w:rPr>
        <w:t xml:space="preserve">стков в целях определения </w:t>
      </w:r>
      <w:r w:rsidRPr="00D24727">
        <w:rPr>
          <w:sz w:val="28"/>
          <w:szCs w:val="28"/>
        </w:rPr>
        <w:t xml:space="preserve">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1.2.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29 изложить в следующей редакции:</w:t>
      </w:r>
    </w:p>
    <w:p w:rsidR="002D3944" w:rsidRPr="00D24727" w:rsidRDefault="002D3944" w:rsidP="002D3944">
      <w:pPr>
        <w:ind w:firstLine="540"/>
        <w:rPr>
          <w:sz w:val="28"/>
          <w:szCs w:val="28"/>
        </w:rPr>
      </w:pPr>
      <w:r w:rsidRPr="00D24727">
        <w:rPr>
          <w:sz w:val="28"/>
          <w:szCs w:val="28"/>
        </w:rPr>
        <w:t>«Статья 29. Общие требования в части видов использования земельных участков</w:t>
      </w:r>
    </w:p>
    <w:p w:rsidR="002D3944" w:rsidRPr="00D24727" w:rsidRDefault="002D3944" w:rsidP="002D3944">
      <w:pPr>
        <w:ind w:firstLine="540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337"/>
      </w:tblGrid>
      <w:tr w:rsidR="002D3944" w:rsidRPr="00D24727" w:rsidTr="002F69E8">
        <w:trPr>
          <w:trHeight w:val="368"/>
          <w:tblHeader/>
        </w:trPr>
        <w:tc>
          <w:tcPr>
            <w:tcW w:w="9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pStyle w:val="a5"/>
              <w:snapToGrid w:val="0"/>
              <w:ind w:left="410" w:right="5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 земельного участка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132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1. Для размещения объектов дошкольного, начального и среднего образования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ind w:left="41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2. Для размещения объектов общественно-делового назначения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pStyle w:val="Iauiue"/>
              <w:keepLines/>
              <w:snapToGrid w:val="0"/>
              <w:ind w:left="410"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pStyle w:val="Iauiue"/>
              <w:snapToGrid w:val="0"/>
              <w:ind w:left="410"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pStyle w:val="Iauiue"/>
              <w:snapToGrid w:val="0"/>
              <w:ind w:left="410"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другие подобные объекты)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телекоммуникации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>
              <w:rPr>
                <w:sz w:val="22"/>
                <w:szCs w:val="22"/>
              </w:rPr>
              <w:lastRenderedPageBreak/>
              <w:t>Для размещения садов</w:t>
            </w:r>
            <w:r w:rsidRPr="00D24727">
              <w:rPr>
                <w:sz w:val="22"/>
                <w:szCs w:val="22"/>
              </w:rPr>
              <w:t>, скверов, бульваров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3. Для размещения объектов производственного назначения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связи телекоммуникаций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4. Для размещения объектов инженерной и транспортной инфраструктур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b/>
                <w:bCs/>
                <w:sz w:val="22"/>
                <w:szCs w:val="22"/>
              </w:rPr>
              <w:lastRenderedPageBreak/>
              <w:t>5. Для размещения объектов сельскохозяйственного назначения и личных подсобных хозяйств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 xml:space="preserve">Для размещения индивидуального жилого дома (индивидуальных жилых домов) с правом содержания скота и птицы 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6. Для размещения объектов специального назначения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2D3944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2D3944" w:rsidRPr="00D24727" w:rsidRDefault="002D3944" w:rsidP="002D3944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30 изложить в следующей редакции:</w:t>
      </w:r>
    </w:p>
    <w:p w:rsidR="002D3944" w:rsidRPr="00D24727" w:rsidRDefault="002D3944" w:rsidP="002D3944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30. Жилые зоны (Ж)</w:t>
      </w:r>
    </w:p>
    <w:p w:rsidR="002D3944" w:rsidRPr="00D24727" w:rsidRDefault="002D3944" w:rsidP="002D3944">
      <w:pPr>
        <w:tabs>
          <w:tab w:val="left" w:pos="5400"/>
          <w:tab w:val="left" w:pos="6840"/>
        </w:tabs>
        <w:spacing w:before="120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1. Зона застройки объектами дошкольного, начального и среднего общего образования (Ж 2).</w:t>
      </w:r>
    </w:p>
    <w:p w:rsidR="002D3944" w:rsidRPr="00D24727" w:rsidRDefault="002D3944" w:rsidP="002D394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2D3944" w:rsidRPr="00D24727" w:rsidRDefault="002D3944" w:rsidP="002D394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2D3944" w:rsidRPr="00D24727" w:rsidRDefault="002D3944" w:rsidP="002D394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2D3944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3944" w:rsidRPr="00D24727" w:rsidRDefault="002D394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944" w:rsidRPr="00D24727" w:rsidRDefault="002D394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2D3944" w:rsidRPr="00D24727" w:rsidRDefault="002D3944" w:rsidP="002D394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- 1000 кв. метров;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2D3944" w:rsidRPr="00D24727" w:rsidRDefault="002D3944" w:rsidP="002D3944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18 метров;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минимальные размеры озелененной территории земельных участков в соответствии с частью 4 статьи 28;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2D3944" w:rsidRPr="00D24727" w:rsidRDefault="002D3944" w:rsidP="002D394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2D3944" w:rsidRPr="00D24727" w:rsidRDefault="002D3944" w:rsidP="002D394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31 изложить в следующей редакции:</w:t>
      </w:r>
    </w:p>
    <w:p w:rsidR="002D3944" w:rsidRPr="00D24727" w:rsidRDefault="002D3944" w:rsidP="002D394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31. Общественно-деловая зона (Д)</w:t>
      </w:r>
    </w:p>
    <w:p w:rsidR="002D3944" w:rsidRPr="00D24727" w:rsidRDefault="002D3944" w:rsidP="002D3944">
      <w:pPr>
        <w:rPr>
          <w:sz w:val="16"/>
          <w:szCs w:val="16"/>
        </w:rPr>
      </w:pPr>
      <w:r w:rsidRPr="00D24727">
        <w:rPr>
          <w:sz w:val="28"/>
          <w:szCs w:val="28"/>
        </w:rPr>
        <w:t xml:space="preserve"> </w:t>
      </w:r>
    </w:p>
    <w:p w:rsidR="002D3944" w:rsidRPr="00D24727" w:rsidRDefault="002D3944" w:rsidP="002D3944">
      <w:pPr>
        <w:ind w:left="10" w:firstLine="557"/>
        <w:rPr>
          <w:sz w:val="28"/>
          <w:szCs w:val="28"/>
        </w:rPr>
      </w:pPr>
      <w:r w:rsidRPr="00D24727">
        <w:rPr>
          <w:sz w:val="28"/>
          <w:szCs w:val="28"/>
        </w:rPr>
        <w:t>1. Зона застройки объектами общественно-делового назначения  (Д).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2D3944" w:rsidRPr="00D24727" w:rsidTr="002F69E8">
        <w:trPr>
          <w:trHeight w:val="322"/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3944" w:rsidRPr="00D24727" w:rsidRDefault="002D394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944" w:rsidRPr="00D24727" w:rsidRDefault="002D394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2D3944" w:rsidRPr="00D24727" w:rsidRDefault="002D3944" w:rsidP="002D394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- 500 кв. метров;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2D3944" w:rsidRPr="00D24727" w:rsidRDefault="002D3944" w:rsidP="002D3944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предельное количество этажей зданий, строений, сооружений – 9 шт.;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2D3944" w:rsidRPr="00D24727" w:rsidRDefault="002D3944" w:rsidP="002D394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32 изложить в следующей редакции: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32. Производственные зоны (П)</w:t>
      </w:r>
    </w:p>
    <w:p w:rsidR="002D3944" w:rsidRPr="00D24727" w:rsidRDefault="002D3944" w:rsidP="002D3944">
      <w:pPr>
        <w:ind w:firstLine="559"/>
        <w:rPr>
          <w:sz w:val="16"/>
          <w:szCs w:val="16"/>
        </w:rPr>
      </w:pP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производственных объектов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1).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формирование производственных, коммунальных, складских комплексов не выше IV класса опасности.</w:t>
      </w: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2D3944" w:rsidRPr="00D24727" w:rsidTr="002F69E8">
        <w:trPr>
          <w:trHeight w:val="322"/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3944" w:rsidRPr="00A377D9" w:rsidRDefault="002D394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944" w:rsidRPr="00D24727" w:rsidRDefault="002D394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2D394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2D3944" w:rsidRPr="00D24727" w:rsidRDefault="002D3944" w:rsidP="002D394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2D3944" w:rsidRPr="00D24727" w:rsidRDefault="002D3944" w:rsidP="002D394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>за пределами которых запрещено строительство зданий, строений сооружений – 3 метра;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– в соответствии с частью 4 статьи 28;</w:t>
      </w:r>
    </w:p>
    <w:p w:rsidR="002D3944" w:rsidRPr="00D24727" w:rsidRDefault="002D3944" w:rsidP="002D3944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8 статьи 28;</w:t>
      </w:r>
    </w:p>
    <w:p w:rsidR="002D3944" w:rsidRPr="00D24727" w:rsidRDefault="002D3944" w:rsidP="002D3944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объектов инженерной инфраструктуры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2).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формирование комплексов объектов инженерной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2D3944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3944" w:rsidRPr="00A377D9" w:rsidRDefault="002D394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944" w:rsidRPr="00D24727" w:rsidRDefault="002D394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2D3944" w:rsidRPr="00D24727" w:rsidRDefault="002D3944" w:rsidP="002D394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в) минимальная ширина вдоль фронта улицы – не подлежит установлению.</w:t>
      </w:r>
    </w:p>
    <w:p w:rsidR="002D3944" w:rsidRPr="00D24727" w:rsidRDefault="002D3944" w:rsidP="002D394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2D3944" w:rsidRPr="00D24727" w:rsidRDefault="002D3944" w:rsidP="002D3944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2D3944" w:rsidRPr="00D24727" w:rsidRDefault="002D3944" w:rsidP="002D3944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2D3944" w:rsidRPr="00D24727" w:rsidRDefault="002D3944" w:rsidP="002D394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изложить в следующей редакции:</w:t>
      </w:r>
    </w:p>
    <w:p w:rsidR="002D3944" w:rsidRPr="00D24727" w:rsidRDefault="002D3944" w:rsidP="002D394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33. Зоны сельскохозяйственного использования (СХ)</w:t>
      </w:r>
    </w:p>
    <w:p w:rsidR="002D3944" w:rsidRPr="00D24727" w:rsidRDefault="002D3944" w:rsidP="002D3944">
      <w:pPr>
        <w:rPr>
          <w:sz w:val="16"/>
          <w:szCs w:val="16"/>
        </w:rPr>
      </w:pPr>
    </w:p>
    <w:p w:rsidR="002D3944" w:rsidRPr="00D24727" w:rsidRDefault="002D3944" w:rsidP="002D3944">
      <w:pPr>
        <w:snapToGrid w:val="0"/>
        <w:ind w:right="105"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1. Зона застройки объектами личных подсобных хозяйств (СХ 1). </w:t>
      </w:r>
    </w:p>
    <w:p w:rsidR="002D3944" w:rsidRPr="00D24727" w:rsidRDefault="002D3944" w:rsidP="002D3944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2D3944" w:rsidRPr="00D24727" w:rsidRDefault="002D3944" w:rsidP="002D3944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а) развитие на основе существующих территорий личных подсобных хозяйств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2D3944" w:rsidRPr="00D24727" w:rsidRDefault="002D3944" w:rsidP="002D3944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2D3944" w:rsidRPr="00D24727" w:rsidRDefault="002D3944" w:rsidP="002D3944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2D3944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3944" w:rsidRPr="00D24727" w:rsidRDefault="002D394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944" w:rsidRPr="00D24727" w:rsidRDefault="002D394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2D3944" w:rsidRPr="00D24727" w:rsidRDefault="002D3944" w:rsidP="002D3944">
      <w:pPr>
        <w:ind w:firstLine="545"/>
      </w:pPr>
      <w:r w:rsidRPr="00D24727">
        <w:t xml:space="preserve">(*) –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2D3944" w:rsidRPr="00D24727" w:rsidRDefault="002D3944" w:rsidP="002D394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а) минимальная площадь земельного участка – 300 кв. метров;    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5000 кв. метров;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67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1000 кв. метров;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не подлежит установлению;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минимальная площадь земельного участка: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- для размещения индивидуального жилого дома – 300 </w:t>
      </w:r>
      <w:proofErr w:type="spellStart"/>
      <w:r w:rsidRPr="00D24727">
        <w:rPr>
          <w:sz w:val="28"/>
          <w:szCs w:val="28"/>
        </w:rPr>
        <w:t>кв</w:t>
      </w:r>
      <w:proofErr w:type="gramStart"/>
      <w:r w:rsidRPr="00D24727">
        <w:rPr>
          <w:sz w:val="28"/>
          <w:szCs w:val="28"/>
        </w:rPr>
        <w:t>.м</w:t>
      </w:r>
      <w:proofErr w:type="gramEnd"/>
      <w:r w:rsidRPr="00D24727">
        <w:rPr>
          <w:sz w:val="28"/>
          <w:szCs w:val="28"/>
        </w:rPr>
        <w:t>етров</w:t>
      </w:r>
      <w:proofErr w:type="spellEnd"/>
      <w:r w:rsidRPr="00D24727">
        <w:rPr>
          <w:sz w:val="28"/>
          <w:szCs w:val="28"/>
        </w:rPr>
        <w:t>;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- для размещения объектов личного подсобного хозяйства – 600 кв. метров.</w:t>
      </w:r>
    </w:p>
    <w:p w:rsidR="002D3944" w:rsidRPr="00D24727" w:rsidRDefault="002D3944" w:rsidP="002D3944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12 метров;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– в соответствии с частью 4 статьи 28.</w:t>
      </w:r>
    </w:p>
    <w:p w:rsidR="002D3944" w:rsidRPr="00D24727" w:rsidRDefault="002D3944" w:rsidP="002D3944">
      <w:pPr>
        <w:pStyle w:val="a3"/>
        <w:tabs>
          <w:tab w:val="clear" w:pos="4677"/>
          <w:tab w:val="clear" w:pos="9355"/>
        </w:tabs>
        <w:ind w:firstLine="432"/>
        <w:rPr>
          <w:sz w:val="28"/>
          <w:szCs w:val="28"/>
        </w:rPr>
      </w:pPr>
      <w:r w:rsidRPr="00D24727">
        <w:rPr>
          <w:sz w:val="28"/>
          <w:szCs w:val="28"/>
        </w:rPr>
        <w:t>2. Зона объектов сельскохозяйственного назначения  (СХ 2).</w:t>
      </w:r>
    </w:p>
    <w:p w:rsidR="002D3944" w:rsidRPr="00D24727" w:rsidRDefault="002D3944" w:rsidP="002D3944">
      <w:pPr>
        <w:pStyle w:val="a3"/>
        <w:numPr>
          <w:ilvl w:val="0"/>
          <w:numId w:val="1"/>
        </w:numPr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3944" w:rsidRPr="00A377D9" w:rsidRDefault="002D394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944" w:rsidRPr="00D24727" w:rsidRDefault="002D394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 xml:space="preserve">Для размещения предприятий по переработке, расфасовке сельскохозяйственной </w:t>
            </w:r>
            <w:r w:rsidRPr="00D24727">
              <w:rPr>
                <w:sz w:val="22"/>
                <w:szCs w:val="22"/>
              </w:rPr>
              <w:lastRenderedPageBreak/>
              <w:t>продукции и техническому обслуживанию сельскохозяйственного производства (ремонт, складирование)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2D3944" w:rsidRPr="00D24727" w:rsidRDefault="002D3944" w:rsidP="002D394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2D3944" w:rsidRPr="00D24727" w:rsidRDefault="002D3944" w:rsidP="002D394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2D3944" w:rsidRPr="00D24727" w:rsidRDefault="002D3944" w:rsidP="002D3944">
      <w:pPr>
        <w:pStyle w:val="a3"/>
        <w:tabs>
          <w:tab w:val="clear" w:pos="4677"/>
          <w:tab w:val="clear" w:pos="9355"/>
        </w:tabs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3. Зона сельскохозяйственных угодий  (СХ 3).</w:t>
      </w:r>
    </w:p>
    <w:p w:rsidR="002D3944" w:rsidRPr="00D24727" w:rsidRDefault="002D3944" w:rsidP="002D394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сельскохозяйственных угодий  и обеспечивающих их инфраструктур, предотвращение их занятия другими видами деятельности до изменения вида их использования;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3944" w:rsidRPr="00A377D9" w:rsidRDefault="002D394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944" w:rsidRPr="00D24727" w:rsidRDefault="002D394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2D394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2D3944" w:rsidRPr="00D24727" w:rsidRDefault="002D3944" w:rsidP="002D394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2D3944" w:rsidRPr="00D24727" w:rsidRDefault="002D3944" w:rsidP="002D394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1.7.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34 изложить в следующей редакции: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34. Зоны специального назначения (С)</w:t>
      </w:r>
    </w:p>
    <w:p w:rsidR="002D3944" w:rsidRPr="00D24727" w:rsidRDefault="002D3944" w:rsidP="002D3944">
      <w:pPr>
        <w:ind w:firstLine="567"/>
        <w:rPr>
          <w:sz w:val="16"/>
          <w:szCs w:val="16"/>
        </w:rPr>
      </w:pP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Цель выделения – зоны специального назначения выделены для обеспечения правовых условий деятельности  объектов, размещение которых недопустимо на территории других зон, в соответствии с типами объектов, указанными в наименованиях зон.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кладбищ  (С 1).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2D3944" w:rsidRPr="00D24727" w:rsidTr="002F69E8">
        <w:trPr>
          <w:trHeight w:val="322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3944" w:rsidRPr="00A377D9" w:rsidRDefault="002D394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944" w:rsidRPr="00D24727" w:rsidRDefault="002D394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2D3944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2D3944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2D3944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D3944" w:rsidRPr="00D24727" w:rsidRDefault="002D394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944" w:rsidRPr="00D24727" w:rsidRDefault="002D394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2D3944" w:rsidRPr="00D24727" w:rsidRDefault="002D3944" w:rsidP="002D394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предельные (минимальные и (или) максимальные) размеры земельных участков, в том числе их площадь: 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- 2000 кв. метров;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2D3944" w:rsidRPr="00D24727" w:rsidRDefault="002D3944" w:rsidP="002D394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2D3944" w:rsidRPr="00D24727" w:rsidRDefault="002D3944" w:rsidP="002D3944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2) предельная высота зданий, строений, сооружений – не подлежит установлению;</w:t>
      </w:r>
    </w:p>
    <w:p w:rsidR="002D3944" w:rsidRPr="00D24727" w:rsidRDefault="002D3944" w:rsidP="002D394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2D3944" w:rsidRPr="00D24727" w:rsidRDefault="002D3944" w:rsidP="002D394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5) минимальные размеры озелененной территории земельных участков - в соответствии с частью 4 статьи 28.»;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1.8.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36 изложить в следующей редакции:</w:t>
      </w:r>
    </w:p>
    <w:p w:rsidR="002D3944" w:rsidRDefault="002D3944" w:rsidP="002D3944">
      <w:pPr>
        <w:ind w:firstLine="545"/>
        <w:rPr>
          <w:sz w:val="28"/>
          <w:szCs w:val="28"/>
        </w:rPr>
      </w:pPr>
      <w:r w:rsidRPr="00A377D9">
        <w:rPr>
          <w:sz w:val="28"/>
          <w:szCs w:val="28"/>
        </w:rPr>
        <w:t>«Статья 36. Ограничения использования земельных участков и объектов капитального строительства на территории:</w:t>
      </w:r>
    </w:p>
    <w:p w:rsidR="002D3944" w:rsidRPr="00A377D9" w:rsidRDefault="002D3944" w:rsidP="002D3944">
      <w:pPr>
        <w:ind w:firstLine="545"/>
        <w:rPr>
          <w:sz w:val="16"/>
          <w:szCs w:val="16"/>
        </w:rPr>
      </w:pPr>
    </w:p>
    <w:p w:rsidR="002D3944" w:rsidRPr="00A377D9" w:rsidRDefault="002D3944" w:rsidP="002D3944">
      <w:pPr>
        <w:ind w:left="545"/>
        <w:jc w:val="left"/>
        <w:rPr>
          <w:sz w:val="28"/>
          <w:szCs w:val="28"/>
        </w:rPr>
      </w:pPr>
      <w:r w:rsidRPr="00A377D9">
        <w:rPr>
          <w:sz w:val="28"/>
          <w:szCs w:val="28"/>
        </w:rPr>
        <w:t>1. зон санитарной охраны источников питьевого водоснабжения.</w:t>
      </w:r>
    </w:p>
    <w:p w:rsidR="002D3944" w:rsidRPr="00D24727" w:rsidRDefault="002D3944" w:rsidP="002D3944">
      <w:pPr>
        <w:pStyle w:val="txt"/>
        <w:tabs>
          <w:tab w:val="left" w:pos="10145"/>
        </w:tabs>
        <w:ind w:left="-15" w:firstLine="570"/>
        <w:rPr>
          <w:rFonts w:ascii="Times New Roman" w:hAnsi="Times New Roman" w:cs="Times New Roman"/>
          <w:color w:val="auto"/>
          <w:sz w:val="28"/>
          <w:szCs w:val="28"/>
        </w:rPr>
      </w:pPr>
      <w:r w:rsidRPr="00A377D9">
        <w:rPr>
          <w:rFonts w:ascii="Times New Roman" w:hAnsi="Times New Roman" w:cs="Times New Roman"/>
          <w:color w:val="auto"/>
          <w:sz w:val="28"/>
          <w:szCs w:val="28"/>
        </w:rPr>
        <w:t>1.1</w:t>
      </w:r>
      <w:proofErr w:type="gramStart"/>
      <w:r w:rsidRPr="00A377D9">
        <w:rPr>
          <w:rFonts w:ascii="Times New Roman" w:hAnsi="Times New Roman" w:cs="Times New Roman"/>
          <w:color w:val="auto"/>
          <w:sz w:val="28"/>
          <w:szCs w:val="28"/>
        </w:rPr>
        <w:t xml:space="preserve"> Н</w:t>
      </w:r>
      <w:proofErr w:type="gramEnd"/>
      <w:r w:rsidRPr="00A377D9">
        <w:rPr>
          <w:rFonts w:ascii="Times New Roman" w:hAnsi="Times New Roman" w:cs="Times New Roman"/>
          <w:color w:val="auto"/>
          <w:sz w:val="28"/>
          <w:szCs w:val="28"/>
        </w:rPr>
        <w:t>а территории зон санитарной охраны источников питьевого водоснабжения (далее ЗСО) в соответствии с законодательством Российской Федерации</w:t>
      </w:r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о санитарно-эпидемиологическом благополучии населения устанавливается специальный режим использования территории, включающий комплекс мероприятий, направленных на предупреждение ухудшения качества воды.</w:t>
      </w:r>
    </w:p>
    <w:p w:rsidR="002D3944" w:rsidRPr="00D24727" w:rsidRDefault="002D3944" w:rsidP="002D3944">
      <w:pPr>
        <w:pStyle w:val="txt"/>
        <w:tabs>
          <w:tab w:val="left" w:pos="10145"/>
        </w:tabs>
        <w:ind w:left="-15" w:firstLine="570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1.2. Принципиальное содержание указанного режима (состава мероприятий) установлено СанПиН 2.1.4.1110-02 (зоны санитарной охраны источников водоснабжения и водопроводов питьевого назначения).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ЗСО, разрабатываемого и утверждаемого в соответствии с действующим законодательством, и внесено в качестве изменений в Правила землепользования и застройки.</w:t>
      </w:r>
    </w:p>
    <w:p w:rsidR="002D3944" w:rsidRPr="00D24727" w:rsidRDefault="002D3944" w:rsidP="002D3944">
      <w:pPr>
        <w:pStyle w:val="txt"/>
        <w:tabs>
          <w:tab w:val="left" w:pos="10145"/>
        </w:tabs>
        <w:ind w:left="-15" w:firstLine="570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1.3. Режим ЗСО включает: мероприятия на территории ЗСО подземных источников водоснабжения; мероприятия на территории ЗСО поверхностных источников водоснабжения; мероприятия по санитарно-защитной полосе водоводов.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1.4. Мероприятия по первому поясу ЗСО подземных источников водоснабжения: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1) территория первого пояса ЗСО должна быть спланирована для отвода поверхностного стока за ее пределы, озеленена, ограждена и обеспечена охраной. Дорожки к сооружениям должны иметь твердое покрытие;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 xml:space="preserve">2) не допускается посадка высокоствольных деревьев, все виды строительства, не имеющие непосредственного отношения к эксплуатации, реконструкции и расширению водопроводных сооружений, в том числе прокладка трубопроводов различного назначения, размещение жилых и </w:t>
      </w:r>
      <w:r w:rsidRPr="00D24727">
        <w:rPr>
          <w:rFonts w:ascii="Times New Roman" w:hAnsi="Times New Roman" w:cs="Times New Roman"/>
          <w:sz w:val="28"/>
          <w:szCs w:val="28"/>
        </w:rPr>
        <w:lastRenderedPageBreak/>
        <w:t>хозяйственно - бытовых зданий, проживание людей, применение ядохимикатов и удобрений;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3)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сооружений, расположенные за пределами первого пояса ЗСО с учетом санитарного режима на территории второго пояса;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4) в исключительных случаях при отсутствии канализации должны устраиваться водонепроницаемые приемники нечистот и бытовых отходов, расположенные в местах, исключающих загрязнение территории первого пояса ЗСО при их вывозе;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5) водопроводные сооружения должны быть оборудованы с учетом предотвращения возможности загрязнения питьевой воды через оголовки и устья скважин, люки и переливные трубы резервуаров и устройства заливки насосов;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6)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производительности, предусмотренной при его проектировании и обосновании границ ЗСО.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1.5. Мероприятия по второму и третьему поясам ЗСО подземных источников водоснабжения: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1) выявление, тампонирование или восстановление всех старых, бездействующих, дефектных или неправильно эксплуатируемых скважин, представляющих опасность в части возможности загрязнения водоносных горизонтов;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2) бурение новых скважин и новое строительство, связанное с нарушением почвенного покрова, производится при обязательном согласовании с органами государственного санитарно - эпидемиологического надзора;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3) запрещение закачки отработанных вод в подземные горизонты, подземного складирования твердых отходов и разработки недр земли;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 xml:space="preserve">4) запрещение размещения складов горюче-смазочных материалов, ядохимикатов и минеральных удобрений, накопителей промышленных стоков, </w:t>
      </w:r>
      <w:proofErr w:type="spellStart"/>
      <w:r w:rsidRPr="00D24727">
        <w:rPr>
          <w:rFonts w:ascii="Times New Roman" w:hAnsi="Times New Roman" w:cs="Times New Roman"/>
          <w:sz w:val="28"/>
          <w:szCs w:val="28"/>
        </w:rPr>
        <w:t>шламохранилищ</w:t>
      </w:r>
      <w:proofErr w:type="spellEnd"/>
      <w:r w:rsidRPr="00D24727">
        <w:rPr>
          <w:rFonts w:ascii="Times New Roman" w:hAnsi="Times New Roman" w:cs="Times New Roman"/>
          <w:sz w:val="28"/>
          <w:szCs w:val="28"/>
        </w:rPr>
        <w:t xml:space="preserve"> и других объектов, обусловливающих опасность химического загрязнения подземных вод.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5) размещение таких объектов допускается в пределах третьего пояса ЗСО только при использовании защищенных подземных вод, при условии выполнения специальных мероприятий по защите водоносного горизонта от загрязнения при наличии санитарно - эпидемиологического заключения органов государственного санитарно - эпидемиологического надзора, выданного с учетом заключения органов геологического контроля;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6) Своевременное выполнение необходимых мероприятий по санитарной охране поверхностных вод, имеющих непосредственную гидрологическую связь с используемым водоносным горизонтом, в соответствии с гигиеническими требованиями к охране поверхностных вод.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lastRenderedPageBreak/>
        <w:t>1.6. Мероприятия по второму поясу ЗСО подземных источников водоснабжения: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Кроме мероприятий, указанных в предыдущем разделе, в пределах второго пояса ЗСО подземных источников водоснабжения, подлежат выполнению следующие дополнительные мероприятия: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1) не допускается: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а) размещение кладбищ, скотомогильников, полей ассенизации, полей фильтрации, навозохранилищ, силосных траншей, животноводческих и птицеводческих предприятий и других объектов, обусловливающих опасность микробного загрязнения подземных вод;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б) применение удобрений и ядохимикатов;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в) рубка леса главного пользования и реконструкции;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2) выполнение мероприятий по санитарному благоустройству территории населенных пунктов и других объектов (оборудование канализацией, устройство водонепроницаемых выгребов, организация отвода поверхностного стока и др.);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3) размещение таких объектов допускается в пределах третьего пояса ЗСО только при использовании защищенных подземных вод, при условии выполнения специальных мероприятий по защите водоносного горизонта от загрязнения при наличии санитарно - эпидемиологического заключения центра государственного санитарно - эпидемиологического надзора, выданного с учетом заключения органов геологического контроля;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4) выполнение мероприятий по санитарному благоустройству территории населенных пунктов и других объектов (оборудование канализацией, устройство водонепроницаемых выгребов, организация отвода поверхностного стока и др.).</w:t>
      </w:r>
    </w:p>
    <w:p w:rsidR="002D3944" w:rsidRPr="00D24727" w:rsidRDefault="002D3944" w:rsidP="002D3944">
      <w:pPr>
        <w:pStyle w:val="ConsNormal"/>
        <w:widowControl/>
        <w:ind w:firstLine="567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1.7. Мероприятия по санитарно – защитной полосе водоводов: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1) в пределах санитарно - защитной полосы водоводов должны отсутствовать источники загрязнения почвы и грунтовых вод;</w:t>
      </w:r>
    </w:p>
    <w:p w:rsidR="002D3944" w:rsidRPr="00D24727" w:rsidRDefault="002D3944" w:rsidP="002D39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2) не допускается прокладка водоводов по территории свалок, полей ассенизации, полей фильтрации, полей орошения, кладбищ, скотомогильников, а также прокладка магистральных водоводов по территории сельскохозяйственных предприятий.</w:t>
      </w:r>
    </w:p>
    <w:p w:rsidR="002D3944" w:rsidRPr="00D24727" w:rsidRDefault="002D3944" w:rsidP="002D394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2.  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 </w:t>
      </w:r>
    </w:p>
    <w:p w:rsidR="002D3944" w:rsidRPr="00D24727" w:rsidRDefault="002D3944" w:rsidP="002D3944">
      <w:pPr>
        <w:widowControl w:val="0"/>
        <w:tabs>
          <w:tab w:val="left" w:pos="0"/>
        </w:tabs>
        <w:ind w:firstLine="585"/>
        <w:rPr>
          <w:sz w:val="28"/>
          <w:szCs w:val="28"/>
        </w:rPr>
      </w:pPr>
      <w:r>
        <w:rPr>
          <w:sz w:val="28"/>
          <w:szCs w:val="28"/>
        </w:rPr>
        <w:t>2.</w:t>
      </w:r>
      <w:r w:rsidRPr="00D24727">
        <w:rPr>
          <w:sz w:val="28"/>
          <w:szCs w:val="28"/>
        </w:rPr>
        <w:t xml:space="preserve">1. На территории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 в соответствии с Водным кодексом РФ от 03.07.2006 г. № 74-ФЗ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:rsidR="002D3944" w:rsidRPr="00D24727" w:rsidRDefault="002D3944" w:rsidP="002D3944">
      <w:pPr>
        <w:widowControl w:val="0"/>
        <w:tabs>
          <w:tab w:val="left" w:pos="0"/>
        </w:tabs>
        <w:ind w:firstLine="585"/>
        <w:rPr>
          <w:sz w:val="28"/>
          <w:szCs w:val="28"/>
        </w:rPr>
      </w:pPr>
      <w:r>
        <w:rPr>
          <w:sz w:val="28"/>
          <w:szCs w:val="28"/>
        </w:rPr>
        <w:t>2.</w:t>
      </w:r>
      <w:r w:rsidRPr="00D24727">
        <w:rPr>
          <w:sz w:val="28"/>
          <w:szCs w:val="28"/>
        </w:rPr>
        <w:t xml:space="preserve">2. В соответствии с ним на территории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 запрещается: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использование сточных вод для удобрения почв;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2) размещение кладбищ, скотомогильников, мест захоронения отходов производства и потребления, радиоактивных, химических, взрывчатых, токсичных, отравляющих и ядовитых веществ;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3) осуществление авиационных мер по борьбе с вредителями и болезнями растений;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покрытие.</w:t>
      </w:r>
      <w:r w:rsidRPr="00D24727">
        <w:rPr>
          <w:sz w:val="28"/>
          <w:szCs w:val="28"/>
        </w:rPr>
        <w:tab/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>
        <w:rPr>
          <w:sz w:val="28"/>
          <w:szCs w:val="28"/>
        </w:rPr>
        <w:t>2.</w:t>
      </w:r>
      <w:r w:rsidRPr="00D24727">
        <w:rPr>
          <w:sz w:val="28"/>
          <w:szCs w:val="28"/>
        </w:rPr>
        <w:t>3. В границах прибрежных защитных полос наряду с вышеперечисленными ограничениями запрещается: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распашка земель;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2) размещение отвалов размываемых грунтов;</w:t>
      </w:r>
    </w:p>
    <w:p w:rsidR="002D3944" w:rsidRPr="00D24727" w:rsidRDefault="002D3944" w:rsidP="002D394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3) выпас сельскохозяйственных животных и организация для них летних лагерей, ванн.</w:t>
      </w:r>
    </w:p>
    <w:p w:rsidR="002D3944" w:rsidRPr="00D24727" w:rsidRDefault="002D3944" w:rsidP="002D3944">
      <w:pPr>
        <w:ind w:left="30" w:firstLine="537"/>
        <w:rPr>
          <w:sz w:val="28"/>
          <w:szCs w:val="28"/>
        </w:rPr>
      </w:pPr>
      <w:r>
        <w:rPr>
          <w:sz w:val="28"/>
          <w:szCs w:val="28"/>
        </w:rPr>
        <w:t>2.</w:t>
      </w:r>
      <w:r w:rsidRPr="00D24727">
        <w:rPr>
          <w:sz w:val="28"/>
          <w:szCs w:val="28"/>
        </w:rPr>
        <w:t xml:space="preserve">4. В границах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 допускаются проектирование, размещение,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 и истощения вод в соответствии с водным законодательством и законодательством в области охраны окружающей среды.</w:t>
      </w:r>
    </w:p>
    <w:p w:rsidR="002D3944" w:rsidRPr="00D24727" w:rsidRDefault="002D3944" w:rsidP="002D3944">
      <w:pPr>
        <w:ind w:left="30" w:firstLine="537"/>
        <w:rPr>
          <w:sz w:val="28"/>
          <w:szCs w:val="28"/>
        </w:rPr>
      </w:pPr>
      <w:r>
        <w:rPr>
          <w:sz w:val="28"/>
          <w:szCs w:val="28"/>
        </w:rPr>
        <w:t>2.</w:t>
      </w:r>
      <w:r w:rsidRPr="00D24727">
        <w:rPr>
          <w:sz w:val="28"/>
          <w:szCs w:val="28"/>
        </w:rPr>
        <w:t>5.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.».</w:t>
      </w:r>
      <w:proofErr w:type="gramEnd"/>
    </w:p>
    <w:p w:rsidR="002D3944" w:rsidRPr="00D24727" w:rsidRDefault="002D3944" w:rsidP="002D3944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2.</w:t>
      </w:r>
      <w:r w:rsidRPr="00D24727">
        <w:rPr>
          <w:sz w:val="28"/>
          <w:szCs w:val="28"/>
        </w:rPr>
        <w:t xml:space="preserve"> Нас</w:t>
      </w:r>
      <w:r w:rsidR="00D600BB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2D3944" w:rsidRPr="00D24727" w:rsidRDefault="002D3944" w:rsidP="002D3944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3.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2D3944" w:rsidRPr="00D24727" w:rsidRDefault="002D3944" w:rsidP="002D3944">
      <w:pPr>
        <w:ind w:right="-57"/>
        <w:rPr>
          <w:sz w:val="28"/>
          <w:szCs w:val="28"/>
        </w:rPr>
      </w:pPr>
    </w:p>
    <w:p w:rsidR="002D3944" w:rsidRPr="00D24727" w:rsidRDefault="002D3944" w:rsidP="002D3944">
      <w:pPr>
        <w:ind w:left="-57" w:right="-57"/>
        <w:rPr>
          <w:sz w:val="28"/>
          <w:szCs w:val="28"/>
        </w:rPr>
      </w:pPr>
    </w:p>
    <w:p w:rsidR="002D3944" w:rsidRPr="00D24727" w:rsidRDefault="002D3944" w:rsidP="002D3944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Глава</w:t>
      </w:r>
    </w:p>
    <w:p w:rsidR="002D3944" w:rsidRPr="00D24727" w:rsidRDefault="002D3944" w:rsidP="002D3944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2D3944" w:rsidRPr="00D24727" w:rsidRDefault="002D3944" w:rsidP="002D3944">
      <w:pPr>
        <w:ind w:left="-57" w:right="-57"/>
        <w:rPr>
          <w:b/>
          <w:bCs/>
          <w:sz w:val="16"/>
          <w:szCs w:val="16"/>
        </w:rPr>
      </w:pPr>
    </w:p>
    <w:p w:rsidR="002D3944" w:rsidRPr="00D24727" w:rsidRDefault="002D3944" w:rsidP="002D3944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2D3944" w:rsidRPr="00D24727" w:rsidRDefault="002D3944" w:rsidP="002D3944">
      <w:pPr>
        <w:ind w:left="-57" w:right="-57"/>
        <w:rPr>
          <w:b/>
          <w:bCs/>
          <w:sz w:val="28"/>
          <w:szCs w:val="28"/>
        </w:rPr>
      </w:pPr>
    </w:p>
    <w:p w:rsidR="002D3944" w:rsidRPr="00D24727" w:rsidRDefault="002D3944" w:rsidP="002D3944">
      <w:pPr>
        <w:ind w:left="-57" w:right="-57"/>
        <w:rPr>
          <w:b/>
          <w:bCs/>
          <w:sz w:val="28"/>
          <w:szCs w:val="28"/>
        </w:rPr>
      </w:pPr>
    </w:p>
    <w:p w:rsidR="002D3944" w:rsidRPr="00D24727" w:rsidRDefault="002D3944" w:rsidP="002D3944">
      <w:pPr>
        <w:ind w:left="-57" w:right="-57"/>
        <w:rPr>
          <w:b/>
          <w:bCs/>
          <w:sz w:val="28"/>
          <w:szCs w:val="28"/>
        </w:rPr>
      </w:pPr>
    </w:p>
    <w:p w:rsidR="002D3944" w:rsidRPr="00D24727" w:rsidRDefault="002D3944" w:rsidP="002D3944">
      <w:pPr>
        <w:ind w:left="-57" w:right="-57"/>
        <w:rPr>
          <w:b/>
          <w:bCs/>
          <w:sz w:val="28"/>
          <w:szCs w:val="28"/>
        </w:rPr>
      </w:pPr>
    </w:p>
    <w:p w:rsidR="002D3944" w:rsidRPr="00D24727" w:rsidRDefault="002D3944" w:rsidP="002D3944">
      <w:pPr>
        <w:ind w:left="-57" w:right="-57"/>
        <w:rPr>
          <w:b/>
          <w:bCs/>
          <w:sz w:val="28"/>
          <w:szCs w:val="28"/>
        </w:rPr>
      </w:pPr>
    </w:p>
    <w:p w:rsidR="002D3944" w:rsidRPr="00D24727" w:rsidRDefault="002D3944" w:rsidP="002D3944">
      <w:pPr>
        <w:ind w:left="-57" w:right="-57"/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928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3944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3928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0BB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944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D394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D394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2D3944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2D3944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2D3944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2D3944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Normal">
    <w:name w:val="ConsNormal"/>
    <w:uiPriority w:val="99"/>
    <w:rsid w:val="002D3944"/>
    <w:pPr>
      <w:widowControl w:val="0"/>
      <w:suppressAutoHyphens/>
      <w:ind w:firstLine="720"/>
    </w:pPr>
    <w:rPr>
      <w:rFonts w:ascii="Arial" w:eastAsia="Calibri" w:hAnsi="Arial" w:cs="Arial"/>
      <w:lang w:eastAsia="ar-SA"/>
    </w:rPr>
  </w:style>
  <w:style w:type="paragraph" w:customStyle="1" w:styleId="txt">
    <w:name w:val="txt"/>
    <w:basedOn w:val="a"/>
    <w:uiPriority w:val="99"/>
    <w:rsid w:val="002D3944"/>
    <w:pPr>
      <w:suppressAutoHyphens/>
      <w:spacing w:before="15" w:after="15"/>
      <w:ind w:left="15" w:right="15"/>
    </w:pPr>
    <w:rPr>
      <w:rFonts w:ascii="Verdana" w:eastAsia="Calibri" w:hAnsi="Verdana" w:cs="Verdana"/>
      <w:color w:val="000000"/>
      <w:sz w:val="17"/>
      <w:szCs w:val="17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944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D394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D394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2D3944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2D3944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2D3944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2D3944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Normal">
    <w:name w:val="ConsNormal"/>
    <w:uiPriority w:val="99"/>
    <w:rsid w:val="002D3944"/>
    <w:pPr>
      <w:widowControl w:val="0"/>
      <w:suppressAutoHyphens/>
      <w:ind w:firstLine="720"/>
    </w:pPr>
    <w:rPr>
      <w:rFonts w:ascii="Arial" w:eastAsia="Calibri" w:hAnsi="Arial" w:cs="Arial"/>
      <w:lang w:eastAsia="ar-SA"/>
    </w:rPr>
  </w:style>
  <w:style w:type="paragraph" w:customStyle="1" w:styleId="txt">
    <w:name w:val="txt"/>
    <w:basedOn w:val="a"/>
    <w:uiPriority w:val="99"/>
    <w:rsid w:val="002D3944"/>
    <w:pPr>
      <w:suppressAutoHyphens/>
      <w:spacing w:before="15" w:after="15"/>
      <w:ind w:left="15" w:right="15"/>
    </w:pPr>
    <w:rPr>
      <w:rFonts w:ascii="Verdana" w:eastAsia="Calibri" w:hAnsi="Verdana" w:cs="Verdana"/>
      <w:color w:val="000000"/>
      <w:sz w:val="17"/>
      <w:szCs w:val="17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4938</Words>
  <Characters>28148</Characters>
  <Application>Microsoft Office Word</Application>
  <DocSecurity>0</DocSecurity>
  <Lines>234</Lines>
  <Paragraphs>66</Paragraphs>
  <ScaleCrop>false</ScaleCrop>
  <Company>Урюпинскуая районная Дума</Company>
  <LinksUpToDate>false</LinksUpToDate>
  <CharactersWithSpaces>33020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2017-06-28T10:35:00Z</dcterms:created>
  <dcterms:modified xsi:type="dcterms:W3CDTF">2017-06-29T04:47:00Z</dcterms:modified>
</cp:coreProperties>
</file>