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3F9" w:rsidRPr="00D24727" w:rsidRDefault="00F763F9" w:rsidP="00F763F9">
      <w:pPr>
        <w:ind w:left="-57" w:right="-57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5" name="Рисунок 5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63F9" w:rsidRPr="00D24727" w:rsidRDefault="00F763F9" w:rsidP="00F763F9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F763F9" w:rsidRPr="00D24727" w:rsidRDefault="00F763F9" w:rsidP="00F763F9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F763F9" w:rsidRPr="00D24727" w:rsidRDefault="00F763F9" w:rsidP="00F763F9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F763F9" w:rsidRPr="00D24727" w:rsidRDefault="00F763F9" w:rsidP="00F763F9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F763F9" w:rsidRPr="00D24727" w:rsidRDefault="00F763F9" w:rsidP="00F763F9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F763F9" w:rsidRPr="00D24727" w:rsidRDefault="00F763F9" w:rsidP="00F763F9">
      <w:pPr>
        <w:ind w:left="-57" w:right="-57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F763F9" w:rsidRPr="00D24727" w:rsidRDefault="00F763F9" w:rsidP="00F763F9">
      <w:pPr>
        <w:ind w:left="-57" w:right="-57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VYgTgIAAFg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YTlW&#10;I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F763F9" w:rsidRPr="00D24727" w:rsidRDefault="00F763F9" w:rsidP="00F763F9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F763F9" w:rsidRPr="00282813" w:rsidRDefault="00F763F9" w:rsidP="00F763F9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472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4727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F763F9" w:rsidRPr="00D24727" w:rsidRDefault="00F763F9" w:rsidP="00F763F9">
      <w:pPr>
        <w:ind w:left="-57" w:right="-57"/>
        <w:rPr>
          <w:sz w:val="16"/>
          <w:szCs w:val="16"/>
        </w:rPr>
      </w:pPr>
    </w:p>
    <w:p w:rsidR="00F763F9" w:rsidRPr="00D24727" w:rsidRDefault="00F763F9" w:rsidP="00F763F9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28 </w:t>
      </w:r>
      <w:r w:rsidRPr="00D24727">
        <w:rPr>
          <w:b/>
          <w:bCs/>
          <w:sz w:val="28"/>
          <w:szCs w:val="28"/>
        </w:rPr>
        <w:t>июня 2017 года</w:t>
      </w:r>
      <w:r w:rsidRPr="00D24727">
        <w:rPr>
          <w:b/>
          <w:bCs/>
          <w:sz w:val="28"/>
          <w:szCs w:val="28"/>
        </w:rPr>
        <w:tab/>
        <w:t xml:space="preserve">     </w:t>
      </w:r>
      <w:r>
        <w:rPr>
          <w:b/>
          <w:bCs/>
          <w:sz w:val="28"/>
          <w:szCs w:val="28"/>
        </w:rPr>
        <w:t xml:space="preserve">           № 39/315</w:t>
      </w:r>
      <w:r w:rsidRPr="00D24727">
        <w:rPr>
          <w:b/>
          <w:bCs/>
          <w:sz w:val="28"/>
          <w:szCs w:val="28"/>
        </w:rPr>
        <w:t xml:space="preserve"> </w:t>
      </w:r>
    </w:p>
    <w:p w:rsidR="00F763F9" w:rsidRPr="00D24727" w:rsidRDefault="00F763F9" w:rsidP="00F763F9">
      <w:pPr>
        <w:ind w:left="-57" w:right="-57"/>
        <w:rPr>
          <w:b/>
          <w:bCs/>
          <w:sz w:val="28"/>
          <w:szCs w:val="28"/>
        </w:rPr>
      </w:pPr>
    </w:p>
    <w:p w:rsidR="00F763F9" w:rsidRPr="00D24727" w:rsidRDefault="00F763F9" w:rsidP="00F763F9">
      <w:pPr>
        <w:jc w:val="center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D24727">
        <w:rPr>
          <w:b/>
          <w:bCs/>
          <w:sz w:val="28"/>
          <w:szCs w:val="28"/>
        </w:rPr>
        <w:t>Добринского</w:t>
      </w:r>
      <w:proofErr w:type="spellEnd"/>
      <w:r w:rsidRPr="00D24727">
        <w:rPr>
          <w:b/>
          <w:bCs/>
          <w:sz w:val="28"/>
          <w:szCs w:val="28"/>
        </w:rPr>
        <w:t xml:space="preserve"> сельского поселения Урюпинского муниципального </w:t>
      </w:r>
    </w:p>
    <w:p w:rsidR="00F763F9" w:rsidRPr="00D24727" w:rsidRDefault="00F763F9" w:rsidP="00F763F9">
      <w:pPr>
        <w:jc w:val="center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района Волгоградской области, утвержденные решением Совета депутатов </w:t>
      </w:r>
      <w:proofErr w:type="spellStart"/>
      <w:r w:rsidRPr="00D24727">
        <w:rPr>
          <w:b/>
          <w:bCs/>
          <w:sz w:val="28"/>
          <w:szCs w:val="28"/>
        </w:rPr>
        <w:t>Добринского</w:t>
      </w:r>
      <w:proofErr w:type="spellEnd"/>
      <w:r w:rsidRPr="00D24727">
        <w:rPr>
          <w:b/>
          <w:bCs/>
          <w:sz w:val="28"/>
          <w:szCs w:val="28"/>
        </w:rPr>
        <w:t xml:space="preserve"> сельского поселения Урюпинского муниципального района от 25 марта 2013 года № 45/129</w:t>
      </w:r>
    </w:p>
    <w:p w:rsidR="00F763F9" w:rsidRPr="00D24727" w:rsidRDefault="00F763F9" w:rsidP="00F763F9">
      <w:pPr>
        <w:rPr>
          <w:sz w:val="28"/>
          <w:szCs w:val="28"/>
        </w:rPr>
      </w:pPr>
    </w:p>
    <w:p w:rsidR="00F763F9" w:rsidRPr="00D24727" w:rsidRDefault="00F763F9" w:rsidP="00F763F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</w:t>
      </w:r>
      <w:proofErr w:type="gramStart"/>
      <w:r w:rsidRPr="00D24727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 w:rsidRPr="00D24727">
        <w:rPr>
          <w:sz w:val="28"/>
          <w:szCs w:val="28"/>
        </w:rPr>
        <w:t>Добринского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Совета депутатов </w:t>
      </w:r>
      <w:proofErr w:type="spellStart"/>
      <w:r w:rsidRPr="00D24727">
        <w:rPr>
          <w:sz w:val="28"/>
          <w:szCs w:val="28"/>
        </w:rPr>
        <w:t>Добринского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от 25 марта 2013 года </w:t>
      </w:r>
      <w:r>
        <w:rPr>
          <w:sz w:val="28"/>
          <w:szCs w:val="28"/>
        </w:rPr>
        <w:t xml:space="preserve">       </w:t>
      </w:r>
      <w:r w:rsidRPr="00D24727">
        <w:rPr>
          <w:sz w:val="28"/>
          <w:szCs w:val="28"/>
        </w:rPr>
        <w:t>№ 45/129</w:t>
      </w:r>
      <w:r w:rsidRPr="00D24727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proofErr w:type="spellStart"/>
      <w:r w:rsidRPr="00D24727">
        <w:rPr>
          <w:sz w:val="28"/>
          <w:szCs w:val="28"/>
          <w:lang w:eastAsia="en-US"/>
        </w:rPr>
        <w:t>Добринского</w:t>
      </w:r>
      <w:proofErr w:type="spellEnd"/>
      <w:r w:rsidRPr="00D24727">
        <w:rPr>
          <w:sz w:val="28"/>
          <w:szCs w:val="28"/>
          <w:lang w:eastAsia="en-US"/>
        </w:rPr>
        <w:t xml:space="preserve"> сельского поселения Урюпинского муниципального района Волгоградской области» (в редакции решения Урюпинской районной Думы от</w:t>
      </w:r>
      <w:proofErr w:type="gramEnd"/>
      <w:r w:rsidRPr="00D24727">
        <w:rPr>
          <w:sz w:val="28"/>
          <w:szCs w:val="28"/>
          <w:lang w:eastAsia="en-US"/>
        </w:rPr>
        <w:t xml:space="preserve"> </w:t>
      </w:r>
      <w:proofErr w:type="gramStart"/>
      <w:r w:rsidRPr="00D24727">
        <w:rPr>
          <w:sz w:val="28"/>
          <w:szCs w:val="28"/>
          <w:lang w:eastAsia="en-US"/>
        </w:rPr>
        <w:t>28 октября 2016 года № 29/228)</w:t>
      </w:r>
      <w:r w:rsidRPr="00D24727">
        <w:rPr>
          <w:sz w:val="28"/>
          <w:szCs w:val="28"/>
        </w:rPr>
        <w:t xml:space="preserve">, на основании статьи 20 Градостроительного кодекса Российской Федерации, пункта 5 части 3 статьи 5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  <w:proofErr w:type="gramEnd"/>
    </w:p>
    <w:p w:rsidR="00F763F9" w:rsidRPr="00D24727" w:rsidRDefault="00F763F9" w:rsidP="00F763F9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1. </w:t>
      </w:r>
      <w:r w:rsidRPr="00D24727">
        <w:rPr>
          <w:sz w:val="28"/>
          <w:szCs w:val="28"/>
        </w:rPr>
        <w:t>Внести в Правила следующие изменения:</w:t>
      </w:r>
    </w:p>
    <w:p w:rsidR="00F763F9" w:rsidRPr="00D24727" w:rsidRDefault="00F763F9" w:rsidP="00F763F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1.1. часть 1 статьи 26 изложить в следующей редакции:</w:t>
      </w:r>
    </w:p>
    <w:p w:rsidR="00F763F9" w:rsidRPr="00D24727" w:rsidRDefault="00F763F9" w:rsidP="00F763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 xml:space="preserve">        «1. Для целей регулирования землепользования и застройки в сельском поселении установлены территориальные зоны, виды, состав и коды</w:t>
      </w:r>
      <w:r>
        <w:rPr>
          <w:rFonts w:ascii="Times New Roman" w:hAnsi="Times New Roman" w:cs="Times New Roman"/>
          <w:sz w:val="28"/>
          <w:szCs w:val="28"/>
        </w:rPr>
        <w:t xml:space="preserve"> которых приведены в таблице 1.</w:t>
      </w:r>
    </w:p>
    <w:p w:rsidR="00F763F9" w:rsidRPr="00D24727" w:rsidRDefault="00F763F9" w:rsidP="00F763F9">
      <w:pPr>
        <w:spacing w:after="120"/>
        <w:jc w:val="right"/>
      </w:pPr>
      <w:r w:rsidRPr="00D24727">
        <w:t>Таблица 1</w:t>
      </w:r>
    </w:p>
    <w:tbl>
      <w:tblPr>
        <w:tblW w:w="935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94"/>
        <w:gridCol w:w="6662"/>
      </w:tblGrid>
      <w:tr w:rsidR="00F763F9" w:rsidRPr="00D24727" w:rsidTr="002F69E8">
        <w:trPr>
          <w:trHeight w:val="240"/>
        </w:trPr>
        <w:tc>
          <w:tcPr>
            <w:tcW w:w="2694" w:type="dxa"/>
          </w:tcPr>
          <w:p w:rsidR="00F763F9" w:rsidRPr="00D24727" w:rsidRDefault="00F763F9" w:rsidP="002F69E8">
            <w:pPr>
              <w:pStyle w:val="a5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Код территориальной зоны</w:t>
            </w:r>
          </w:p>
        </w:tc>
        <w:tc>
          <w:tcPr>
            <w:tcW w:w="6662" w:type="dxa"/>
          </w:tcPr>
          <w:p w:rsidR="00F763F9" w:rsidRPr="00D24727" w:rsidRDefault="00F763F9" w:rsidP="002F69E8">
            <w:pPr>
              <w:pStyle w:val="a5"/>
              <w:snapToGrid w:val="0"/>
              <w:ind w:left="560" w:right="5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Виды и состав территориальных зон</w:t>
            </w:r>
          </w:p>
        </w:tc>
      </w:tr>
      <w:tr w:rsidR="00F763F9" w:rsidRPr="00D24727" w:rsidTr="002F69E8">
        <w:trPr>
          <w:trHeight w:val="240"/>
        </w:trPr>
        <w:tc>
          <w:tcPr>
            <w:tcW w:w="2694" w:type="dxa"/>
          </w:tcPr>
          <w:p w:rsidR="00F763F9" w:rsidRPr="00D24727" w:rsidRDefault="00F763F9" w:rsidP="002F69E8">
            <w:pPr>
              <w:pStyle w:val="a5"/>
              <w:snapToGrid w:val="0"/>
              <w:jc w:val="center"/>
            </w:pPr>
          </w:p>
        </w:tc>
        <w:tc>
          <w:tcPr>
            <w:tcW w:w="6662" w:type="dxa"/>
          </w:tcPr>
          <w:p w:rsidR="00F763F9" w:rsidRPr="00D24727" w:rsidRDefault="00F763F9" w:rsidP="002F69E8">
            <w:pPr>
              <w:pStyle w:val="a5"/>
              <w:snapToGrid w:val="0"/>
              <w:ind w:left="560" w:right="5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Жилые зоны (Ж)</w:t>
            </w:r>
          </w:p>
        </w:tc>
      </w:tr>
      <w:tr w:rsidR="00F763F9" w:rsidRPr="00D24727" w:rsidTr="002F69E8">
        <w:trPr>
          <w:trHeight w:val="240"/>
        </w:trPr>
        <w:tc>
          <w:tcPr>
            <w:tcW w:w="2694" w:type="dxa"/>
          </w:tcPr>
          <w:p w:rsidR="00F763F9" w:rsidRPr="00D24727" w:rsidRDefault="00F763F9" w:rsidP="002F69E8">
            <w:pPr>
              <w:suppressAutoHyphens/>
              <w:snapToGrid w:val="0"/>
              <w:ind w:right="105"/>
              <w:jc w:val="center"/>
              <w:rPr>
                <w:lang w:eastAsia="ar-SA"/>
              </w:rPr>
            </w:pPr>
            <w:proofErr w:type="gramStart"/>
            <w:r w:rsidRPr="00D24727">
              <w:rPr>
                <w:sz w:val="22"/>
                <w:szCs w:val="22"/>
              </w:rPr>
              <w:t>Ж</w:t>
            </w:r>
            <w:proofErr w:type="gram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662" w:type="dxa"/>
          </w:tcPr>
          <w:p w:rsidR="00F763F9" w:rsidRPr="00D24727" w:rsidRDefault="00F763F9" w:rsidP="002F69E8">
            <w:pPr>
              <w:suppressAutoHyphens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 xml:space="preserve">Зона застройки жилыми домами личных подсобных хозяйств </w:t>
            </w:r>
          </w:p>
        </w:tc>
      </w:tr>
      <w:tr w:rsidR="00F763F9" w:rsidRPr="00D24727" w:rsidTr="002F69E8">
        <w:trPr>
          <w:trHeight w:val="240"/>
        </w:trPr>
        <w:tc>
          <w:tcPr>
            <w:tcW w:w="2694" w:type="dxa"/>
          </w:tcPr>
          <w:p w:rsidR="00F763F9" w:rsidRPr="00D24727" w:rsidRDefault="00F763F9" w:rsidP="002F69E8">
            <w:pPr>
              <w:suppressAutoHyphens/>
              <w:snapToGrid w:val="0"/>
              <w:ind w:right="105"/>
              <w:jc w:val="center"/>
              <w:rPr>
                <w:lang w:eastAsia="ar-SA"/>
              </w:rPr>
            </w:pPr>
            <w:proofErr w:type="gramStart"/>
            <w:r w:rsidRPr="00D24727">
              <w:rPr>
                <w:sz w:val="22"/>
                <w:szCs w:val="22"/>
              </w:rPr>
              <w:t>Ж</w:t>
            </w:r>
            <w:proofErr w:type="gramEnd"/>
            <w:r w:rsidRPr="00D24727">
              <w:rPr>
                <w:sz w:val="22"/>
                <w:szCs w:val="22"/>
              </w:rPr>
              <w:t xml:space="preserve"> 2</w:t>
            </w:r>
          </w:p>
        </w:tc>
        <w:tc>
          <w:tcPr>
            <w:tcW w:w="6662" w:type="dxa"/>
            <w:vAlign w:val="center"/>
          </w:tcPr>
          <w:p w:rsidR="00F763F9" w:rsidRPr="00D24727" w:rsidRDefault="00F763F9" w:rsidP="002F69E8">
            <w:pPr>
              <w:suppressAutoHyphens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застройки малоэтажными многоквартирными</w:t>
            </w:r>
            <w:r w:rsidRPr="00D24727">
              <w:rPr>
                <w:b/>
                <w:bCs/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жилыми домами</w:t>
            </w:r>
          </w:p>
        </w:tc>
      </w:tr>
      <w:tr w:rsidR="00F763F9" w:rsidRPr="00D24727" w:rsidTr="002F69E8">
        <w:trPr>
          <w:trHeight w:val="240"/>
        </w:trPr>
        <w:tc>
          <w:tcPr>
            <w:tcW w:w="2694" w:type="dxa"/>
          </w:tcPr>
          <w:p w:rsidR="00F763F9" w:rsidRPr="00D24727" w:rsidRDefault="00F763F9" w:rsidP="002F69E8">
            <w:pPr>
              <w:tabs>
                <w:tab w:val="left" w:pos="5400"/>
                <w:tab w:val="left" w:pos="6840"/>
              </w:tabs>
              <w:suppressAutoHyphens/>
              <w:snapToGrid w:val="0"/>
              <w:spacing w:before="120"/>
              <w:jc w:val="center"/>
              <w:rPr>
                <w:lang w:eastAsia="ar-SA"/>
              </w:rPr>
            </w:pPr>
            <w:proofErr w:type="gramStart"/>
            <w:r w:rsidRPr="00D24727">
              <w:rPr>
                <w:sz w:val="22"/>
                <w:szCs w:val="22"/>
              </w:rPr>
              <w:t>Ж</w:t>
            </w:r>
            <w:proofErr w:type="gramEnd"/>
            <w:r w:rsidRPr="00D24727">
              <w:rPr>
                <w:sz w:val="22"/>
                <w:szCs w:val="22"/>
              </w:rPr>
              <w:t xml:space="preserve"> 3</w:t>
            </w:r>
          </w:p>
        </w:tc>
        <w:tc>
          <w:tcPr>
            <w:tcW w:w="6662" w:type="dxa"/>
          </w:tcPr>
          <w:p w:rsidR="00F763F9" w:rsidRPr="00D24727" w:rsidRDefault="00F763F9" w:rsidP="002F69E8">
            <w:pPr>
              <w:suppressAutoHyphens/>
              <w:snapToGrid w:val="0"/>
              <w:ind w:left="1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застройки объектами дошкольного, начального и среднего общего образования</w:t>
            </w:r>
          </w:p>
        </w:tc>
      </w:tr>
      <w:tr w:rsidR="00F763F9" w:rsidRPr="00D24727" w:rsidTr="002F69E8">
        <w:trPr>
          <w:trHeight w:val="240"/>
        </w:trPr>
        <w:tc>
          <w:tcPr>
            <w:tcW w:w="2694" w:type="dxa"/>
          </w:tcPr>
          <w:p w:rsidR="00F763F9" w:rsidRPr="00D24727" w:rsidRDefault="00F763F9" w:rsidP="002F69E8">
            <w:pPr>
              <w:suppressAutoHyphens/>
              <w:snapToGrid w:val="0"/>
              <w:ind w:left="10"/>
              <w:jc w:val="center"/>
              <w:rPr>
                <w:lang w:eastAsia="ar-SA"/>
              </w:rPr>
            </w:pPr>
          </w:p>
        </w:tc>
        <w:tc>
          <w:tcPr>
            <w:tcW w:w="6662" w:type="dxa"/>
          </w:tcPr>
          <w:p w:rsidR="00F763F9" w:rsidRPr="00D24727" w:rsidRDefault="00F763F9" w:rsidP="002F69E8">
            <w:pPr>
              <w:suppressAutoHyphens/>
              <w:snapToGrid w:val="0"/>
              <w:ind w:left="10" w:firstLine="507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Общественно-деловая зона (О)</w:t>
            </w:r>
          </w:p>
        </w:tc>
      </w:tr>
      <w:tr w:rsidR="00F763F9" w:rsidRPr="00D24727" w:rsidTr="002F69E8">
        <w:trPr>
          <w:trHeight w:val="240"/>
        </w:trPr>
        <w:tc>
          <w:tcPr>
            <w:tcW w:w="2694" w:type="dxa"/>
          </w:tcPr>
          <w:p w:rsidR="00F763F9" w:rsidRPr="00D24727" w:rsidRDefault="00F763F9" w:rsidP="002F69E8">
            <w:pPr>
              <w:suppressAutoHyphens/>
              <w:snapToGrid w:val="0"/>
              <w:ind w:left="10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lastRenderedPageBreak/>
              <w:t>О 1</w:t>
            </w:r>
          </w:p>
        </w:tc>
        <w:tc>
          <w:tcPr>
            <w:tcW w:w="6662" w:type="dxa"/>
          </w:tcPr>
          <w:p w:rsidR="00F763F9" w:rsidRPr="00D24727" w:rsidRDefault="00F763F9" w:rsidP="002F69E8">
            <w:pPr>
              <w:suppressAutoHyphens/>
              <w:snapToGrid w:val="0"/>
              <w:ind w:left="1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застройки объектами общественно-делового назначения</w:t>
            </w:r>
          </w:p>
        </w:tc>
      </w:tr>
      <w:tr w:rsidR="00F763F9" w:rsidRPr="00D24727" w:rsidTr="002F69E8">
        <w:trPr>
          <w:trHeight w:val="240"/>
        </w:trPr>
        <w:tc>
          <w:tcPr>
            <w:tcW w:w="2694" w:type="dxa"/>
          </w:tcPr>
          <w:p w:rsidR="00F763F9" w:rsidRPr="00D24727" w:rsidRDefault="00F763F9" w:rsidP="002F69E8">
            <w:pPr>
              <w:pStyle w:val="a5"/>
              <w:snapToGrid w:val="0"/>
              <w:jc w:val="center"/>
            </w:pPr>
          </w:p>
        </w:tc>
        <w:tc>
          <w:tcPr>
            <w:tcW w:w="6662" w:type="dxa"/>
          </w:tcPr>
          <w:p w:rsidR="00F763F9" w:rsidRPr="00D24727" w:rsidRDefault="00F763F9" w:rsidP="002F69E8">
            <w:pPr>
              <w:keepNext/>
              <w:suppressAutoHyphens/>
              <w:snapToGrid w:val="0"/>
              <w:ind w:firstLine="540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Зона рекреационного назначения (Р)</w:t>
            </w:r>
          </w:p>
        </w:tc>
      </w:tr>
      <w:tr w:rsidR="00F763F9" w:rsidRPr="00D24727" w:rsidTr="002F69E8">
        <w:trPr>
          <w:trHeight w:val="230"/>
        </w:trPr>
        <w:tc>
          <w:tcPr>
            <w:tcW w:w="2694" w:type="dxa"/>
          </w:tcPr>
          <w:p w:rsidR="00F763F9" w:rsidRPr="00D24727" w:rsidRDefault="00F763F9" w:rsidP="002F69E8">
            <w:pPr>
              <w:keepNext/>
              <w:suppressAutoHyphens/>
              <w:snapToGrid w:val="0"/>
              <w:jc w:val="center"/>
              <w:rPr>
                <w:lang w:eastAsia="ar-SA"/>
              </w:rPr>
            </w:pPr>
            <w:proofErr w:type="gramStart"/>
            <w:r w:rsidRPr="00D24727">
              <w:rPr>
                <w:sz w:val="22"/>
                <w:szCs w:val="22"/>
              </w:rPr>
              <w:t>Р</w:t>
            </w:r>
            <w:proofErr w:type="gram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662" w:type="dxa"/>
          </w:tcPr>
          <w:p w:rsidR="00F763F9" w:rsidRPr="00D24727" w:rsidRDefault="00F763F9" w:rsidP="002F69E8">
            <w:pPr>
              <w:keepNext/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парков, скверов, бульваров, садов</w:t>
            </w:r>
          </w:p>
        </w:tc>
      </w:tr>
      <w:tr w:rsidR="00F763F9" w:rsidRPr="00D24727" w:rsidTr="002F69E8">
        <w:trPr>
          <w:trHeight w:val="230"/>
        </w:trPr>
        <w:tc>
          <w:tcPr>
            <w:tcW w:w="2694" w:type="dxa"/>
          </w:tcPr>
          <w:p w:rsidR="00F763F9" w:rsidRPr="00D24727" w:rsidRDefault="00F763F9" w:rsidP="002F69E8">
            <w:pPr>
              <w:keepNext/>
              <w:suppressAutoHyphens/>
              <w:snapToGrid w:val="0"/>
              <w:jc w:val="center"/>
              <w:rPr>
                <w:lang w:eastAsia="ar-SA"/>
              </w:rPr>
            </w:pPr>
            <w:proofErr w:type="gramStart"/>
            <w:r w:rsidRPr="00D24727">
              <w:rPr>
                <w:sz w:val="22"/>
                <w:szCs w:val="22"/>
              </w:rPr>
              <w:t>Р</w:t>
            </w:r>
            <w:proofErr w:type="gramEnd"/>
            <w:r w:rsidRPr="00D24727">
              <w:rPr>
                <w:sz w:val="22"/>
                <w:szCs w:val="22"/>
              </w:rPr>
              <w:t xml:space="preserve"> 2</w:t>
            </w:r>
          </w:p>
        </w:tc>
        <w:tc>
          <w:tcPr>
            <w:tcW w:w="6662" w:type="dxa"/>
          </w:tcPr>
          <w:p w:rsidR="00F763F9" w:rsidRPr="00D24727" w:rsidRDefault="00F763F9" w:rsidP="002F69E8">
            <w:pPr>
              <w:keepNext/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объектов физкультурно-оздоровительного назначения</w:t>
            </w:r>
          </w:p>
        </w:tc>
      </w:tr>
      <w:tr w:rsidR="00F763F9" w:rsidRPr="00D24727" w:rsidTr="002F69E8">
        <w:trPr>
          <w:trHeight w:val="230"/>
        </w:trPr>
        <w:tc>
          <w:tcPr>
            <w:tcW w:w="2694" w:type="dxa"/>
          </w:tcPr>
          <w:p w:rsidR="00F763F9" w:rsidRPr="00D24727" w:rsidRDefault="00F763F9" w:rsidP="002F69E8">
            <w:pPr>
              <w:pStyle w:val="a5"/>
              <w:snapToGrid w:val="0"/>
              <w:jc w:val="center"/>
            </w:pPr>
          </w:p>
        </w:tc>
        <w:tc>
          <w:tcPr>
            <w:tcW w:w="6662" w:type="dxa"/>
          </w:tcPr>
          <w:p w:rsidR="00F763F9" w:rsidRPr="00D24727" w:rsidRDefault="00F763F9" w:rsidP="002F69E8">
            <w:pPr>
              <w:suppressAutoHyphens/>
              <w:snapToGrid w:val="0"/>
              <w:ind w:firstLine="540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Зона объектов инженерной инфраструктуры (И)</w:t>
            </w:r>
          </w:p>
        </w:tc>
      </w:tr>
      <w:tr w:rsidR="00F763F9" w:rsidRPr="00D24727" w:rsidTr="002F69E8">
        <w:trPr>
          <w:trHeight w:val="230"/>
        </w:trPr>
        <w:tc>
          <w:tcPr>
            <w:tcW w:w="2694" w:type="dxa"/>
          </w:tcPr>
          <w:p w:rsidR="00F763F9" w:rsidRPr="00D24727" w:rsidRDefault="00F763F9" w:rsidP="002F69E8">
            <w:pPr>
              <w:pStyle w:val="a5"/>
              <w:snapToGrid w:val="0"/>
              <w:jc w:val="center"/>
            </w:pPr>
            <w:r w:rsidRPr="00D24727">
              <w:rPr>
                <w:sz w:val="22"/>
                <w:szCs w:val="22"/>
              </w:rPr>
              <w:t>И 1</w:t>
            </w:r>
          </w:p>
        </w:tc>
        <w:tc>
          <w:tcPr>
            <w:tcW w:w="6662" w:type="dxa"/>
          </w:tcPr>
          <w:p w:rsidR="00F763F9" w:rsidRPr="00D24727" w:rsidRDefault="00F763F9" w:rsidP="002F69E8">
            <w:pPr>
              <w:suppressAutoHyphens/>
              <w:snapToGrid w:val="0"/>
            </w:pPr>
            <w:r w:rsidRPr="00D24727">
              <w:rPr>
                <w:sz w:val="22"/>
                <w:szCs w:val="22"/>
              </w:rPr>
              <w:t>Зона объектов инженерной инфраструктуры</w:t>
            </w:r>
          </w:p>
        </w:tc>
      </w:tr>
      <w:tr w:rsidR="00F763F9" w:rsidRPr="00D24727" w:rsidTr="002F69E8">
        <w:trPr>
          <w:trHeight w:val="240"/>
        </w:trPr>
        <w:tc>
          <w:tcPr>
            <w:tcW w:w="2694" w:type="dxa"/>
          </w:tcPr>
          <w:p w:rsidR="00F763F9" w:rsidRPr="00D24727" w:rsidRDefault="00F763F9" w:rsidP="002F69E8">
            <w:pPr>
              <w:pStyle w:val="a5"/>
              <w:snapToGrid w:val="0"/>
              <w:jc w:val="center"/>
            </w:pPr>
          </w:p>
        </w:tc>
        <w:tc>
          <w:tcPr>
            <w:tcW w:w="6662" w:type="dxa"/>
          </w:tcPr>
          <w:p w:rsidR="00F763F9" w:rsidRPr="00D24727" w:rsidRDefault="00F763F9" w:rsidP="002F69E8">
            <w:pPr>
              <w:suppressAutoHyphens/>
              <w:snapToGrid w:val="0"/>
              <w:ind w:firstLine="540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Зоны сельскохозяйственного использования (</w:t>
            </w:r>
            <w:proofErr w:type="spellStart"/>
            <w:r w:rsidRPr="00D24727">
              <w:rPr>
                <w:b/>
                <w:bCs/>
                <w:sz w:val="22"/>
                <w:szCs w:val="22"/>
              </w:rPr>
              <w:t>Сх</w:t>
            </w:r>
            <w:proofErr w:type="spellEnd"/>
            <w:r w:rsidRPr="00D24727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F763F9" w:rsidRPr="00D24727" w:rsidTr="002F69E8">
        <w:trPr>
          <w:trHeight w:val="230"/>
        </w:trPr>
        <w:tc>
          <w:tcPr>
            <w:tcW w:w="2694" w:type="dxa"/>
          </w:tcPr>
          <w:p w:rsidR="00F763F9" w:rsidRPr="00D24727" w:rsidRDefault="00F763F9" w:rsidP="002F69E8">
            <w:pPr>
              <w:suppressAutoHyphens/>
              <w:snapToGrid w:val="0"/>
              <w:ind w:right="105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 xml:space="preserve"> </w:t>
            </w:r>
            <w:proofErr w:type="spellStart"/>
            <w:r w:rsidRPr="00D24727">
              <w:rPr>
                <w:sz w:val="22"/>
                <w:szCs w:val="22"/>
              </w:rPr>
              <w:t>Сх</w:t>
            </w:r>
            <w:proofErr w:type="spell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662" w:type="dxa"/>
          </w:tcPr>
          <w:p w:rsidR="00F763F9" w:rsidRPr="00D24727" w:rsidRDefault="00F763F9" w:rsidP="002F69E8">
            <w:pPr>
              <w:suppressAutoHyphens/>
              <w:snapToGrid w:val="0"/>
              <w:ind w:right="105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объектов сельскохозяйственного назначения</w:t>
            </w:r>
          </w:p>
        </w:tc>
      </w:tr>
      <w:tr w:rsidR="00F763F9" w:rsidRPr="00D24727" w:rsidTr="002F69E8">
        <w:trPr>
          <w:trHeight w:val="230"/>
        </w:trPr>
        <w:tc>
          <w:tcPr>
            <w:tcW w:w="2694" w:type="dxa"/>
          </w:tcPr>
          <w:p w:rsidR="00F763F9" w:rsidRPr="00D24727" w:rsidRDefault="00F763F9" w:rsidP="002F69E8">
            <w:pPr>
              <w:pStyle w:val="a5"/>
              <w:snapToGrid w:val="0"/>
              <w:jc w:val="center"/>
            </w:pPr>
            <w:proofErr w:type="spellStart"/>
            <w:r w:rsidRPr="00D24727">
              <w:rPr>
                <w:sz w:val="22"/>
                <w:szCs w:val="22"/>
              </w:rPr>
              <w:t>Сх</w:t>
            </w:r>
            <w:proofErr w:type="spellEnd"/>
            <w:r w:rsidRPr="00D24727">
              <w:rPr>
                <w:sz w:val="22"/>
                <w:szCs w:val="22"/>
              </w:rPr>
              <w:t xml:space="preserve"> 2</w:t>
            </w:r>
          </w:p>
        </w:tc>
        <w:tc>
          <w:tcPr>
            <w:tcW w:w="6662" w:type="dxa"/>
          </w:tcPr>
          <w:p w:rsidR="00F763F9" w:rsidRPr="00D24727" w:rsidRDefault="00F763F9" w:rsidP="002F69E8">
            <w:pPr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сельскохозяйственных угодий</w:t>
            </w:r>
          </w:p>
        </w:tc>
      </w:tr>
      <w:tr w:rsidR="00F763F9" w:rsidRPr="00D24727" w:rsidTr="002F69E8">
        <w:trPr>
          <w:trHeight w:val="240"/>
        </w:trPr>
        <w:tc>
          <w:tcPr>
            <w:tcW w:w="2694" w:type="dxa"/>
          </w:tcPr>
          <w:p w:rsidR="00F763F9" w:rsidRPr="00D24727" w:rsidRDefault="00F763F9" w:rsidP="002F69E8">
            <w:pPr>
              <w:pStyle w:val="a5"/>
              <w:snapToGrid w:val="0"/>
              <w:jc w:val="center"/>
            </w:pPr>
          </w:p>
        </w:tc>
        <w:tc>
          <w:tcPr>
            <w:tcW w:w="6662" w:type="dxa"/>
          </w:tcPr>
          <w:p w:rsidR="00F763F9" w:rsidRPr="00D24727" w:rsidRDefault="00F763F9" w:rsidP="002F69E8">
            <w:pPr>
              <w:suppressAutoHyphens/>
              <w:snapToGrid w:val="0"/>
              <w:ind w:firstLine="540"/>
              <w:rPr>
                <w:b/>
                <w:bCs/>
                <w:lang w:eastAsia="ar-SA"/>
              </w:rPr>
            </w:pPr>
            <w:r w:rsidRPr="00D24727">
              <w:rPr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Зона специального назначения (</w:t>
            </w:r>
            <w:proofErr w:type="spellStart"/>
            <w:r w:rsidRPr="00D24727">
              <w:rPr>
                <w:b/>
                <w:bCs/>
                <w:sz w:val="22"/>
                <w:szCs w:val="22"/>
              </w:rPr>
              <w:t>Сп</w:t>
            </w:r>
            <w:proofErr w:type="spellEnd"/>
            <w:r w:rsidRPr="00D24727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F763F9" w:rsidRPr="00D24727" w:rsidTr="002F69E8">
        <w:trPr>
          <w:trHeight w:val="230"/>
        </w:trPr>
        <w:tc>
          <w:tcPr>
            <w:tcW w:w="2694" w:type="dxa"/>
          </w:tcPr>
          <w:p w:rsidR="00F763F9" w:rsidRPr="00D24727" w:rsidRDefault="00F763F9" w:rsidP="002F69E8">
            <w:pPr>
              <w:suppressAutoHyphens/>
              <w:snapToGrid w:val="0"/>
              <w:jc w:val="center"/>
              <w:rPr>
                <w:lang w:eastAsia="ar-SA"/>
              </w:rPr>
            </w:pPr>
            <w:proofErr w:type="spellStart"/>
            <w:r w:rsidRPr="00D24727">
              <w:rPr>
                <w:sz w:val="22"/>
                <w:szCs w:val="22"/>
              </w:rPr>
              <w:t>Сп</w:t>
            </w:r>
            <w:proofErr w:type="spell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662" w:type="dxa"/>
          </w:tcPr>
          <w:p w:rsidR="00F763F9" w:rsidRPr="00D24727" w:rsidRDefault="00F763F9" w:rsidP="002F69E8">
            <w:pPr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кладбищ</w:t>
            </w:r>
          </w:p>
        </w:tc>
      </w:tr>
    </w:tbl>
    <w:p w:rsidR="00F763F9" w:rsidRPr="00D24727" w:rsidRDefault="00F763F9" w:rsidP="00F763F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1.2.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часть 1 статьи 28 изложить в следующей редакции:</w:t>
      </w:r>
    </w:p>
    <w:p w:rsidR="00F763F9" w:rsidRPr="00D24727" w:rsidRDefault="00F763F9" w:rsidP="00F763F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«1. Настоящим градостроительным регламентом предельные размеры земельных участков и предельные параметры разрешенного строительства, реконструкции объектов капитального строительства установлены в следующем составе:</w:t>
      </w:r>
    </w:p>
    <w:p w:rsidR="00F763F9" w:rsidRPr="00D24727" w:rsidRDefault="00F763F9" w:rsidP="00F763F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1) минимальные и (или) максимальные размеры земельных участков, в том числе их площадь;</w:t>
      </w:r>
    </w:p>
    <w:p w:rsidR="00F763F9" w:rsidRPr="00D24727" w:rsidRDefault="00F763F9" w:rsidP="00F763F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2) предельное количество этажей или предельная высота зданий, строений, сооружений;</w:t>
      </w:r>
    </w:p>
    <w:p w:rsidR="00F763F9" w:rsidRPr="00D24727" w:rsidRDefault="00F763F9" w:rsidP="00F763F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3) минимальные отступы от границ земельн</w:t>
      </w:r>
      <w:r>
        <w:rPr>
          <w:sz w:val="28"/>
          <w:szCs w:val="28"/>
        </w:rPr>
        <w:t xml:space="preserve">ых участков в целях определения </w:t>
      </w:r>
      <w:r w:rsidRPr="00D24727">
        <w:rPr>
          <w:sz w:val="28"/>
          <w:szCs w:val="28"/>
        </w:rPr>
        <w:t xml:space="preserve">мест допустимого размещения зданий, строений, сооружений, за пределами которых запрещено строительство зданий, строений сооружений; </w:t>
      </w:r>
    </w:p>
    <w:p w:rsidR="00F763F9" w:rsidRPr="00D24727" w:rsidRDefault="00F763F9" w:rsidP="00F763F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участка;</w:t>
      </w:r>
    </w:p>
    <w:p w:rsidR="00F763F9" w:rsidRPr="00D24727" w:rsidRDefault="00F763F9" w:rsidP="00F763F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минимальная ширина вдоль фронта улицы;</w:t>
      </w:r>
    </w:p>
    <w:p w:rsidR="00F763F9" w:rsidRPr="00D24727" w:rsidRDefault="00F763F9" w:rsidP="00F763F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6) максимальные выступы за красную линию балконов, эркеров, козырьков;</w:t>
      </w:r>
    </w:p>
    <w:p w:rsidR="00F763F9" w:rsidRPr="00D24727" w:rsidRDefault="00F763F9" w:rsidP="00F763F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7) максимальные выступы за красную линию ступеней и приямков;</w:t>
      </w:r>
    </w:p>
    <w:p w:rsidR="00F763F9" w:rsidRPr="00D24727" w:rsidRDefault="00F763F9" w:rsidP="00F763F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8) максимальная общая площадь объектов нежилого назначения на территории земельных участков в границах зон жилой застройки;</w:t>
      </w:r>
    </w:p>
    <w:p w:rsidR="00F763F9" w:rsidRPr="00D24727" w:rsidRDefault="00F763F9" w:rsidP="00F763F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9)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 xml:space="preserve">-мест для хранения индивидуального автотранспорта на территории земельных участков; </w:t>
      </w:r>
    </w:p>
    <w:p w:rsidR="00F763F9" w:rsidRPr="00D24727" w:rsidRDefault="00F763F9" w:rsidP="00F763F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10) минимальная доля озеленения территории земельных участков</w:t>
      </w:r>
      <w:proofErr w:type="gramStart"/>
      <w:r w:rsidRPr="00D24727">
        <w:rPr>
          <w:sz w:val="28"/>
          <w:szCs w:val="28"/>
        </w:rPr>
        <w:t>.»</w:t>
      </w:r>
      <w:proofErr w:type="gramEnd"/>
    </w:p>
    <w:p w:rsidR="00F763F9" w:rsidRPr="00D24727" w:rsidRDefault="00F763F9" w:rsidP="00F763F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1.3.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30 изложить в следующей редакции:</w:t>
      </w:r>
    </w:p>
    <w:p w:rsidR="00F763F9" w:rsidRPr="00D24727" w:rsidRDefault="00F763F9" w:rsidP="00F763F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30. Жилые зоны (Ж).</w:t>
      </w:r>
    </w:p>
    <w:p w:rsidR="00F763F9" w:rsidRPr="00D24727" w:rsidRDefault="00F763F9" w:rsidP="00F763F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1. Зона застройки жилыми домами личных подсобных </w:t>
      </w:r>
      <w:proofErr w:type="gramStart"/>
      <w:r w:rsidRPr="00D24727">
        <w:rPr>
          <w:sz w:val="28"/>
          <w:szCs w:val="28"/>
        </w:rPr>
        <w:t>хозяйств (Ж</w:t>
      </w:r>
      <w:proofErr w:type="gramEnd"/>
      <w:r w:rsidRPr="00D24727">
        <w:rPr>
          <w:sz w:val="28"/>
          <w:szCs w:val="28"/>
        </w:rPr>
        <w:t xml:space="preserve"> 1).</w:t>
      </w:r>
    </w:p>
    <w:p w:rsidR="00F763F9" w:rsidRPr="00D24727" w:rsidRDefault="00F763F9" w:rsidP="00F763F9">
      <w:pPr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F763F9" w:rsidRPr="00D24727" w:rsidRDefault="00F763F9" w:rsidP="00F763F9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 xml:space="preserve">а) развитие на основе существующих территорий личных подсобных хозяйств малоэтажной жилой застройки, включающей индивидуальные </w:t>
      </w:r>
      <w:r w:rsidRPr="00D24727">
        <w:rPr>
          <w:sz w:val="28"/>
          <w:szCs w:val="28"/>
        </w:rPr>
        <w:lastRenderedPageBreak/>
        <w:t xml:space="preserve">жилые дома, производственные, бытовые и иные здания, строения и сооружения; </w:t>
      </w:r>
    </w:p>
    <w:p w:rsidR="00F763F9" w:rsidRPr="00D24727" w:rsidRDefault="00F763F9" w:rsidP="00F763F9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б) развитие сферы социального и культурно-бытового обслуживания, обеспечивающей потребности жителей указанных территорий в соответствующих среде формах;</w:t>
      </w:r>
    </w:p>
    <w:p w:rsidR="00F763F9" w:rsidRPr="00D24727" w:rsidRDefault="00F763F9" w:rsidP="00F763F9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в) создание условий для размещения необходимых объектов инженерной и транспортной инфраструктуры;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56"/>
      </w:tblGrid>
      <w:tr w:rsidR="00F763F9" w:rsidRPr="00D24727" w:rsidTr="002F69E8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63F9" w:rsidRPr="00D24727" w:rsidRDefault="00F763F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№</w:t>
            </w:r>
          </w:p>
          <w:p w:rsidR="00F763F9" w:rsidRPr="00D24727" w:rsidRDefault="00F763F9" w:rsidP="002F69E8">
            <w:pPr>
              <w:keepLines/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63F9" w:rsidRPr="00D24727" w:rsidRDefault="00F763F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личного подсобного хозяйства (личных подсобных хозяйств)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индивидуального жилого дома (индивидуальных жилых домов) с правом содержания скота и птицы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бульваров.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</w:tbl>
    <w:p w:rsidR="00F763F9" w:rsidRPr="00D24727" w:rsidRDefault="00F763F9" w:rsidP="00F763F9">
      <w:pPr>
        <w:ind w:firstLine="545"/>
      </w:pPr>
      <w:r w:rsidRPr="00D24727">
        <w:t xml:space="preserve">(*) - объекты указанных видов использования могут размещаться только на земельных участках, примыкающих к красным линиям улиц и дорог всех типов, являющихся территориями общего пользования. </w:t>
      </w:r>
    </w:p>
    <w:p w:rsidR="00F763F9" w:rsidRPr="00D24727" w:rsidRDefault="00F763F9" w:rsidP="00F763F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F763F9" w:rsidRPr="00D24727" w:rsidRDefault="00F763F9" w:rsidP="00F763F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– 300 кв. метров;</w:t>
      </w:r>
    </w:p>
    <w:p w:rsidR="00F763F9" w:rsidRPr="00D24727" w:rsidRDefault="00F763F9" w:rsidP="00F763F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- 5000 кв. метров;</w:t>
      </w:r>
    </w:p>
    <w:p w:rsidR="00F763F9" w:rsidRPr="00D24727" w:rsidRDefault="00F763F9" w:rsidP="00F763F9">
      <w:pPr>
        <w:numPr>
          <w:ilvl w:val="0"/>
          <w:numId w:val="1"/>
        </w:numPr>
        <w:suppressAutoHyphens/>
        <w:ind w:left="0" w:firstLine="567"/>
        <w:rPr>
          <w:sz w:val="28"/>
          <w:szCs w:val="28"/>
        </w:rPr>
      </w:pPr>
      <w:r w:rsidRPr="00D24727">
        <w:rPr>
          <w:sz w:val="28"/>
          <w:szCs w:val="28"/>
        </w:rPr>
        <w:t>в) максимальная общая площадь объектов капитального строительства нежилого назначения – 1000 кв. метров;</w:t>
      </w:r>
    </w:p>
    <w:p w:rsidR="00F763F9" w:rsidRPr="00D24727" w:rsidRDefault="00F763F9" w:rsidP="00F763F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г) минимальная ширина вдоль фронта улицы – не подлежит установлению;</w:t>
      </w:r>
    </w:p>
    <w:p w:rsidR="00F763F9" w:rsidRPr="00D24727" w:rsidRDefault="00F763F9" w:rsidP="00F763F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минимальная площадь земельного участка:</w:t>
      </w:r>
    </w:p>
    <w:p w:rsidR="00F763F9" w:rsidRPr="00D24727" w:rsidRDefault="00F763F9" w:rsidP="00F763F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- для размещения индивидуального жилого дома – 300 </w:t>
      </w:r>
      <w:proofErr w:type="spellStart"/>
      <w:r w:rsidRPr="00D24727">
        <w:rPr>
          <w:sz w:val="28"/>
          <w:szCs w:val="28"/>
        </w:rPr>
        <w:t>кв</w:t>
      </w:r>
      <w:proofErr w:type="gramStart"/>
      <w:r w:rsidRPr="00D24727">
        <w:rPr>
          <w:sz w:val="28"/>
          <w:szCs w:val="28"/>
        </w:rPr>
        <w:t>.м</w:t>
      </w:r>
      <w:proofErr w:type="gramEnd"/>
      <w:r w:rsidRPr="00D24727">
        <w:rPr>
          <w:sz w:val="28"/>
          <w:szCs w:val="28"/>
        </w:rPr>
        <w:t>етров</w:t>
      </w:r>
      <w:proofErr w:type="spellEnd"/>
      <w:r w:rsidRPr="00D24727">
        <w:rPr>
          <w:sz w:val="28"/>
          <w:szCs w:val="28"/>
        </w:rPr>
        <w:t>;</w:t>
      </w:r>
    </w:p>
    <w:p w:rsidR="00F763F9" w:rsidRPr="00D24727" w:rsidRDefault="00F763F9" w:rsidP="00F763F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- для размещения объектов личного подсобного хозяйства – 600 кв. метров.</w:t>
      </w:r>
    </w:p>
    <w:p w:rsidR="00F763F9" w:rsidRPr="00D24727" w:rsidRDefault="00F763F9" w:rsidP="00F763F9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12 метров;</w:t>
      </w:r>
    </w:p>
    <w:p w:rsidR="00F763F9" w:rsidRPr="00D24727" w:rsidRDefault="00F763F9" w:rsidP="00F763F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F763F9" w:rsidRPr="00D24727" w:rsidRDefault="00F763F9" w:rsidP="00F763F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F763F9" w:rsidRPr="00D24727" w:rsidRDefault="00F763F9" w:rsidP="00F763F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</w:t>
      </w:r>
    </w:p>
    <w:p w:rsidR="00F763F9" w:rsidRPr="00D24727" w:rsidRDefault="00F763F9" w:rsidP="00F763F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2. Зона застройки малоэтажными многоквартирными жилыми домами (Ж 2).</w:t>
      </w:r>
    </w:p>
    <w:p w:rsidR="00F763F9" w:rsidRPr="00D24727" w:rsidRDefault="00F763F9" w:rsidP="00F763F9">
      <w:pPr>
        <w:shd w:val="clear" w:color="auto" w:fill="FFFFFF"/>
        <w:autoSpaceDE w:val="0"/>
        <w:autoSpaceDN w:val="0"/>
        <w:adjustRightInd w:val="0"/>
        <w:rPr>
          <w:spacing w:val="-2"/>
          <w:sz w:val="28"/>
          <w:szCs w:val="28"/>
        </w:rPr>
      </w:pPr>
      <w:r w:rsidRPr="00D24727">
        <w:rPr>
          <w:spacing w:val="-2"/>
          <w:sz w:val="28"/>
          <w:szCs w:val="28"/>
        </w:rPr>
        <w:t xml:space="preserve">        Зона выделена для обеспечения разрешительно-правовых условий и процедур формирования кварталов многоквартирных зданий этажностью не выше 3 этажей, зданий, строений, сооружений обслуживания населения нежилого назначения</w:t>
      </w:r>
      <w:r w:rsidRPr="00D24727">
        <w:rPr>
          <w:sz w:val="28"/>
          <w:szCs w:val="28"/>
        </w:rPr>
        <w:t>.</w:t>
      </w:r>
      <w:r w:rsidRPr="00D24727">
        <w:rPr>
          <w:sz w:val="28"/>
          <w:szCs w:val="28"/>
        </w:rPr>
        <w:br/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42"/>
      </w:tblGrid>
      <w:tr w:rsidR="00F763F9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63F9" w:rsidRPr="00D24727" w:rsidRDefault="00F763F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63F9" w:rsidRPr="00D24727" w:rsidRDefault="00F763F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1.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блокированного жилого дома (блокированных жилых домов)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 многоквартирных жилых зданий не выше 3 этажей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садов, скверов, бульваров  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объектов(*)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местного самоуправления и некоммерческих организаций (ТСЖ, ТОС и т.п.)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</w:tbl>
    <w:p w:rsidR="00F763F9" w:rsidRPr="00D24727" w:rsidRDefault="00F763F9" w:rsidP="00F763F9">
      <w:pPr>
        <w:ind w:firstLine="545"/>
      </w:pPr>
      <w:r w:rsidRPr="00D24727">
        <w:lastRenderedPageBreak/>
        <w:t xml:space="preserve">(*) - объекты указанных видов использования могут размещаться только на земельных участках, примыкающих к красным линиям улиц и дорог всех типов, являющихся территориями общего пользования; </w:t>
      </w:r>
    </w:p>
    <w:p w:rsidR="00F763F9" w:rsidRPr="00D24727" w:rsidRDefault="00F763F9" w:rsidP="00F763F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предельные (минимальные и (или) максимальные) размеры земельных участков, в том числе их площадь: </w:t>
      </w:r>
    </w:p>
    <w:p w:rsidR="00F763F9" w:rsidRPr="00D24727" w:rsidRDefault="00F763F9" w:rsidP="00F763F9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- 600 кв. метров;</w:t>
      </w:r>
    </w:p>
    <w:p w:rsidR="00F763F9" w:rsidRPr="00D24727" w:rsidRDefault="00F763F9" w:rsidP="00F763F9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– 3500 кв. метров;</w:t>
      </w:r>
    </w:p>
    <w:p w:rsidR="00F763F9" w:rsidRPr="00D24727" w:rsidRDefault="00F763F9" w:rsidP="00F763F9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максимальная общая площадь объектов капитального строительства нежилого назначения – 160 кв. метров</w:t>
      </w:r>
    </w:p>
    <w:p w:rsidR="00F763F9" w:rsidRPr="00D24727" w:rsidRDefault="00F763F9" w:rsidP="00F763F9">
      <w:pPr>
        <w:suppressAutoHyphens/>
        <w:ind w:left="432"/>
        <w:rPr>
          <w:sz w:val="28"/>
          <w:szCs w:val="28"/>
        </w:rPr>
      </w:pPr>
      <w:r w:rsidRPr="00D24727">
        <w:rPr>
          <w:sz w:val="28"/>
          <w:szCs w:val="28"/>
        </w:rPr>
        <w:t xml:space="preserve">  г) минимальная ширина вдоль фронта улицы – 15 метров.</w:t>
      </w:r>
    </w:p>
    <w:p w:rsidR="00F763F9" w:rsidRPr="00D24727" w:rsidRDefault="00F763F9" w:rsidP="00F763F9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предельное количество этажей зданий, строений, сооружений – 3 шт.;</w:t>
      </w:r>
    </w:p>
    <w:p w:rsidR="00F763F9" w:rsidRPr="00D24727" w:rsidRDefault="00F763F9" w:rsidP="00F763F9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F763F9" w:rsidRPr="00D24727" w:rsidRDefault="00F763F9" w:rsidP="00F763F9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F763F9" w:rsidRPr="00D24727" w:rsidRDefault="00F763F9" w:rsidP="00F763F9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минимальные размеры озелененной территории земельных участков - в соответствии со статьей 42;</w:t>
      </w:r>
    </w:p>
    <w:p w:rsidR="00F763F9" w:rsidRPr="00D24727" w:rsidRDefault="00F763F9" w:rsidP="00F763F9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6)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со статьей 42.</w:t>
      </w:r>
    </w:p>
    <w:p w:rsidR="00F763F9" w:rsidRPr="00D24727" w:rsidRDefault="00F763F9" w:rsidP="00F763F9">
      <w:pPr>
        <w:tabs>
          <w:tab w:val="left" w:pos="5400"/>
          <w:tab w:val="left" w:pos="6840"/>
        </w:tabs>
        <w:rPr>
          <w:sz w:val="28"/>
          <w:szCs w:val="28"/>
        </w:rPr>
      </w:pPr>
      <w:r w:rsidRPr="00D24727">
        <w:rPr>
          <w:sz w:val="28"/>
          <w:szCs w:val="28"/>
        </w:rPr>
        <w:t xml:space="preserve">        3.  Зона застройки объектами дошкольного, начального и среднего общего образования (Ж 3).</w:t>
      </w:r>
    </w:p>
    <w:p w:rsidR="00F763F9" w:rsidRPr="00D24727" w:rsidRDefault="00F763F9" w:rsidP="00F763F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F763F9" w:rsidRPr="00D24727" w:rsidRDefault="00F763F9" w:rsidP="00F763F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а) создание условий для формирования специализированной зоны для размещения объектов дошкольного, начального и среднего общего образования;</w:t>
      </w:r>
    </w:p>
    <w:p w:rsidR="00F763F9" w:rsidRPr="00D24727" w:rsidRDefault="00F763F9" w:rsidP="00F763F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б) сохранение и развитие указанных объектов на основе существующих и вновь формируемых секторов специализированной зоны. 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F763F9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63F9" w:rsidRPr="00D24727" w:rsidRDefault="00F763F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63F9" w:rsidRPr="00D24727" w:rsidRDefault="00F763F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дошкольного, начального и среднего общего образования</w:t>
            </w:r>
          </w:p>
        </w:tc>
      </w:tr>
    </w:tbl>
    <w:p w:rsidR="00F763F9" w:rsidRPr="00D24727" w:rsidRDefault="00F763F9" w:rsidP="00F763F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F763F9" w:rsidRPr="00D24727" w:rsidRDefault="00F763F9" w:rsidP="00F763F9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</w:t>
      </w:r>
      <w:r>
        <w:rPr>
          <w:sz w:val="28"/>
          <w:szCs w:val="28"/>
        </w:rPr>
        <w:t>ная площадь земельного участка -</w:t>
      </w:r>
      <w:r w:rsidRPr="00D24727">
        <w:rPr>
          <w:sz w:val="28"/>
          <w:szCs w:val="28"/>
        </w:rPr>
        <w:t xml:space="preserve"> 1000 кв. метров;</w:t>
      </w:r>
    </w:p>
    <w:p w:rsidR="00F763F9" w:rsidRPr="00D24727" w:rsidRDefault="00F763F9" w:rsidP="00F763F9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- 25000</w:t>
      </w:r>
      <w:r w:rsidRPr="00D24727">
        <w:rPr>
          <w:i/>
          <w:iCs/>
          <w:sz w:val="28"/>
          <w:szCs w:val="28"/>
        </w:rPr>
        <w:t xml:space="preserve"> </w:t>
      </w:r>
      <w:r w:rsidRPr="00D24727">
        <w:rPr>
          <w:sz w:val="28"/>
          <w:szCs w:val="28"/>
        </w:rPr>
        <w:t>кв. метров;</w:t>
      </w:r>
    </w:p>
    <w:p w:rsidR="00F763F9" w:rsidRPr="00D24727" w:rsidRDefault="00F763F9" w:rsidP="00F763F9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15 метров.</w:t>
      </w:r>
    </w:p>
    <w:p w:rsidR="00F763F9" w:rsidRPr="00D24727" w:rsidRDefault="00F763F9" w:rsidP="00F763F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18 метров;</w:t>
      </w:r>
    </w:p>
    <w:p w:rsidR="00F763F9" w:rsidRPr="00D24727" w:rsidRDefault="00F763F9" w:rsidP="00F763F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F763F9" w:rsidRPr="00D24727" w:rsidRDefault="00F763F9" w:rsidP="00F763F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5) минимальные размеры озелененной территории земельных участков в соответствии с частью 4 статьи 28;</w:t>
      </w:r>
    </w:p>
    <w:p w:rsidR="00F763F9" w:rsidRPr="00D24727" w:rsidRDefault="00F763F9" w:rsidP="00F763F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50%;</w:t>
      </w:r>
    </w:p>
    <w:p w:rsidR="00F763F9" w:rsidRPr="00D24727" w:rsidRDefault="00F763F9" w:rsidP="00F763F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 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F763F9" w:rsidRPr="00D24727" w:rsidRDefault="00F763F9" w:rsidP="00F763F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1.4.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Статью 31 изложить в следующей редакции: </w:t>
      </w:r>
    </w:p>
    <w:p w:rsidR="00F763F9" w:rsidRPr="00D24727" w:rsidRDefault="00F763F9" w:rsidP="00F763F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«Статья 31. Общественно-деловая зона (О)</w:t>
      </w:r>
    </w:p>
    <w:p w:rsidR="00F763F9" w:rsidRPr="00D24727" w:rsidRDefault="00F763F9" w:rsidP="00F763F9">
      <w:pPr>
        <w:rPr>
          <w:sz w:val="16"/>
          <w:szCs w:val="16"/>
        </w:rPr>
      </w:pPr>
    </w:p>
    <w:p w:rsidR="00F763F9" w:rsidRPr="00D24727" w:rsidRDefault="00F763F9" w:rsidP="00F763F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 Зона застройки объектами общественно-делового назначения  (О 1).</w:t>
      </w:r>
    </w:p>
    <w:p w:rsidR="00F763F9" w:rsidRPr="00D24727" w:rsidRDefault="00F763F9" w:rsidP="00F763F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зоны – развитие существующих и вновь осваиваемых территорий, предназначенных для размещения общественно-деловых объектов, необходимых объектов инженерной и транспортной инфраструктуры;</w:t>
      </w:r>
    </w:p>
    <w:tbl>
      <w:tblPr>
        <w:tblW w:w="9464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17"/>
        <w:gridCol w:w="8647"/>
      </w:tblGrid>
      <w:tr w:rsidR="00F763F9" w:rsidRPr="00D24727" w:rsidTr="002F69E8">
        <w:trPr>
          <w:trHeight w:val="322"/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63F9" w:rsidRPr="00D24727" w:rsidRDefault="00F763F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63F9" w:rsidRPr="00D24727" w:rsidRDefault="00F763F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F763F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rPr>
                <w:b/>
                <w:bCs/>
              </w:rPr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F763F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государственных и муниципальных административно-управленческих объектов и некоммерческих организаций</w:t>
            </w:r>
          </w:p>
        </w:tc>
      </w:tr>
      <w:tr w:rsidR="00F763F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pStyle w:val="Iauiue"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местного самоуправления и некоммерческих организаций (ТСЖ, ТОС и т.п.)</w:t>
            </w:r>
          </w:p>
        </w:tc>
      </w:tr>
      <w:tr w:rsidR="00F763F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F763F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</w:p>
        </w:tc>
      </w:tr>
      <w:tr w:rsidR="00F763F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</w:p>
        </w:tc>
      </w:tr>
      <w:tr w:rsidR="00F763F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</w:p>
        </w:tc>
      </w:tr>
      <w:tr w:rsidR="00F763F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</w:p>
        </w:tc>
      </w:tr>
      <w:tr w:rsidR="00F763F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</w:p>
        </w:tc>
      </w:tr>
      <w:tr w:rsidR="00F763F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культуры и искусства, связанных с обслуживанием населения (библиотеки, музыкальные, художественные школы и т.п. объекты)</w:t>
            </w:r>
          </w:p>
        </w:tc>
      </w:tr>
      <w:tr w:rsidR="00F763F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F763F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F763F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F763F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F763F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крытых спортивных комплексов (физкультурно-оздоровительные комплексы, спортивные залы, бассейны и т.п. объекты)  </w:t>
            </w:r>
          </w:p>
        </w:tc>
      </w:tr>
      <w:tr w:rsidR="00F763F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pStyle w:val="Iauiue"/>
              <w:keepLines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охраны общественного порядка</w:t>
            </w:r>
          </w:p>
        </w:tc>
      </w:tr>
      <w:tr w:rsidR="00F763F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F763F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17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</w:t>
            </w:r>
          </w:p>
        </w:tc>
      </w:tr>
      <w:tr w:rsidR="00F763F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F763F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авто</w:t>
            </w:r>
            <w:proofErr w:type="gramStart"/>
            <w:r w:rsidRPr="00D24727">
              <w:rPr>
                <w:sz w:val="22"/>
                <w:szCs w:val="22"/>
                <w:lang w:val="en-US"/>
              </w:rPr>
              <w:t>c</w:t>
            </w:r>
            <w:proofErr w:type="spellStart"/>
            <w:proofErr w:type="gramEnd"/>
            <w:r w:rsidRPr="00D24727">
              <w:rPr>
                <w:sz w:val="22"/>
                <w:szCs w:val="22"/>
              </w:rPr>
              <w:t>танций</w:t>
            </w:r>
            <w:proofErr w:type="spellEnd"/>
          </w:p>
        </w:tc>
      </w:tr>
      <w:tr w:rsidR="00F763F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</w:tbl>
    <w:p w:rsidR="00F763F9" w:rsidRPr="00D24727" w:rsidRDefault="00F763F9" w:rsidP="00F763F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предельные (минимальные и (или) максимальные) размеры земельных участков, в том числе их площадь: </w:t>
      </w:r>
    </w:p>
    <w:p w:rsidR="00F763F9" w:rsidRPr="00D24727" w:rsidRDefault="00F763F9" w:rsidP="00F763F9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- 500 кв. метров;</w:t>
      </w:r>
    </w:p>
    <w:p w:rsidR="00F763F9" w:rsidRPr="00D24727" w:rsidRDefault="00F763F9" w:rsidP="00F763F9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- 10000 кв. метров;</w:t>
      </w:r>
    </w:p>
    <w:p w:rsidR="00F763F9" w:rsidRPr="00D24727" w:rsidRDefault="00F763F9" w:rsidP="00F763F9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15 метров.</w:t>
      </w:r>
    </w:p>
    <w:p w:rsidR="00F763F9" w:rsidRPr="00D24727" w:rsidRDefault="00F763F9" w:rsidP="00F763F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предельное количество этажей зданий, строений, сооружений – 9 </w:t>
      </w:r>
      <w:proofErr w:type="spellStart"/>
      <w:proofErr w:type="gramStart"/>
      <w:r w:rsidRPr="00D24727">
        <w:rPr>
          <w:sz w:val="28"/>
          <w:szCs w:val="28"/>
        </w:rPr>
        <w:t>шт</w:t>
      </w:r>
      <w:proofErr w:type="spellEnd"/>
      <w:proofErr w:type="gramEnd"/>
      <w:r w:rsidRPr="00D24727">
        <w:rPr>
          <w:sz w:val="28"/>
          <w:szCs w:val="28"/>
        </w:rPr>
        <w:t>;</w:t>
      </w:r>
    </w:p>
    <w:p w:rsidR="00F763F9" w:rsidRPr="00D24727" w:rsidRDefault="00F763F9" w:rsidP="00F763F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F763F9" w:rsidRPr="00D24727" w:rsidRDefault="00F763F9" w:rsidP="00F763F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F763F9" w:rsidRPr="00D24727" w:rsidRDefault="00F763F9" w:rsidP="00F763F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F763F9" w:rsidRPr="00D24727" w:rsidRDefault="00F763F9" w:rsidP="00F763F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F763F9" w:rsidRPr="00D24727" w:rsidRDefault="00F763F9" w:rsidP="00F763F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1.5.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32 изложить в следующей редакции:</w:t>
      </w:r>
    </w:p>
    <w:p w:rsidR="00F763F9" w:rsidRPr="00D24727" w:rsidRDefault="00F763F9" w:rsidP="00F763F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32. Зона рекреационного назначения (Р)</w:t>
      </w:r>
    </w:p>
    <w:p w:rsidR="00F763F9" w:rsidRPr="00D24727" w:rsidRDefault="00F763F9" w:rsidP="00F763F9">
      <w:pPr>
        <w:ind w:firstLine="559"/>
        <w:rPr>
          <w:sz w:val="16"/>
          <w:szCs w:val="16"/>
        </w:rPr>
      </w:pPr>
    </w:p>
    <w:p w:rsidR="00F763F9" w:rsidRPr="00D24727" w:rsidRDefault="00F763F9" w:rsidP="00F763F9">
      <w:pPr>
        <w:keepNext/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парков, скверов, садов, бульваров (</w:t>
      </w:r>
      <w:proofErr w:type="gramStart"/>
      <w:r w:rsidRPr="00D24727">
        <w:rPr>
          <w:sz w:val="28"/>
          <w:szCs w:val="28"/>
        </w:rPr>
        <w:t>Р</w:t>
      </w:r>
      <w:proofErr w:type="gramEnd"/>
      <w:r w:rsidRPr="00D24727">
        <w:rPr>
          <w:sz w:val="28"/>
          <w:szCs w:val="28"/>
        </w:rPr>
        <w:t xml:space="preserve"> 1).</w:t>
      </w:r>
    </w:p>
    <w:p w:rsidR="00F763F9" w:rsidRPr="00D24727" w:rsidRDefault="00F763F9" w:rsidP="00F763F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цели выделения зоны – сохранение и развитие озелененных территорий при их использовании с возможностью строго ограниченного строительства объектов отдыха, спорта и досуга, сохранение прибрежных территорий, представляющих ценность для отдыха на открытом воздухе;  </w:t>
      </w:r>
    </w:p>
    <w:p w:rsidR="00F763F9" w:rsidRPr="00D24727" w:rsidRDefault="00F763F9" w:rsidP="00F763F9">
      <w:pPr>
        <w:ind w:firstLine="545"/>
        <w:rPr>
          <w:sz w:val="28"/>
          <w:szCs w:val="28"/>
        </w:rPr>
      </w:pPr>
      <w:proofErr w:type="gramStart"/>
      <w:r w:rsidRPr="00D24727">
        <w:rPr>
          <w:sz w:val="28"/>
          <w:szCs w:val="28"/>
        </w:rPr>
        <w:t xml:space="preserve">2) нижеприведенные градостроительные регламенты в части видов разрешенного использования распространяются на земельные участки зоны в случае, если указанные участки не входят в границы территорий общего пользования, на которые действие градостроительного регламента не распространяется и использование которых определяется уполномоченными органами исполнительной власти РФ и Администрацией в индивидуальном порядке в соответствии с их целевым назначением и действующими нормативно-техническими документами. </w:t>
      </w:r>
      <w:proofErr w:type="gramEnd"/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76"/>
      </w:tblGrid>
      <w:tr w:rsidR="00F763F9" w:rsidRPr="00D24727" w:rsidTr="002F69E8">
        <w:trPr>
          <w:trHeight w:val="3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63F9" w:rsidRPr="00D24727" w:rsidRDefault="00F763F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63F9" w:rsidRPr="00D24727" w:rsidRDefault="00F763F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rPr>
                <w:b/>
                <w:bCs/>
              </w:rPr>
            </w:pP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парков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набережных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пляжей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памятников природы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(*)</w:t>
            </w:r>
            <w:proofErr w:type="gramEnd"/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крытых спортивных комплексов (физкультурно-оздоровительные комплексы, спортивные залы, бассейны и т.п. объекты)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открытых объектов физической культуры и спорта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</w:tbl>
    <w:p w:rsidR="00F763F9" w:rsidRPr="00D24727" w:rsidRDefault="00F763F9" w:rsidP="00F763F9">
      <w:pPr>
        <w:ind w:firstLine="573"/>
      </w:pPr>
      <w:r w:rsidRPr="00D24727">
        <w:t>(*) - условно разрешенные виды использования могут быть допущены, если их применение не сопровождается сокращением площади зеленых насаждений. При этом учитывается компенсационное озеленение в границах участка территориальной зоны или (по согласованию) в границах сельского поселения;</w:t>
      </w:r>
    </w:p>
    <w:p w:rsidR="00F763F9" w:rsidRPr="00D24727" w:rsidRDefault="00F763F9" w:rsidP="00F763F9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3) предельные (минимальные и (или) максимальные размеры земельных участков, в том числе их площадь:</w:t>
      </w:r>
    </w:p>
    <w:p w:rsidR="00F763F9" w:rsidRPr="00D24727" w:rsidRDefault="00F763F9" w:rsidP="00F763F9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– не подлежит установлению;</w:t>
      </w:r>
    </w:p>
    <w:p w:rsidR="00F763F9" w:rsidRPr="00D24727" w:rsidRDefault="00F763F9" w:rsidP="00F763F9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F763F9" w:rsidRPr="00D24727" w:rsidRDefault="00F763F9" w:rsidP="00F763F9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15 метров.</w:t>
      </w:r>
    </w:p>
    <w:p w:rsidR="00F763F9" w:rsidRPr="00D24727" w:rsidRDefault="00F763F9" w:rsidP="00F763F9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4) предельная высота зданий, строений, сооружений – 6 метров;</w:t>
      </w:r>
    </w:p>
    <w:p w:rsidR="00F763F9" w:rsidRPr="00D24727" w:rsidRDefault="00F763F9" w:rsidP="00F763F9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F763F9" w:rsidRPr="00D24727" w:rsidRDefault="00F763F9" w:rsidP="00F763F9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7 %</w:t>
      </w:r>
    </w:p>
    <w:p w:rsidR="00F763F9" w:rsidRPr="00D24727" w:rsidRDefault="00F763F9" w:rsidP="00F763F9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– в соответствии с частью 4 статьи 28;</w:t>
      </w:r>
    </w:p>
    <w:p w:rsidR="00F763F9" w:rsidRPr="00D24727" w:rsidRDefault="00F763F9" w:rsidP="00F763F9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– в соответствии с частью 8 статьи 28;</w:t>
      </w:r>
    </w:p>
    <w:p w:rsidR="00F763F9" w:rsidRPr="00D24727" w:rsidRDefault="00F763F9" w:rsidP="00F763F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2. Зона объектов физкультурно-оздоровительного назначения (</w:t>
      </w:r>
      <w:proofErr w:type="gramStart"/>
      <w:r w:rsidRPr="00D24727">
        <w:rPr>
          <w:sz w:val="28"/>
          <w:szCs w:val="28"/>
        </w:rPr>
        <w:t>Р</w:t>
      </w:r>
      <w:proofErr w:type="gramEnd"/>
      <w:r w:rsidRPr="00D24727">
        <w:rPr>
          <w:sz w:val="28"/>
          <w:szCs w:val="28"/>
        </w:rPr>
        <w:t xml:space="preserve"> 2). </w:t>
      </w:r>
    </w:p>
    <w:p w:rsidR="00F763F9" w:rsidRPr="00D24727" w:rsidRDefault="00F763F9" w:rsidP="00F763F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 – сохранение и развитие ценных в природном отношении территорий, пригодных для отдыха, спорта и развлечений, размещение необходимых объектов инженерной и транспортной инфраструктуры;</w:t>
      </w:r>
    </w:p>
    <w:tbl>
      <w:tblPr>
        <w:tblW w:w="9507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798"/>
      </w:tblGrid>
      <w:tr w:rsidR="00F763F9" w:rsidRPr="00D24727" w:rsidTr="002F69E8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63F9" w:rsidRPr="001F273F" w:rsidRDefault="00F763F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63F9" w:rsidRPr="00D24727" w:rsidRDefault="00F763F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крытых спортивных комплексов (физкультурно-оздоровительные комплексы, спортивные залы, бассейны и т.п. объекты)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открытых объектов физической культуры и спорта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для оздоровительных целей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парков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садов, скверов, бульваров   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(*)</w:t>
            </w:r>
            <w:proofErr w:type="gramEnd"/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</w:tbl>
    <w:p w:rsidR="00F763F9" w:rsidRPr="00D24727" w:rsidRDefault="00F763F9" w:rsidP="00F763F9">
      <w:pPr>
        <w:spacing w:before="120"/>
        <w:ind w:firstLine="545"/>
      </w:pPr>
      <w:r w:rsidRPr="00D24727">
        <w:t>(*) - условно разрешенные виды использования могут быть допущены, если их применение не сопровождается сокращением площади зеленых насаждений. При этом учитывается компенсационное озеленение в границах сельского поселения;</w:t>
      </w:r>
    </w:p>
    <w:p w:rsidR="00F763F9" w:rsidRPr="00D24727" w:rsidRDefault="00F763F9" w:rsidP="00F763F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F763F9" w:rsidRPr="00D24727" w:rsidRDefault="00F763F9" w:rsidP="00F763F9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- 1000 кв. метров;</w:t>
      </w:r>
    </w:p>
    <w:p w:rsidR="00F763F9" w:rsidRPr="00D24727" w:rsidRDefault="00F763F9" w:rsidP="00F763F9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- 100000 кв. метров;</w:t>
      </w:r>
    </w:p>
    <w:p w:rsidR="00F763F9" w:rsidRPr="00D24727" w:rsidRDefault="00F763F9" w:rsidP="00F763F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15 метров;</w:t>
      </w:r>
    </w:p>
    <w:p w:rsidR="00F763F9" w:rsidRPr="00D24727" w:rsidRDefault="00F763F9" w:rsidP="00F763F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F763F9" w:rsidRPr="00D24727" w:rsidRDefault="00F763F9" w:rsidP="00F763F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F763F9" w:rsidRPr="00D24727" w:rsidRDefault="00F763F9" w:rsidP="00F763F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F763F9" w:rsidRPr="00D24727" w:rsidRDefault="00F763F9" w:rsidP="00F763F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F763F9" w:rsidRPr="00D24727" w:rsidRDefault="00F763F9" w:rsidP="00F763F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F763F9" w:rsidRPr="00D24727" w:rsidRDefault="00F763F9" w:rsidP="00F763F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1.6.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33 изложить в следующей редакции:</w:t>
      </w:r>
    </w:p>
    <w:p w:rsidR="00F763F9" w:rsidRPr="00D24727" w:rsidRDefault="00F763F9" w:rsidP="00F763F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33. Зона объектов инженерной инфраструктуры (И)</w:t>
      </w:r>
    </w:p>
    <w:p w:rsidR="00F763F9" w:rsidRPr="00D24727" w:rsidRDefault="00F763F9" w:rsidP="00F763F9">
      <w:pPr>
        <w:ind w:firstLine="559"/>
        <w:rPr>
          <w:sz w:val="16"/>
          <w:szCs w:val="16"/>
        </w:rPr>
      </w:pPr>
    </w:p>
    <w:p w:rsidR="00F763F9" w:rsidRPr="00D24727" w:rsidRDefault="00F763F9" w:rsidP="00F763F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объектов инженерной инфраструктуры  (И 1).</w:t>
      </w:r>
    </w:p>
    <w:p w:rsidR="00F763F9" w:rsidRPr="00D24727" w:rsidRDefault="00F763F9" w:rsidP="00F763F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цель выделения зоны – формирование комплексов объектов инженерной инфраструктуры не выше </w:t>
      </w:r>
      <w:r w:rsidRPr="00D24727">
        <w:rPr>
          <w:sz w:val="28"/>
          <w:szCs w:val="28"/>
          <w:lang w:val="en-US"/>
        </w:rPr>
        <w:t>IV</w:t>
      </w:r>
      <w:r w:rsidRPr="00D24727">
        <w:rPr>
          <w:sz w:val="28"/>
          <w:szCs w:val="28"/>
        </w:rPr>
        <w:t xml:space="preserve"> класса опасности;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28"/>
      </w:tblGrid>
      <w:tr w:rsidR="00F763F9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63F9" w:rsidRPr="001F273F" w:rsidRDefault="00F763F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63F9" w:rsidRPr="00D24727" w:rsidRDefault="00F763F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линейных объектов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водопроводных станций (водозаборные и очистные сооружения)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водопроводных насосных станций, водонапорных башен, водомерных узлов, водозаборных скважин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электроподстанций открытого типа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распределительных пунктов, трансформаторных подстанций, котельных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газораспределительных пунктов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канализационных очистных сооружений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канализационных насосных станций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очистных сооружений поверхностного стока и локальных очистных сооружений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F763F9" w:rsidRPr="00D24727" w:rsidRDefault="00F763F9" w:rsidP="00F763F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F763F9" w:rsidRPr="00D24727" w:rsidRDefault="00F763F9" w:rsidP="00F763F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не подлежит установлению;</w:t>
      </w:r>
    </w:p>
    <w:p w:rsidR="00F763F9" w:rsidRPr="00D24727" w:rsidRDefault="00F763F9" w:rsidP="00F763F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не подлежит установлению;</w:t>
      </w:r>
    </w:p>
    <w:p w:rsidR="00F763F9" w:rsidRPr="00D24727" w:rsidRDefault="00F763F9" w:rsidP="00F763F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F763F9" w:rsidRPr="00D24727" w:rsidRDefault="00F763F9" w:rsidP="00F763F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F763F9" w:rsidRPr="00D24727" w:rsidRDefault="00F763F9" w:rsidP="00F763F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F763F9" w:rsidRPr="00D24727" w:rsidRDefault="00F763F9" w:rsidP="00F763F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F763F9" w:rsidRPr="00D24727" w:rsidRDefault="00F763F9" w:rsidP="00F763F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F763F9" w:rsidRPr="00D24727" w:rsidRDefault="00F763F9" w:rsidP="00F763F9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28;</w:t>
      </w:r>
    </w:p>
    <w:p w:rsidR="00F763F9" w:rsidRPr="00D24727" w:rsidRDefault="00F763F9" w:rsidP="00F763F9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8) максимальный класс опасности (по классификации СанПиН) объектов капитального строительства размещаемых на территории зоны – IV.»;</w:t>
      </w:r>
    </w:p>
    <w:p w:rsidR="00F763F9" w:rsidRPr="00D24727" w:rsidRDefault="00F763F9" w:rsidP="00F763F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1.7.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34 изложить в следующей редакции:</w:t>
      </w:r>
    </w:p>
    <w:p w:rsidR="00F763F9" w:rsidRPr="00D24727" w:rsidRDefault="00F763F9" w:rsidP="00F763F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«Статья 34. Зоны сельскохозяйственного использования (</w:t>
      </w:r>
      <w:proofErr w:type="spellStart"/>
      <w:r w:rsidRPr="00D24727">
        <w:rPr>
          <w:sz w:val="28"/>
          <w:szCs w:val="28"/>
        </w:rPr>
        <w:t>Сх</w:t>
      </w:r>
      <w:proofErr w:type="spellEnd"/>
      <w:r w:rsidRPr="00D24727">
        <w:rPr>
          <w:sz w:val="28"/>
          <w:szCs w:val="28"/>
        </w:rPr>
        <w:t>).</w:t>
      </w:r>
    </w:p>
    <w:p w:rsidR="00F763F9" w:rsidRPr="00D24727" w:rsidRDefault="00F763F9" w:rsidP="00F763F9">
      <w:pPr>
        <w:pStyle w:val="a3"/>
        <w:tabs>
          <w:tab w:val="clear" w:pos="4677"/>
          <w:tab w:val="clear" w:pos="9355"/>
        </w:tabs>
        <w:ind w:firstLine="432"/>
        <w:rPr>
          <w:sz w:val="28"/>
          <w:szCs w:val="28"/>
        </w:rPr>
      </w:pPr>
      <w:r w:rsidRPr="00D24727">
        <w:rPr>
          <w:sz w:val="28"/>
          <w:szCs w:val="28"/>
        </w:rPr>
        <w:t>1. Зона объектов сельскохозяйственного назначения  (</w:t>
      </w:r>
      <w:proofErr w:type="spellStart"/>
      <w:r w:rsidRPr="00D24727">
        <w:rPr>
          <w:sz w:val="28"/>
          <w:szCs w:val="28"/>
        </w:rPr>
        <w:t>Сх</w:t>
      </w:r>
      <w:proofErr w:type="spellEnd"/>
      <w:r w:rsidRPr="00D24727">
        <w:rPr>
          <w:sz w:val="28"/>
          <w:szCs w:val="28"/>
        </w:rPr>
        <w:t xml:space="preserve"> 1)</w:t>
      </w:r>
    </w:p>
    <w:p w:rsidR="00F763F9" w:rsidRPr="00D24727" w:rsidRDefault="00F763F9" w:rsidP="00F763F9">
      <w:pPr>
        <w:pStyle w:val="a3"/>
        <w:tabs>
          <w:tab w:val="clear" w:pos="4677"/>
          <w:tab w:val="clear" w:pos="9355"/>
        </w:tabs>
        <w:jc w:val="both"/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цель выделения зоны – сохранение и развитие производственных объектов сельскохозяйственного назначения и обеспечивающих их инфраструктур;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F763F9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63F9" w:rsidRPr="001F273F" w:rsidRDefault="00F763F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lastRenderedPageBreak/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63F9" w:rsidRPr="00D24727" w:rsidRDefault="00F763F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предприятий по переработке, расфасовке сельскохозяйственной продукции и техническому обслуживанию сельскохозяйственного производства (ремонт, складирование)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животноводства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F763F9" w:rsidRPr="00D24727" w:rsidRDefault="00F763F9" w:rsidP="00F763F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F763F9" w:rsidRPr="00D24727" w:rsidRDefault="00F763F9" w:rsidP="00F763F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- 600 кв. метров;</w:t>
      </w:r>
    </w:p>
    <w:p w:rsidR="00F763F9" w:rsidRPr="00D24727" w:rsidRDefault="00F763F9" w:rsidP="00F763F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F763F9" w:rsidRPr="00D24727" w:rsidRDefault="00F763F9" w:rsidP="00F763F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F763F9" w:rsidRPr="00D24727" w:rsidRDefault="00F763F9" w:rsidP="00F763F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F763F9" w:rsidRPr="00D24727" w:rsidRDefault="00F763F9" w:rsidP="00F763F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F763F9" w:rsidRPr="00D24727" w:rsidRDefault="00F763F9" w:rsidP="00F763F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F763F9" w:rsidRPr="00D24727" w:rsidRDefault="00F763F9" w:rsidP="00F763F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</w:t>
      </w:r>
    </w:p>
    <w:p w:rsidR="00F763F9" w:rsidRPr="00D24727" w:rsidRDefault="00F763F9" w:rsidP="00F763F9">
      <w:pPr>
        <w:pStyle w:val="a3"/>
        <w:tabs>
          <w:tab w:val="clear" w:pos="4677"/>
          <w:tab w:val="clear" w:pos="9355"/>
        </w:tabs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2. Зона сельскохозяйственных угодий  (</w:t>
      </w:r>
      <w:proofErr w:type="spellStart"/>
      <w:r w:rsidRPr="00D24727">
        <w:rPr>
          <w:sz w:val="28"/>
          <w:szCs w:val="28"/>
        </w:rPr>
        <w:t>Сх</w:t>
      </w:r>
      <w:proofErr w:type="spellEnd"/>
      <w:r w:rsidRPr="00D24727">
        <w:rPr>
          <w:sz w:val="28"/>
          <w:szCs w:val="28"/>
        </w:rPr>
        <w:t xml:space="preserve"> 2).</w:t>
      </w:r>
    </w:p>
    <w:p w:rsidR="00F763F9" w:rsidRPr="00D24727" w:rsidRDefault="00F763F9" w:rsidP="00F763F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 – сохранение и развитие сельскохозяйственных угодий  и обеспечивающих их инфраструктур, предотвращение их занятия другими видами деятельности до и</w:t>
      </w:r>
      <w:r>
        <w:rPr>
          <w:sz w:val="28"/>
          <w:szCs w:val="28"/>
        </w:rPr>
        <w:t>зменения вида их использования;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F763F9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63F9" w:rsidRPr="001F273F" w:rsidRDefault="00F763F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63F9" w:rsidRPr="00D24727" w:rsidRDefault="00F763F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пашни</w:t>
            </w:r>
          </w:p>
        </w:tc>
      </w:tr>
      <w:tr w:rsidR="00F763F9" w:rsidRPr="00D24727" w:rsidTr="002F69E8">
        <w:trPr>
          <w:trHeight w:val="276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пастбищ</w:t>
            </w:r>
          </w:p>
        </w:tc>
      </w:tr>
      <w:tr w:rsidR="00F763F9" w:rsidRPr="00D24727" w:rsidTr="002F69E8">
        <w:trPr>
          <w:trHeight w:val="276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садоводства</w:t>
            </w:r>
          </w:p>
        </w:tc>
      </w:tr>
      <w:tr w:rsidR="00F763F9" w:rsidRPr="00D24727" w:rsidTr="002F69E8">
        <w:trPr>
          <w:trHeight w:val="22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огородничества</w:t>
            </w:r>
          </w:p>
        </w:tc>
      </w:tr>
      <w:tr w:rsidR="00F763F9" w:rsidRPr="00D24727" w:rsidTr="002F69E8">
        <w:trPr>
          <w:trHeight w:val="276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F763F9" w:rsidRPr="00D24727" w:rsidTr="002F69E8">
        <w:trPr>
          <w:trHeight w:val="318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коллективных садов и огородов</w:t>
            </w:r>
          </w:p>
        </w:tc>
      </w:tr>
      <w:tr w:rsidR="00F763F9" w:rsidRPr="00D24727" w:rsidTr="002F69E8">
        <w:trPr>
          <w:trHeight w:val="276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F763F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F763F9" w:rsidRPr="00D24727" w:rsidRDefault="00F763F9" w:rsidP="00F763F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F763F9" w:rsidRPr="00D24727" w:rsidRDefault="00F763F9" w:rsidP="00F763F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- 600 кв. метров;</w:t>
      </w:r>
    </w:p>
    <w:p w:rsidR="00F763F9" w:rsidRPr="00D24727" w:rsidRDefault="00F763F9" w:rsidP="00F763F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F763F9" w:rsidRPr="00D24727" w:rsidRDefault="00F763F9" w:rsidP="00F763F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F763F9" w:rsidRPr="00D24727" w:rsidRDefault="00F763F9" w:rsidP="00F763F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F763F9" w:rsidRPr="00D24727" w:rsidRDefault="00F763F9" w:rsidP="00F763F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F763F9" w:rsidRPr="00D24727" w:rsidRDefault="00F763F9" w:rsidP="00F763F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F763F9" w:rsidRPr="00D24727" w:rsidRDefault="00F763F9" w:rsidP="00F763F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28.»;</w:t>
      </w:r>
    </w:p>
    <w:p w:rsidR="00F763F9" w:rsidRPr="00D24727" w:rsidRDefault="00F763F9" w:rsidP="00F763F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1.8.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35 изложить в следующей редакции:</w:t>
      </w:r>
    </w:p>
    <w:p w:rsidR="00F763F9" w:rsidRPr="00D24727" w:rsidRDefault="00F763F9" w:rsidP="00F763F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«Статья 35. Зона специального назначения (</w:t>
      </w:r>
      <w:proofErr w:type="spellStart"/>
      <w:r w:rsidRPr="00D24727">
        <w:rPr>
          <w:sz w:val="28"/>
          <w:szCs w:val="28"/>
        </w:rPr>
        <w:t>Сп</w:t>
      </w:r>
      <w:proofErr w:type="spellEnd"/>
      <w:r w:rsidRPr="00D24727">
        <w:rPr>
          <w:sz w:val="28"/>
          <w:szCs w:val="28"/>
        </w:rPr>
        <w:t>)</w:t>
      </w:r>
    </w:p>
    <w:p w:rsidR="00F763F9" w:rsidRPr="00D24727" w:rsidRDefault="00F763F9" w:rsidP="00F763F9">
      <w:pPr>
        <w:ind w:firstLine="567"/>
        <w:rPr>
          <w:sz w:val="16"/>
          <w:szCs w:val="16"/>
        </w:rPr>
      </w:pPr>
    </w:p>
    <w:p w:rsidR="00F763F9" w:rsidRPr="00D24727" w:rsidRDefault="00F763F9" w:rsidP="00F763F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кладбищ  (</w:t>
      </w:r>
      <w:proofErr w:type="spellStart"/>
      <w:r w:rsidRPr="00D24727">
        <w:rPr>
          <w:sz w:val="28"/>
          <w:szCs w:val="28"/>
        </w:rPr>
        <w:t>Сп</w:t>
      </w:r>
      <w:proofErr w:type="spellEnd"/>
      <w:r w:rsidRPr="00D24727">
        <w:rPr>
          <w:sz w:val="28"/>
          <w:szCs w:val="28"/>
        </w:rPr>
        <w:t xml:space="preserve"> 1).</w:t>
      </w:r>
    </w:p>
    <w:p w:rsidR="00F763F9" w:rsidRPr="00D24727" w:rsidRDefault="00F763F9" w:rsidP="00F763F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– зоны специального назначения выделены для обеспечения правовых условий деятельности  объектов, размещение которых недопустимо на территории других зон, в соответствии с типами объектов, указанными в наименованиях зон.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51"/>
        <w:gridCol w:w="8514"/>
      </w:tblGrid>
      <w:tr w:rsidR="00F763F9" w:rsidRPr="00D24727" w:rsidTr="002F69E8">
        <w:trPr>
          <w:trHeight w:val="292"/>
          <w:tblHeader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63F9" w:rsidRPr="001F273F" w:rsidRDefault="00F763F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63F9" w:rsidRPr="00D24727" w:rsidRDefault="00F763F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F763F9" w:rsidRPr="00D24727" w:rsidTr="002F69E8">
        <w:trPr>
          <w:trHeight w:val="276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F763F9" w:rsidRPr="00D24727" w:rsidTr="002F69E8">
        <w:trPr>
          <w:trHeight w:val="276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кладбищ</w:t>
            </w:r>
          </w:p>
        </w:tc>
      </w:tr>
      <w:tr w:rsidR="00F763F9" w:rsidRPr="00D24727" w:rsidTr="002F69E8">
        <w:trPr>
          <w:trHeight w:val="276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F763F9" w:rsidRPr="00D24727" w:rsidTr="002F69E8">
        <w:trPr>
          <w:trHeight w:val="256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763F9" w:rsidRPr="00D24727" w:rsidRDefault="00F763F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3F9" w:rsidRPr="00D24727" w:rsidRDefault="00F763F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</w:tbl>
    <w:p w:rsidR="00F763F9" w:rsidRPr="00D24727" w:rsidRDefault="00F763F9" w:rsidP="00F763F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F763F9" w:rsidRPr="00D24727" w:rsidRDefault="00F763F9" w:rsidP="00F763F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- 2000 кв. метров;</w:t>
      </w:r>
    </w:p>
    <w:p w:rsidR="00F763F9" w:rsidRPr="00D24727" w:rsidRDefault="00F763F9" w:rsidP="00F763F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- 10000 кв. метров;</w:t>
      </w:r>
    </w:p>
    <w:p w:rsidR="00F763F9" w:rsidRPr="00D24727" w:rsidRDefault="00F763F9" w:rsidP="00F763F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F763F9" w:rsidRPr="00D24727" w:rsidRDefault="00F763F9" w:rsidP="00F763F9">
      <w:pPr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        3) предельная высота зданий, строений, сооружений – не подлежит установлению;</w:t>
      </w:r>
    </w:p>
    <w:p w:rsidR="00F763F9" w:rsidRPr="00D24727" w:rsidRDefault="00F763F9" w:rsidP="00F763F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F763F9" w:rsidRPr="00D24727" w:rsidRDefault="00F763F9" w:rsidP="00F763F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F763F9" w:rsidRPr="00D24727" w:rsidRDefault="00F763F9" w:rsidP="00F763F9">
      <w:pPr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28.»;</w:t>
      </w:r>
    </w:p>
    <w:p w:rsidR="00F763F9" w:rsidRPr="00D24727" w:rsidRDefault="00F763F9" w:rsidP="00F763F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1.9.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37 изложить в следующей редакции:</w:t>
      </w:r>
    </w:p>
    <w:p w:rsidR="00F763F9" w:rsidRDefault="00F763F9" w:rsidP="00F763F9">
      <w:pPr>
        <w:ind w:firstLine="545"/>
        <w:rPr>
          <w:sz w:val="28"/>
          <w:szCs w:val="28"/>
        </w:rPr>
      </w:pPr>
      <w:r w:rsidRPr="001F273F">
        <w:rPr>
          <w:sz w:val="28"/>
          <w:szCs w:val="28"/>
        </w:rPr>
        <w:t>«Статья 37. Ограничения использования земельных участков и объектов капитального строительства на территории:</w:t>
      </w:r>
    </w:p>
    <w:p w:rsidR="00F763F9" w:rsidRPr="001F273F" w:rsidRDefault="00F763F9" w:rsidP="00F763F9">
      <w:pPr>
        <w:rPr>
          <w:sz w:val="16"/>
          <w:szCs w:val="16"/>
        </w:rPr>
      </w:pPr>
    </w:p>
    <w:p w:rsidR="00F763F9" w:rsidRPr="001F273F" w:rsidRDefault="00F763F9" w:rsidP="00F763F9">
      <w:pPr>
        <w:ind w:left="545"/>
        <w:jc w:val="left"/>
        <w:rPr>
          <w:sz w:val="28"/>
          <w:szCs w:val="28"/>
        </w:rPr>
      </w:pPr>
      <w:r w:rsidRPr="001F273F">
        <w:rPr>
          <w:sz w:val="28"/>
          <w:szCs w:val="28"/>
        </w:rPr>
        <w:t>1. зон санитарной охраны источников питьевого водоснабжения.</w:t>
      </w:r>
    </w:p>
    <w:p w:rsidR="00F763F9" w:rsidRPr="00D24727" w:rsidRDefault="00F763F9" w:rsidP="00F763F9">
      <w:pPr>
        <w:pStyle w:val="txt"/>
        <w:tabs>
          <w:tab w:val="left" w:pos="10145"/>
        </w:tabs>
        <w:ind w:left="-15" w:firstLine="570"/>
        <w:rPr>
          <w:rFonts w:ascii="Times New Roman" w:hAnsi="Times New Roman" w:cs="Times New Roman"/>
          <w:color w:val="auto"/>
          <w:sz w:val="28"/>
          <w:szCs w:val="28"/>
        </w:rPr>
      </w:pPr>
      <w:r w:rsidRPr="001F273F">
        <w:rPr>
          <w:rFonts w:ascii="Times New Roman" w:hAnsi="Times New Roman" w:cs="Times New Roman"/>
          <w:color w:val="auto"/>
          <w:sz w:val="28"/>
          <w:szCs w:val="28"/>
        </w:rPr>
        <w:t>1.1. На территории зон санитарной охраны источников питьевого водоснабжения (далее ЗСО) в соответствии с законодательством Российской Федерации о</w:t>
      </w:r>
      <w:r w:rsidRPr="00D24727">
        <w:rPr>
          <w:rFonts w:ascii="Times New Roman" w:hAnsi="Times New Roman" w:cs="Times New Roman"/>
          <w:color w:val="auto"/>
          <w:sz w:val="28"/>
          <w:szCs w:val="28"/>
        </w:rPr>
        <w:t xml:space="preserve"> санитарно-эпидемиологическом благополучии населения устанавливается специальный режим использования территории, включающий комплекс мероприятий, направленных на предупреждение ухудшения качества воды.</w:t>
      </w:r>
    </w:p>
    <w:p w:rsidR="00F763F9" w:rsidRPr="00D24727" w:rsidRDefault="00F763F9" w:rsidP="00F763F9">
      <w:pPr>
        <w:pStyle w:val="txt"/>
        <w:tabs>
          <w:tab w:val="left" w:pos="10145"/>
        </w:tabs>
        <w:ind w:left="-15" w:firstLine="570"/>
        <w:rPr>
          <w:rFonts w:ascii="Times New Roman" w:hAnsi="Times New Roman" w:cs="Times New Roman"/>
          <w:color w:val="auto"/>
          <w:sz w:val="28"/>
          <w:szCs w:val="28"/>
        </w:rPr>
      </w:pPr>
      <w:r w:rsidRPr="00D24727">
        <w:rPr>
          <w:rFonts w:ascii="Times New Roman" w:hAnsi="Times New Roman" w:cs="Times New Roman"/>
          <w:color w:val="auto"/>
          <w:sz w:val="28"/>
          <w:szCs w:val="28"/>
        </w:rPr>
        <w:t>1.2. Принципиальное содержание указанного режима (состава мероприятий) установлено СанПиН 2.1.4.1110-02 (зоны санитарной охраны источников водоснабжения и водопроводов питьевого назначения). Содержание указанного режима должно быть уточнено и дополнено применительно к конкретным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ЗСО, разрабатываемого и утверждаемого в соответствии с действующим законодательством, и внесено в качестве изменений в Правила землепользования и застройки.</w:t>
      </w:r>
    </w:p>
    <w:p w:rsidR="00F763F9" w:rsidRPr="00D24727" w:rsidRDefault="00F763F9" w:rsidP="00F763F9">
      <w:pPr>
        <w:pStyle w:val="txt"/>
        <w:tabs>
          <w:tab w:val="left" w:pos="10145"/>
        </w:tabs>
        <w:ind w:left="-15" w:firstLine="570"/>
        <w:rPr>
          <w:rFonts w:ascii="Times New Roman" w:hAnsi="Times New Roman" w:cs="Times New Roman"/>
          <w:color w:val="auto"/>
          <w:sz w:val="28"/>
          <w:szCs w:val="28"/>
        </w:rPr>
      </w:pPr>
      <w:r w:rsidRPr="00D24727">
        <w:rPr>
          <w:rFonts w:ascii="Times New Roman" w:hAnsi="Times New Roman" w:cs="Times New Roman"/>
          <w:color w:val="auto"/>
          <w:sz w:val="28"/>
          <w:szCs w:val="28"/>
        </w:rPr>
        <w:t>1.3. Режим ЗСО включает: мероприятия на территории ЗСО подземных источников водоснабжения; мероприятия на территории ЗСО поверхностных источников водоснабжения; мероприятия по санитарно-защитной полосе водоводов.</w:t>
      </w:r>
    </w:p>
    <w:p w:rsidR="00F763F9" w:rsidRPr="00D24727" w:rsidRDefault="00F763F9" w:rsidP="00F763F9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1.4. Мероприятия по первому поясу ЗСО подземных источников водоснабжения:</w:t>
      </w:r>
    </w:p>
    <w:p w:rsidR="00F763F9" w:rsidRPr="00D24727" w:rsidRDefault="00F763F9" w:rsidP="00F763F9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1) территория первого пояса ЗСО должна быть спланирована для отвода поверхностного стока за ее пределы, озеленена, ограждена и обеспечена охраной. Дорожки к сооружениям должны иметь твердое покрытие;</w:t>
      </w:r>
    </w:p>
    <w:p w:rsidR="00F763F9" w:rsidRPr="00D24727" w:rsidRDefault="00F763F9" w:rsidP="00F763F9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 xml:space="preserve">2) не допускается посадка высокоствольных деревьев, все виды строительства, не имеющие непосредственного отношения к эксплуатации, реконструкции и расширению водопроводных сооружений, в том числе прокладка трубопроводов различного назначения, размещение жилых и </w:t>
      </w:r>
      <w:r w:rsidRPr="00D24727">
        <w:rPr>
          <w:rFonts w:ascii="Times New Roman" w:hAnsi="Times New Roman" w:cs="Times New Roman"/>
          <w:sz w:val="28"/>
          <w:szCs w:val="28"/>
        </w:rPr>
        <w:lastRenderedPageBreak/>
        <w:t>хозяйственно - бытовых зданий, проживание людей, применение ядохимикатов и удобрений;</w:t>
      </w:r>
    </w:p>
    <w:p w:rsidR="00F763F9" w:rsidRPr="00D24727" w:rsidRDefault="00F763F9" w:rsidP="00F763F9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3)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сооружений, расположенные за пределами первого пояса ЗСО с учетом санитарного режима на территории второго пояса;</w:t>
      </w:r>
    </w:p>
    <w:p w:rsidR="00F763F9" w:rsidRPr="00D24727" w:rsidRDefault="00F763F9" w:rsidP="00F763F9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4) в исключительных случаях при отсутствии канализации должны устраиваться водонепроницаемые приемники нечистот и бытовых отходов, расположенные в местах, исключающих загрязнение территории первого пояса ЗСО при их вывозе;</w:t>
      </w:r>
    </w:p>
    <w:p w:rsidR="00F763F9" w:rsidRPr="00D24727" w:rsidRDefault="00F763F9" w:rsidP="00F763F9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5) водопроводные сооружения должны быть оборудованы с учетом предотвращения возможности загрязнения питьевой воды через оголовки и устья скважин, люки и переливные трубы резервуаров и устройства заливки насосов;</w:t>
      </w:r>
    </w:p>
    <w:p w:rsidR="00F763F9" w:rsidRPr="00D24727" w:rsidRDefault="00F763F9" w:rsidP="00F763F9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6)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производительности, предусмотренной при его проектировании и обосновании границ ЗСО.</w:t>
      </w:r>
    </w:p>
    <w:p w:rsidR="00F763F9" w:rsidRPr="00D24727" w:rsidRDefault="00F763F9" w:rsidP="00F763F9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1.5. Мероприятия по второму и третьему поясам ЗСО подземных источников водоснабжения:</w:t>
      </w:r>
    </w:p>
    <w:p w:rsidR="00F763F9" w:rsidRPr="00D24727" w:rsidRDefault="00F763F9" w:rsidP="00F763F9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1) выявление, тампонирование или восстановление всех старых, бездействующих, дефектных или неправильно эксплуатируемых скважин, представляющих опасность в части возможности загрязнения водоносных горизонтов;</w:t>
      </w:r>
    </w:p>
    <w:p w:rsidR="00F763F9" w:rsidRPr="00D24727" w:rsidRDefault="00F763F9" w:rsidP="00F763F9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2) бурение новых скважин и новое строительство, связанное с нарушением почвенного покрова, производится при обязательном согласовании с органами государственного санитарно - эпидемиологического надзора;</w:t>
      </w:r>
    </w:p>
    <w:p w:rsidR="00F763F9" w:rsidRPr="00D24727" w:rsidRDefault="00F763F9" w:rsidP="00F763F9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3) запрещение закачки отработанных вод в подземные горизонты, подземного складирования твердых отходов и разработки недр земли;</w:t>
      </w:r>
    </w:p>
    <w:p w:rsidR="00F763F9" w:rsidRPr="00D24727" w:rsidRDefault="00F763F9" w:rsidP="00F763F9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 xml:space="preserve">4) запрещение размещения складов горюче-смазочных материалов, ядохимикатов и минеральных удобрений, накопителей промышленных стоков, </w:t>
      </w:r>
      <w:proofErr w:type="spellStart"/>
      <w:r w:rsidRPr="00D24727">
        <w:rPr>
          <w:rFonts w:ascii="Times New Roman" w:hAnsi="Times New Roman" w:cs="Times New Roman"/>
          <w:sz w:val="28"/>
          <w:szCs w:val="28"/>
        </w:rPr>
        <w:t>шламохранилищ</w:t>
      </w:r>
      <w:proofErr w:type="spellEnd"/>
      <w:r w:rsidRPr="00D24727">
        <w:rPr>
          <w:rFonts w:ascii="Times New Roman" w:hAnsi="Times New Roman" w:cs="Times New Roman"/>
          <w:sz w:val="28"/>
          <w:szCs w:val="28"/>
        </w:rPr>
        <w:t xml:space="preserve"> и других объектов, обусловливающих опасность химического загрязнения подземных вод.</w:t>
      </w:r>
    </w:p>
    <w:p w:rsidR="00F763F9" w:rsidRPr="00D24727" w:rsidRDefault="00F763F9" w:rsidP="00F763F9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5) размещение таких объектов допускается в пределах третьего пояса ЗСО только при использовании защищенных подземных вод, при условии выполнения специальных мероприятий по защите водоносного горизонта от загрязнения при наличии санитарно - эпидемиологического заключения органов государственного санитарно - эпидемиологического надзора, выданного с учетом заключения органов геологического контроля;</w:t>
      </w:r>
    </w:p>
    <w:p w:rsidR="00F763F9" w:rsidRPr="00D24727" w:rsidRDefault="00F763F9" w:rsidP="00F763F9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6) Своевременное выполнение необходимых мероприятий по санитарной охране поверхностных вод, имеющих непосредственную гидрологическую связь с используемым водоносным горизонтом, в соответствии с гигиеническими требованиями к охране поверхностных вод.</w:t>
      </w:r>
    </w:p>
    <w:p w:rsidR="00F763F9" w:rsidRPr="00D24727" w:rsidRDefault="00F763F9" w:rsidP="00F763F9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lastRenderedPageBreak/>
        <w:t>1.6. Мероприятия по второму поясу ЗСО подземных источников водоснабжения:</w:t>
      </w:r>
    </w:p>
    <w:p w:rsidR="00F763F9" w:rsidRPr="00D24727" w:rsidRDefault="00F763F9" w:rsidP="00F763F9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Кроме мероприятий, указанных в предыдущем разделе, в пределах второго пояса ЗСО подземных источников водоснабжения, подлежат выполнению следующие дополнительные мероприятия:</w:t>
      </w:r>
    </w:p>
    <w:p w:rsidR="00F763F9" w:rsidRPr="00D24727" w:rsidRDefault="00F763F9" w:rsidP="00F763F9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1) не допускается:</w:t>
      </w:r>
    </w:p>
    <w:p w:rsidR="00F763F9" w:rsidRPr="00D24727" w:rsidRDefault="00F763F9" w:rsidP="00F763F9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а) размещение кладбищ, скотомогильников, полей ассенизации, полей фильтрации, навозохранилищ, силосных траншей, животноводческих и птицеводческих предприятий и других объектов, обусловливающих опасность микробного загрязнения подземных вод;</w:t>
      </w:r>
    </w:p>
    <w:p w:rsidR="00F763F9" w:rsidRPr="00D24727" w:rsidRDefault="00F763F9" w:rsidP="00F763F9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б) применение удобрений и ядохимикатов;</w:t>
      </w:r>
    </w:p>
    <w:p w:rsidR="00F763F9" w:rsidRPr="00D24727" w:rsidRDefault="00F763F9" w:rsidP="00F763F9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в) рубка леса главного пользования и реконструкции;</w:t>
      </w:r>
    </w:p>
    <w:p w:rsidR="00F763F9" w:rsidRPr="00D24727" w:rsidRDefault="00F763F9" w:rsidP="00F763F9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2) выполнение мероприятий по санитарному благоустройству территории населенных пунктов и других объектов (оборудование канализацией, устройство водонепроницаемых выгребов, организация отвода поверхностного стока и др.);</w:t>
      </w:r>
    </w:p>
    <w:p w:rsidR="00F763F9" w:rsidRPr="00D24727" w:rsidRDefault="00F763F9" w:rsidP="00F763F9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3) размещение таких объектов допускается в пределах третьего пояса ЗСО только при использовании защищенных подземных вод, при условии выполнения специальных мероприятий по защите водоносного горизонта от загрязнения при наличии санитарно - эпидемиологического заключения центра государственного санитарно - эпидемиологического надзора, выданного с учетом заключения органов геологического контроля;</w:t>
      </w:r>
    </w:p>
    <w:p w:rsidR="00F763F9" w:rsidRPr="00D24727" w:rsidRDefault="00F763F9" w:rsidP="00F763F9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4) выполнение мероприятий по санитарному благоустройству территории населенных пунктов и других объектов (оборудование канализацией, устройство водонепроницаемых выгребов, организация отвода поверхностного стока и др.).</w:t>
      </w:r>
    </w:p>
    <w:p w:rsidR="00F763F9" w:rsidRPr="00D24727" w:rsidRDefault="00F763F9" w:rsidP="00F763F9">
      <w:pPr>
        <w:pStyle w:val="ConsNormal"/>
        <w:widowControl/>
        <w:ind w:firstLine="567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1.7. Мероприятия по санитарно – защитной полосе водоводов:</w:t>
      </w:r>
    </w:p>
    <w:p w:rsidR="00F763F9" w:rsidRPr="00D24727" w:rsidRDefault="00F763F9" w:rsidP="00F763F9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1) в пределах санитарно - защитной полосы водоводов должны отсутствовать источники загрязнения почвы и грунтовых вод;</w:t>
      </w:r>
    </w:p>
    <w:p w:rsidR="00F763F9" w:rsidRPr="00D24727" w:rsidRDefault="00F763F9" w:rsidP="00F763F9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2) не допускается прокладка водоводов по территории свалок, полей ассенизации, полей фильтрации, полей орошения, кладбищ, скотомогильников, а также прокладка магистральных водоводов по территории сельскохозяйственных предприятий.</w:t>
      </w:r>
    </w:p>
    <w:p w:rsidR="00F763F9" w:rsidRPr="00941610" w:rsidRDefault="00F763F9" w:rsidP="00F763F9">
      <w:pPr>
        <w:ind w:firstLine="545"/>
        <w:rPr>
          <w:sz w:val="28"/>
          <w:szCs w:val="28"/>
        </w:rPr>
      </w:pPr>
      <w:r w:rsidRPr="00941610">
        <w:rPr>
          <w:sz w:val="28"/>
          <w:szCs w:val="28"/>
        </w:rPr>
        <w:t xml:space="preserve">2.   </w:t>
      </w:r>
      <w:proofErr w:type="spellStart"/>
      <w:r w:rsidRPr="00941610">
        <w:rPr>
          <w:sz w:val="28"/>
          <w:szCs w:val="28"/>
        </w:rPr>
        <w:t>водоохранных</w:t>
      </w:r>
      <w:proofErr w:type="spellEnd"/>
      <w:r w:rsidRPr="00941610">
        <w:rPr>
          <w:sz w:val="28"/>
          <w:szCs w:val="28"/>
        </w:rPr>
        <w:t xml:space="preserve"> зон </w:t>
      </w:r>
    </w:p>
    <w:p w:rsidR="00F763F9" w:rsidRPr="00941610" w:rsidRDefault="00F763F9" w:rsidP="00F763F9">
      <w:pPr>
        <w:widowControl w:val="0"/>
        <w:tabs>
          <w:tab w:val="left" w:pos="0"/>
        </w:tabs>
        <w:ind w:firstLine="585"/>
        <w:rPr>
          <w:sz w:val="28"/>
          <w:szCs w:val="28"/>
        </w:rPr>
      </w:pPr>
      <w:r w:rsidRPr="00941610">
        <w:rPr>
          <w:sz w:val="28"/>
          <w:szCs w:val="28"/>
        </w:rPr>
        <w:t xml:space="preserve">2.1. На территории </w:t>
      </w:r>
      <w:proofErr w:type="spellStart"/>
      <w:r w:rsidRPr="00941610">
        <w:rPr>
          <w:sz w:val="28"/>
          <w:szCs w:val="28"/>
        </w:rPr>
        <w:t>водоохранных</w:t>
      </w:r>
      <w:proofErr w:type="spellEnd"/>
      <w:r w:rsidRPr="00941610">
        <w:rPr>
          <w:sz w:val="28"/>
          <w:szCs w:val="28"/>
        </w:rPr>
        <w:t xml:space="preserve"> зон в соответствии с Водным кодексом РФ от 03.07.2006 г. № 74-ФЗ устанавливается специальный режим осуществления хозяйственной и иной деятельности в целях предотвращения загрязнения, засорения, заиления указанных водных объектов и истощения их вод, а также сохранения среды обитания водных биологических ресурсов и других объектов животного и растительного мира.</w:t>
      </w:r>
    </w:p>
    <w:p w:rsidR="00F763F9" w:rsidRPr="00D24727" w:rsidRDefault="00F763F9" w:rsidP="00F763F9">
      <w:pPr>
        <w:widowControl w:val="0"/>
        <w:tabs>
          <w:tab w:val="left" w:pos="0"/>
        </w:tabs>
        <w:ind w:firstLine="585"/>
        <w:rPr>
          <w:sz w:val="28"/>
          <w:szCs w:val="28"/>
        </w:rPr>
      </w:pPr>
      <w:r w:rsidRPr="00941610">
        <w:rPr>
          <w:sz w:val="28"/>
          <w:szCs w:val="28"/>
        </w:rPr>
        <w:t>2.2. В соответствии</w:t>
      </w:r>
      <w:r w:rsidRPr="00D24727">
        <w:rPr>
          <w:sz w:val="28"/>
          <w:szCs w:val="28"/>
        </w:rPr>
        <w:t xml:space="preserve"> с ним на территории </w:t>
      </w:r>
      <w:proofErr w:type="spellStart"/>
      <w:r w:rsidRPr="00D24727">
        <w:rPr>
          <w:sz w:val="28"/>
          <w:szCs w:val="28"/>
        </w:rPr>
        <w:t>водоохранных</w:t>
      </w:r>
      <w:proofErr w:type="spellEnd"/>
      <w:r w:rsidRPr="00D24727">
        <w:rPr>
          <w:sz w:val="28"/>
          <w:szCs w:val="28"/>
        </w:rPr>
        <w:t xml:space="preserve"> зон запрещается:</w:t>
      </w:r>
    </w:p>
    <w:p w:rsidR="00F763F9" w:rsidRPr="00D24727" w:rsidRDefault="00F763F9" w:rsidP="00F763F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1) использование сточных вод для удобрения почв;</w:t>
      </w:r>
    </w:p>
    <w:p w:rsidR="00F763F9" w:rsidRPr="00D24727" w:rsidRDefault="00F763F9" w:rsidP="00F763F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2) размещение кладбищ, скотомогильников, мест захоронения отходов производства и потребления, радиоактивных, химических, взрывчатых, токсичных, отравляющих и ядовитых веществ;</w:t>
      </w:r>
    </w:p>
    <w:p w:rsidR="00F763F9" w:rsidRPr="00D24727" w:rsidRDefault="00F763F9" w:rsidP="00F763F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3) осуществление авиационных мер по борьбе с вредителями и болезнями растений;</w:t>
      </w:r>
    </w:p>
    <w:p w:rsidR="00F763F9" w:rsidRPr="00D24727" w:rsidRDefault="00F763F9" w:rsidP="00F763F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покрытие.</w:t>
      </w:r>
      <w:r w:rsidRPr="00D24727">
        <w:rPr>
          <w:sz w:val="28"/>
          <w:szCs w:val="28"/>
        </w:rPr>
        <w:tab/>
      </w:r>
    </w:p>
    <w:p w:rsidR="00F763F9" w:rsidRPr="00D24727" w:rsidRDefault="00F763F9" w:rsidP="00F763F9">
      <w:pPr>
        <w:ind w:firstLine="567"/>
        <w:rPr>
          <w:sz w:val="28"/>
          <w:szCs w:val="28"/>
        </w:rPr>
      </w:pPr>
      <w:r>
        <w:rPr>
          <w:sz w:val="28"/>
          <w:szCs w:val="28"/>
        </w:rPr>
        <w:t>2.</w:t>
      </w:r>
      <w:r w:rsidRPr="00D24727">
        <w:rPr>
          <w:sz w:val="28"/>
          <w:szCs w:val="28"/>
        </w:rPr>
        <w:t>3. В границах прибрежных защитных полос наряду с вышеперечисленными ограничениями запрещается:</w:t>
      </w:r>
    </w:p>
    <w:p w:rsidR="00F763F9" w:rsidRPr="00D24727" w:rsidRDefault="00F763F9" w:rsidP="00F763F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1) распашка земель;</w:t>
      </w:r>
    </w:p>
    <w:p w:rsidR="00F763F9" w:rsidRPr="00D24727" w:rsidRDefault="00F763F9" w:rsidP="00F763F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2) размещение отвалов размываемых грунтов;</w:t>
      </w:r>
    </w:p>
    <w:p w:rsidR="00F763F9" w:rsidRPr="00D24727" w:rsidRDefault="00F763F9" w:rsidP="00F763F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3) выпас сельскохозяйственных животных и организация для них летних лагерей, ванн.</w:t>
      </w:r>
    </w:p>
    <w:p w:rsidR="00F763F9" w:rsidRPr="00D24727" w:rsidRDefault="00F763F9" w:rsidP="00F763F9">
      <w:pPr>
        <w:ind w:left="30" w:firstLine="537"/>
        <w:rPr>
          <w:sz w:val="28"/>
          <w:szCs w:val="28"/>
        </w:rPr>
      </w:pPr>
      <w:r>
        <w:rPr>
          <w:sz w:val="28"/>
          <w:szCs w:val="28"/>
        </w:rPr>
        <w:t>2.</w:t>
      </w:r>
      <w:r w:rsidRPr="00D24727">
        <w:rPr>
          <w:sz w:val="28"/>
          <w:szCs w:val="28"/>
        </w:rPr>
        <w:t xml:space="preserve">4. В границах </w:t>
      </w:r>
      <w:proofErr w:type="spellStart"/>
      <w:r w:rsidRPr="00D24727">
        <w:rPr>
          <w:sz w:val="28"/>
          <w:szCs w:val="28"/>
        </w:rPr>
        <w:t>водоохранных</w:t>
      </w:r>
      <w:proofErr w:type="spellEnd"/>
      <w:r w:rsidRPr="00D24727">
        <w:rPr>
          <w:sz w:val="28"/>
          <w:szCs w:val="28"/>
        </w:rPr>
        <w:t xml:space="preserve"> зон допускаются проектирование, размещение,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 и истощения вод в соответствии с водным законодательством и законодательством в области охраны окружающей среды.</w:t>
      </w:r>
    </w:p>
    <w:p w:rsidR="00F763F9" w:rsidRPr="00D24727" w:rsidRDefault="00F763F9" w:rsidP="00F763F9">
      <w:pPr>
        <w:ind w:left="30" w:firstLine="537"/>
        <w:rPr>
          <w:sz w:val="28"/>
          <w:szCs w:val="28"/>
        </w:rPr>
      </w:pPr>
      <w:r>
        <w:rPr>
          <w:sz w:val="28"/>
          <w:szCs w:val="28"/>
        </w:rPr>
        <w:t>2.</w:t>
      </w:r>
      <w:r w:rsidRPr="00D24727">
        <w:rPr>
          <w:sz w:val="28"/>
          <w:szCs w:val="28"/>
        </w:rPr>
        <w:t>5. До момента утверждения границ зон затопления на территории муниципального образования Волгоградской области, устанавливаемых в соответствии Правилами определения границ зон затопления, подтопления, утвержденных постановлением Правительства Российской Федерации от 18.04.2014 № 360 "Об определении границ зон затопления, подтопления", Администрация при застройке территории предусматривает проведение защитных мероприятий от водных объектов.</w:t>
      </w:r>
    </w:p>
    <w:p w:rsidR="00F763F9" w:rsidRPr="00D24727" w:rsidRDefault="00F763F9" w:rsidP="00F763F9">
      <w:pPr>
        <w:ind w:left="30" w:firstLine="537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>2.</w:t>
      </w:r>
      <w:r w:rsidRPr="00D24727">
        <w:rPr>
          <w:sz w:val="28"/>
          <w:szCs w:val="28"/>
        </w:rPr>
        <w:t xml:space="preserve"> Изложить графические изображения карт градостроительного зонирования населенных пунктов </w:t>
      </w:r>
      <w:proofErr w:type="spellStart"/>
      <w:r w:rsidRPr="00D24727">
        <w:rPr>
          <w:sz w:val="28"/>
          <w:szCs w:val="28"/>
        </w:rPr>
        <w:t>Добринского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изменения в следующей редакции:</w:t>
      </w:r>
    </w:p>
    <w:p w:rsidR="00F763F9" w:rsidRPr="00D24727" w:rsidRDefault="00F763F9" w:rsidP="00F763F9">
      <w:pPr>
        <w:ind w:left="30" w:firstLine="537"/>
        <w:rPr>
          <w:sz w:val="28"/>
          <w:szCs w:val="28"/>
        </w:rPr>
      </w:pPr>
      <w:r w:rsidRPr="00D24727">
        <w:rPr>
          <w:sz w:val="28"/>
          <w:szCs w:val="28"/>
        </w:rPr>
        <w:t>1) Графическое изображение карты границ территориальных зон фрагмент № 1 (станица Добринка) согласно приложению 1 к настоящему решению.</w:t>
      </w:r>
    </w:p>
    <w:p w:rsidR="00F763F9" w:rsidRPr="00D24727" w:rsidRDefault="00F763F9" w:rsidP="00F763F9">
      <w:pPr>
        <w:ind w:left="30" w:firstLine="537"/>
        <w:rPr>
          <w:sz w:val="28"/>
          <w:szCs w:val="28"/>
        </w:rPr>
      </w:pPr>
      <w:r w:rsidRPr="00D24727">
        <w:rPr>
          <w:sz w:val="28"/>
          <w:szCs w:val="28"/>
        </w:rPr>
        <w:t>2) Графическое изображение карты границ территориальных зон фрагмент № 2 (х. Горский) согласно приложению 2 к настоящему решению.</w:t>
      </w:r>
    </w:p>
    <w:p w:rsidR="00F763F9" w:rsidRPr="00D24727" w:rsidRDefault="00F763F9" w:rsidP="00F763F9">
      <w:pPr>
        <w:autoSpaceDE w:val="0"/>
        <w:autoSpaceDN w:val="0"/>
        <w:adjustRightInd w:val="0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3.</w:t>
      </w:r>
      <w:r w:rsidRPr="00D24727">
        <w:rPr>
          <w:sz w:val="28"/>
          <w:szCs w:val="28"/>
        </w:rPr>
        <w:t xml:space="preserve"> Нас</w:t>
      </w:r>
      <w:r w:rsidR="007454C7">
        <w:rPr>
          <w:sz w:val="28"/>
          <w:szCs w:val="28"/>
        </w:rPr>
        <w:t>тоящее решение вступает в силу</w:t>
      </w:r>
      <w:bookmarkStart w:id="0" w:name="_GoBack"/>
      <w:bookmarkEnd w:id="0"/>
      <w:r w:rsidRPr="00D24727">
        <w:rPr>
          <w:sz w:val="28"/>
          <w:szCs w:val="28"/>
        </w:rPr>
        <w:t xml:space="preserve"> после опубликования в информационном бюллетене администрации Урюпинского муниципального района «Районные ведомости».</w:t>
      </w:r>
    </w:p>
    <w:p w:rsidR="00F763F9" w:rsidRDefault="00F763F9" w:rsidP="00F763F9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4.</w:t>
      </w:r>
      <w:r w:rsidRPr="00D24727">
        <w:rPr>
          <w:sz w:val="28"/>
          <w:szCs w:val="28"/>
        </w:rPr>
        <w:t xml:space="preserve"> Направить настоящее решение главе Урюпинского муниципального района А.И. </w:t>
      </w:r>
      <w:proofErr w:type="spellStart"/>
      <w:r w:rsidRPr="00D24727">
        <w:rPr>
          <w:sz w:val="28"/>
          <w:szCs w:val="28"/>
        </w:rPr>
        <w:t>Феронову</w:t>
      </w:r>
      <w:proofErr w:type="spellEnd"/>
      <w:r w:rsidRPr="00D24727">
        <w:rPr>
          <w:sz w:val="28"/>
          <w:szCs w:val="28"/>
        </w:rPr>
        <w:t xml:space="preserve"> для подписания и опублик</w:t>
      </w:r>
      <w:r>
        <w:rPr>
          <w:sz w:val="28"/>
          <w:szCs w:val="28"/>
        </w:rPr>
        <w:t>ования в установленном порядке.</w:t>
      </w:r>
    </w:p>
    <w:p w:rsidR="00F763F9" w:rsidRPr="00D24727" w:rsidRDefault="00F763F9" w:rsidP="00F763F9">
      <w:pPr>
        <w:rPr>
          <w:sz w:val="28"/>
          <w:szCs w:val="28"/>
        </w:rPr>
      </w:pPr>
    </w:p>
    <w:p w:rsidR="00F763F9" w:rsidRPr="00D24727" w:rsidRDefault="00F763F9" w:rsidP="00F763F9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Глава</w:t>
      </w:r>
    </w:p>
    <w:p w:rsidR="00F763F9" w:rsidRPr="00D24727" w:rsidRDefault="00F763F9" w:rsidP="00F763F9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Урюпинского муниципального района</w:t>
      </w:r>
    </w:p>
    <w:p w:rsidR="00F763F9" w:rsidRPr="00D24727" w:rsidRDefault="00F763F9" w:rsidP="00F763F9">
      <w:pPr>
        <w:ind w:left="-57" w:right="-57"/>
        <w:rPr>
          <w:b/>
          <w:bCs/>
          <w:sz w:val="16"/>
          <w:szCs w:val="16"/>
        </w:rPr>
      </w:pPr>
    </w:p>
    <w:p w:rsidR="00F763F9" w:rsidRPr="00941610" w:rsidRDefault="00F763F9" w:rsidP="00F763F9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           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А.И. </w:t>
      </w:r>
      <w:proofErr w:type="spellStart"/>
      <w:r w:rsidRPr="00D24727">
        <w:rPr>
          <w:b/>
          <w:bCs/>
          <w:sz w:val="28"/>
          <w:szCs w:val="28"/>
        </w:rPr>
        <w:t>Феронов</w:t>
      </w:r>
      <w:proofErr w:type="spellEnd"/>
    </w:p>
    <w:p w:rsidR="00F763F9" w:rsidRPr="00E3763C" w:rsidRDefault="00F763F9" w:rsidP="00F763F9">
      <w:pPr>
        <w:ind w:left="-57" w:right="-57"/>
        <w:jc w:val="right"/>
      </w:pPr>
      <w:r w:rsidRPr="00E3763C">
        <w:lastRenderedPageBreak/>
        <w:t>Приложение 1 к решению</w:t>
      </w:r>
    </w:p>
    <w:p w:rsidR="00F763F9" w:rsidRPr="00E3763C" w:rsidRDefault="00F763F9" w:rsidP="00F763F9">
      <w:pPr>
        <w:ind w:left="-57" w:right="-57"/>
        <w:jc w:val="right"/>
      </w:pPr>
      <w:r w:rsidRPr="00E3763C">
        <w:t>Урюпинской районной Думы</w:t>
      </w:r>
    </w:p>
    <w:p w:rsidR="00F763F9" w:rsidRPr="00E3763C" w:rsidRDefault="00F763F9" w:rsidP="00F763F9">
      <w:pPr>
        <w:ind w:left="-57" w:right="-57"/>
        <w:jc w:val="right"/>
      </w:pPr>
      <w:r w:rsidRPr="00E3763C">
        <w:t>от 28 июня 2017 года № 39/315</w:t>
      </w:r>
    </w:p>
    <w:p w:rsidR="00F763F9" w:rsidRDefault="00F763F9" w:rsidP="00F763F9">
      <w:pPr>
        <w:ind w:left="-57" w:right="-57"/>
        <w:jc w:val="right"/>
        <w:rPr>
          <w:sz w:val="20"/>
          <w:szCs w:val="20"/>
        </w:rPr>
      </w:pPr>
    </w:p>
    <w:p w:rsidR="00F763F9" w:rsidRPr="00554916" w:rsidRDefault="00F763F9" w:rsidP="00F763F9">
      <w:pPr>
        <w:ind w:left="-57" w:right="-57"/>
        <w:jc w:val="left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474970" cy="8035925"/>
            <wp:effectExtent l="0" t="0" r="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4970" cy="803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63F9" w:rsidRDefault="00F763F9" w:rsidP="00F763F9">
      <w:pPr>
        <w:ind w:left="-57" w:right="-57"/>
        <w:rPr>
          <w:b/>
          <w:bCs/>
          <w:sz w:val="28"/>
          <w:szCs w:val="28"/>
        </w:rPr>
      </w:pPr>
    </w:p>
    <w:p w:rsidR="00F763F9" w:rsidRDefault="00F763F9" w:rsidP="00F763F9">
      <w:pPr>
        <w:ind w:left="-57" w:right="-57"/>
        <w:rPr>
          <w:b/>
          <w:bCs/>
          <w:sz w:val="28"/>
          <w:szCs w:val="28"/>
        </w:rPr>
      </w:pPr>
    </w:p>
    <w:p w:rsidR="00F763F9" w:rsidRPr="00E3763C" w:rsidRDefault="00F763F9" w:rsidP="00F763F9">
      <w:pPr>
        <w:ind w:left="-57" w:right="-57"/>
        <w:jc w:val="right"/>
      </w:pPr>
      <w:r w:rsidRPr="00E3763C">
        <w:lastRenderedPageBreak/>
        <w:t>Приложение 2 к решению</w:t>
      </w:r>
    </w:p>
    <w:p w:rsidR="00F763F9" w:rsidRPr="00E3763C" w:rsidRDefault="00F763F9" w:rsidP="00F763F9">
      <w:pPr>
        <w:ind w:left="-57" w:right="-57"/>
        <w:jc w:val="right"/>
      </w:pPr>
      <w:r w:rsidRPr="00E3763C">
        <w:t>Урюпинской районной Думы</w:t>
      </w:r>
    </w:p>
    <w:p w:rsidR="00F763F9" w:rsidRPr="00E3763C" w:rsidRDefault="00F763F9" w:rsidP="00F763F9">
      <w:pPr>
        <w:ind w:left="-57" w:right="-57"/>
        <w:jc w:val="right"/>
      </w:pPr>
      <w:r w:rsidRPr="00E3763C">
        <w:t>от 28 июня 2017 года № 39/315</w:t>
      </w:r>
    </w:p>
    <w:p w:rsidR="00F763F9" w:rsidRDefault="00F763F9" w:rsidP="00F763F9">
      <w:pPr>
        <w:ind w:left="-57" w:right="-57"/>
        <w:jc w:val="left"/>
        <w:rPr>
          <w:sz w:val="20"/>
          <w:szCs w:val="20"/>
        </w:rPr>
      </w:pPr>
    </w:p>
    <w:p w:rsidR="00F763F9" w:rsidRPr="00554916" w:rsidRDefault="00F763F9" w:rsidP="00F763F9">
      <w:pPr>
        <w:ind w:left="-57" w:right="-57"/>
        <w:jc w:val="left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259830" cy="8182610"/>
            <wp:effectExtent l="0" t="0" r="762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9830" cy="818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63F9" w:rsidRDefault="00F763F9" w:rsidP="00F763F9">
      <w:pPr>
        <w:ind w:left="-57" w:right="-57"/>
        <w:jc w:val="right"/>
        <w:rPr>
          <w:b/>
          <w:bCs/>
          <w:sz w:val="28"/>
          <w:szCs w:val="28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decimal"/>
      <w:lvlText w:val=".%2"/>
      <w:lvlJc w:val="left"/>
      <w:pPr>
        <w:tabs>
          <w:tab w:val="num" w:pos="1080"/>
        </w:tabs>
      </w:pPr>
    </w:lvl>
    <w:lvl w:ilvl="2">
      <w:start w:val="1"/>
      <w:numFmt w:val="decimal"/>
      <w:lvlText w:val=".%3"/>
      <w:lvlJc w:val="left"/>
      <w:pPr>
        <w:tabs>
          <w:tab w:val="num" w:pos="1440"/>
        </w:tabs>
      </w:pPr>
    </w:lvl>
    <w:lvl w:ilvl="3">
      <w:start w:val="1"/>
      <w:numFmt w:val="decimal"/>
      <w:lvlText w:val=".%4"/>
      <w:lvlJc w:val="left"/>
      <w:pPr>
        <w:tabs>
          <w:tab w:val="num" w:pos="1800"/>
        </w:tabs>
      </w:pPr>
    </w:lvl>
    <w:lvl w:ilvl="4">
      <w:start w:val="1"/>
      <w:numFmt w:val="decimal"/>
      <w:lvlText w:val=".%5"/>
      <w:lvlJc w:val="left"/>
      <w:pPr>
        <w:tabs>
          <w:tab w:val="num" w:pos="2160"/>
        </w:tabs>
      </w:pPr>
    </w:lvl>
    <w:lvl w:ilvl="5">
      <w:start w:val="1"/>
      <w:numFmt w:val="decimal"/>
      <w:lvlText w:val=".%6"/>
      <w:lvlJc w:val="left"/>
      <w:pPr>
        <w:tabs>
          <w:tab w:val="num" w:pos="2520"/>
        </w:tabs>
      </w:pPr>
    </w:lvl>
    <w:lvl w:ilvl="6">
      <w:start w:val="1"/>
      <w:numFmt w:val="decimal"/>
      <w:lvlText w:val=".%7"/>
      <w:lvlJc w:val="left"/>
      <w:pPr>
        <w:tabs>
          <w:tab w:val="num" w:pos="2880"/>
        </w:tabs>
      </w:pPr>
    </w:lvl>
    <w:lvl w:ilvl="7">
      <w:start w:val="1"/>
      <w:numFmt w:val="decimal"/>
      <w:lvlText w:val=".%8"/>
      <w:lvlJc w:val="left"/>
      <w:pPr>
        <w:tabs>
          <w:tab w:val="num" w:pos="3240"/>
        </w:tabs>
      </w:pPr>
    </w:lvl>
    <w:lvl w:ilvl="8">
      <w:start w:val="1"/>
      <w:numFmt w:val="decimal"/>
      <w:lvlText w:val=".%9"/>
      <w:lvlJc w:val="left"/>
      <w:pPr>
        <w:tabs>
          <w:tab w:val="num" w:pos="3600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022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454C7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2022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763F9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3F9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F763F9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F763F9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F763F9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F763F9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F763F9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F763F9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uiPriority w:val="99"/>
    <w:rsid w:val="00F763F9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ConsNormal">
    <w:name w:val="ConsNormal"/>
    <w:uiPriority w:val="99"/>
    <w:rsid w:val="00F763F9"/>
    <w:pPr>
      <w:widowControl w:val="0"/>
      <w:suppressAutoHyphens/>
      <w:ind w:firstLine="720"/>
    </w:pPr>
    <w:rPr>
      <w:rFonts w:ascii="Arial" w:eastAsia="Calibri" w:hAnsi="Arial" w:cs="Arial"/>
      <w:lang w:eastAsia="ar-SA"/>
    </w:rPr>
  </w:style>
  <w:style w:type="paragraph" w:customStyle="1" w:styleId="txt">
    <w:name w:val="txt"/>
    <w:basedOn w:val="a"/>
    <w:uiPriority w:val="99"/>
    <w:rsid w:val="00F763F9"/>
    <w:pPr>
      <w:suppressAutoHyphens/>
      <w:spacing w:before="15" w:after="15"/>
      <w:ind w:left="15" w:right="15"/>
    </w:pPr>
    <w:rPr>
      <w:rFonts w:ascii="Verdana" w:eastAsia="Calibri" w:hAnsi="Verdana" w:cs="Verdana"/>
      <w:color w:val="000000"/>
      <w:sz w:val="17"/>
      <w:szCs w:val="17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F763F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63F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3F9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F763F9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F763F9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F763F9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F763F9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F763F9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F763F9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uiPriority w:val="99"/>
    <w:rsid w:val="00F763F9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ConsNormal">
    <w:name w:val="ConsNormal"/>
    <w:uiPriority w:val="99"/>
    <w:rsid w:val="00F763F9"/>
    <w:pPr>
      <w:widowControl w:val="0"/>
      <w:suppressAutoHyphens/>
      <w:ind w:firstLine="720"/>
    </w:pPr>
    <w:rPr>
      <w:rFonts w:ascii="Arial" w:eastAsia="Calibri" w:hAnsi="Arial" w:cs="Arial"/>
      <w:lang w:eastAsia="ar-SA"/>
    </w:rPr>
  </w:style>
  <w:style w:type="paragraph" w:customStyle="1" w:styleId="txt">
    <w:name w:val="txt"/>
    <w:basedOn w:val="a"/>
    <w:uiPriority w:val="99"/>
    <w:rsid w:val="00F763F9"/>
    <w:pPr>
      <w:suppressAutoHyphens/>
      <w:spacing w:before="15" w:after="15"/>
      <w:ind w:left="15" w:right="15"/>
    </w:pPr>
    <w:rPr>
      <w:rFonts w:ascii="Verdana" w:eastAsia="Calibri" w:hAnsi="Verdana" w:cs="Verdana"/>
      <w:color w:val="000000"/>
      <w:sz w:val="17"/>
      <w:szCs w:val="17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F763F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63F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5263</Words>
  <Characters>30002</Characters>
  <Application>Microsoft Office Word</Application>
  <DocSecurity>0</DocSecurity>
  <Lines>250</Lines>
  <Paragraphs>70</Paragraphs>
  <ScaleCrop>false</ScaleCrop>
  <Company>Урюпинскуая районная Дума</Company>
  <LinksUpToDate>false</LinksUpToDate>
  <CharactersWithSpaces>35195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3</cp:revision>
  <dcterms:created xsi:type="dcterms:W3CDTF">2017-06-28T10:22:00Z</dcterms:created>
  <dcterms:modified xsi:type="dcterms:W3CDTF">2017-06-29T04:43:00Z</dcterms:modified>
</cp:coreProperties>
</file>