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861" w:rsidRPr="00D24727" w:rsidRDefault="007B2861" w:rsidP="007B2861">
      <w:pPr>
        <w:ind w:right="-1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4A5858D" wp14:editId="2D01331D">
            <wp:simplePos x="0" y="0"/>
            <wp:positionH relativeFrom="column">
              <wp:posOffset>2651125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54" name="Рисунок 5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2861" w:rsidRPr="00D24727" w:rsidRDefault="007B2861" w:rsidP="007B286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7B2861" w:rsidRPr="00D24727" w:rsidRDefault="007B2861" w:rsidP="007B286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32"/>
          <w:szCs w:val="32"/>
        </w:rPr>
      </w:pPr>
    </w:p>
    <w:p w:rsidR="007B2861" w:rsidRPr="00D24727" w:rsidRDefault="007B2861" w:rsidP="007B286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7B2861" w:rsidRPr="00D24727" w:rsidRDefault="007B2861" w:rsidP="007B286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7B2861" w:rsidRPr="00D24727" w:rsidRDefault="007B2861" w:rsidP="007B2861">
      <w:pPr>
        <w:tabs>
          <w:tab w:val="left" w:pos="1725"/>
          <w:tab w:val="center" w:pos="4677"/>
        </w:tabs>
        <w:ind w:right="-1"/>
        <w:jc w:val="center"/>
        <w:rPr>
          <w:i/>
          <w:iCs/>
          <w:sz w:val="16"/>
          <w:szCs w:val="16"/>
        </w:rPr>
      </w:pPr>
    </w:p>
    <w:p w:rsidR="007B2861" w:rsidRPr="00D24727" w:rsidRDefault="007B2861" w:rsidP="007B2861">
      <w:pPr>
        <w:ind w:right="-1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7B2861" w:rsidRPr="00D24727" w:rsidRDefault="007B2861" w:rsidP="007B2861">
      <w:pPr>
        <w:ind w:right="-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DF05BF5" wp14:editId="6904BEC9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9525" t="8255" r="9525" b="10795"/>
                <wp:wrapNone/>
                <wp:docPr id="53" name="Прямая соединительная линия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tnn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PjjG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L&#10;atnn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6181DBA" wp14:editId="16395A50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9525" t="13970" r="9525" b="5080"/>
                <wp:wrapNone/>
                <wp:docPr id="52" name="Прямая соединительная линия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55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9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FCv&#10;nnt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7B2861" w:rsidRPr="00D24727" w:rsidRDefault="007B2861" w:rsidP="007B2861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B2861" w:rsidRPr="00282813" w:rsidRDefault="007B2861" w:rsidP="007B2861">
      <w:pPr>
        <w:pStyle w:val="3"/>
        <w:spacing w:before="0"/>
        <w:ind w:right="-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B2861" w:rsidRPr="00D24727" w:rsidRDefault="007B2861" w:rsidP="007B2861">
      <w:pPr>
        <w:ind w:right="-1"/>
        <w:rPr>
          <w:sz w:val="16"/>
          <w:szCs w:val="16"/>
        </w:rPr>
      </w:pPr>
    </w:p>
    <w:p w:rsidR="007B2861" w:rsidRPr="00D24727" w:rsidRDefault="007B2861" w:rsidP="007B2861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26 декабря 2017 года</w:t>
      </w:r>
      <w:r>
        <w:rPr>
          <w:b/>
          <w:bCs/>
          <w:sz w:val="28"/>
          <w:szCs w:val="28"/>
        </w:rPr>
        <w:tab/>
        <w:t xml:space="preserve">       </w:t>
      </w:r>
      <w:r w:rsidRPr="00D24727">
        <w:rPr>
          <w:b/>
          <w:bCs/>
          <w:sz w:val="28"/>
          <w:szCs w:val="28"/>
        </w:rPr>
        <w:t xml:space="preserve">       № </w:t>
      </w:r>
      <w:r>
        <w:rPr>
          <w:b/>
          <w:bCs/>
          <w:sz w:val="28"/>
          <w:szCs w:val="28"/>
        </w:rPr>
        <w:t>44/391</w:t>
      </w:r>
    </w:p>
    <w:p w:rsidR="007B2861" w:rsidRPr="00D24727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jc w:val="center"/>
        <w:rPr>
          <w:b/>
          <w:bCs/>
          <w:sz w:val="28"/>
          <w:szCs w:val="28"/>
        </w:rPr>
      </w:pPr>
      <w:r w:rsidRPr="00AC1181">
        <w:rPr>
          <w:b/>
          <w:bCs/>
          <w:sz w:val="28"/>
          <w:szCs w:val="28"/>
        </w:rPr>
        <w:t xml:space="preserve">Об утверждении Местных нормативов градостроительного проектирования </w:t>
      </w:r>
      <w:proofErr w:type="spellStart"/>
      <w:r w:rsidRPr="00AC1181">
        <w:rPr>
          <w:b/>
          <w:bCs/>
          <w:sz w:val="28"/>
          <w:szCs w:val="28"/>
        </w:rPr>
        <w:t>Искринского</w:t>
      </w:r>
      <w:proofErr w:type="spellEnd"/>
      <w:r w:rsidRPr="00AC1181">
        <w:rPr>
          <w:b/>
          <w:bCs/>
          <w:sz w:val="28"/>
          <w:szCs w:val="28"/>
        </w:rPr>
        <w:t xml:space="preserve"> сельского поселения </w:t>
      </w:r>
    </w:p>
    <w:p w:rsidR="007B2861" w:rsidRPr="00D24727" w:rsidRDefault="007B2861" w:rsidP="007B2861">
      <w:pPr>
        <w:ind w:right="-1"/>
        <w:jc w:val="center"/>
        <w:rPr>
          <w:b/>
          <w:bCs/>
          <w:sz w:val="28"/>
          <w:szCs w:val="28"/>
        </w:rPr>
      </w:pPr>
      <w:r w:rsidRPr="00AC1181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7B2861" w:rsidRPr="00D24727" w:rsidRDefault="007B2861" w:rsidP="007B2861">
      <w:pPr>
        <w:ind w:right="-1"/>
        <w:rPr>
          <w:sz w:val="28"/>
          <w:szCs w:val="28"/>
        </w:rPr>
      </w:pPr>
    </w:p>
    <w:p w:rsidR="007B2861" w:rsidRPr="00D24727" w:rsidRDefault="007B2861" w:rsidP="007B286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Рассмотрев обращение главы Урюпинского муниципального района о</w:t>
      </w:r>
      <w:r>
        <w:rPr>
          <w:sz w:val="28"/>
          <w:szCs w:val="28"/>
        </w:rPr>
        <w:t>б</w:t>
      </w:r>
      <w:r w:rsidRPr="00D247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утверждении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Искринского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области, на основании статей 29.2 и 29.4</w:t>
      </w:r>
      <w:r w:rsidRPr="00D24727">
        <w:rPr>
          <w:sz w:val="28"/>
          <w:szCs w:val="28"/>
        </w:rPr>
        <w:t xml:space="preserve"> Градостроительного кодекса Российской Федерации,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7B2861" w:rsidRPr="00D24727" w:rsidRDefault="007B2861" w:rsidP="007B2861">
      <w:pPr>
        <w:ind w:right="-1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</w:t>
      </w:r>
      <w:r>
        <w:rPr>
          <w:sz w:val="28"/>
          <w:szCs w:val="28"/>
        </w:rPr>
        <w:t xml:space="preserve"> Утвердить Местные нормативы градостроительного проектирования </w:t>
      </w:r>
      <w:proofErr w:type="spellStart"/>
      <w:r>
        <w:rPr>
          <w:sz w:val="28"/>
          <w:szCs w:val="28"/>
        </w:rPr>
        <w:t>Искринского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(прилагаются).</w:t>
      </w:r>
    </w:p>
    <w:p w:rsidR="007B2861" w:rsidRPr="00D24727" w:rsidRDefault="007B2861" w:rsidP="007B2861">
      <w:pPr>
        <w:ind w:right="-1"/>
        <w:rPr>
          <w:sz w:val="28"/>
          <w:szCs w:val="28"/>
        </w:rPr>
      </w:pPr>
      <w:r w:rsidRPr="00C0614F">
        <w:rPr>
          <w:b/>
          <w:bCs/>
          <w:sz w:val="28"/>
          <w:szCs w:val="28"/>
        </w:rPr>
        <w:t xml:space="preserve">        2.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Направить </w:t>
      </w:r>
      <w:r>
        <w:rPr>
          <w:sz w:val="28"/>
          <w:szCs w:val="28"/>
        </w:rPr>
        <w:t xml:space="preserve">Местные нормативы градостроительного проектирования Урюпинского муниципального района Волгоградской области </w:t>
      </w:r>
      <w:r w:rsidRPr="00D24727">
        <w:rPr>
          <w:sz w:val="28"/>
          <w:szCs w:val="28"/>
        </w:rPr>
        <w:t>главе Урюпинского муниципального района для подписания и опубликования в установленном порядке.</w:t>
      </w:r>
    </w:p>
    <w:p w:rsidR="007B2861" w:rsidRPr="00D24727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3</w:t>
      </w:r>
      <w:r w:rsidRPr="00D24727">
        <w:rPr>
          <w:b/>
          <w:bCs/>
          <w:sz w:val="28"/>
          <w:szCs w:val="28"/>
        </w:rPr>
        <w:t>.</w:t>
      </w:r>
      <w:r w:rsidRPr="00D24727">
        <w:rPr>
          <w:sz w:val="28"/>
          <w:szCs w:val="28"/>
        </w:rPr>
        <w:t xml:space="preserve"> Настоящее решение вступает в силу </w:t>
      </w:r>
      <w:r>
        <w:rPr>
          <w:sz w:val="28"/>
          <w:szCs w:val="28"/>
        </w:rPr>
        <w:t>с момента его принятия.</w:t>
      </w:r>
    </w:p>
    <w:p w:rsidR="007B2861" w:rsidRPr="00D24727" w:rsidRDefault="007B2861" w:rsidP="007B2861">
      <w:pPr>
        <w:ind w:right="-1"/>
        <w:rPr>
          <w:sz w:val="28"/>
          <w:szCs w:val="28"/>
        </w:rPr>
      </w:pPr>
    </w:p>
    <w:p w:rsidR="007B2861" w:rsidRPr="00D24727" w:rsidRDefault="007B2861" w:rsidP="007B2861">
      <w:pPr>
        <w:ind w:right="-1"/>
        <w:rPr>
          <w:sz w:val="28"/>
          <w:szCs w:val="28"/>
        </w:rPr>
      </w:pPr>
    </w:p>
    <w:p w:rsidR="007B2861" w:rsidRPr="00D24727" w:rsidRDefault="007B2861" w:rsidP="007B2861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</w:t>
      </w:r>
      <w:r>
        <w:rPr>
          <w:b/>
          <w:bCs/>
          <w:sz w:val="28"/>
          <w:szCs w:val="28"/>
        </w:rPr>
        <w:t xml:space="preserve">  </w:t>
      </w:r>
      <w:r w:rsidRPr="00D24727">
        <w:rPr>
          <w:b/>
          <w:bCs/>
          <w:sz w:val="28"/>
          <w:szCs w:val="28"/>
        </w:rPr>
        <w:t xml:space="preserve">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</w:t>
      </w: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</w:t>
      </w:r>
      <w:r>
        <w:rPr>
          <w:b/>
          <w:bCs/>
          <w:sz w:val="28"/>
          <w:szCs w:val="28"/>
        </w:rPr>
        <w:t xml:space="preserve">                                       </w:t>
      </w:r>
      <w:r w:rsidRPr="00D24727">
        <w:rPr>
          <w:b/>
          <w:bCs/>
          <w:sz w:val="28"/>
          <w:szCs w:val="28"/>
        </w:rPr>
        <w:t xml:space="preserve">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jc w:val="right"/>
      </w:pPr>
      <w:r>
        <w:t xml:space="preserve">                                                                                                            </w:t>
      </w:r>
    </w:p>
    <w:p w:rsidR="007B2861" w:rsidRDefault="007B2861" w:rsidP="007B2861">
      <w:pPr>
        <w:ind w:right="-1"/>
        <w:jc w:val="right"/>
      </w:pPr>
    </w:p>
    <w:p w:rsidR="007B2861" w:rsidRDefault="007B2861" w:rsidP="007B2861">
      <w:pPr>
        <w:ind w:right="-1"/>
        <w:jc w:val="right"/>
      </w:pPr>
    </w:p>
    <w:p w:rsidR="007B2861" w:rsidRDefault="007B2861" w:rsidP="007B2861">
      <w:pPr>
        <w:ind w:right="-1"/>
        <w:jc w:val="right"/>
      </w:pPr>
    </w:p>
    <w:p w:rsidR="007B2861" w:rsidRDefault="007B2861" w:rsidP="007B2861">
      <w:pPr>
        <w:ind w:right="-1"/>
        <w:jc w:val="right"/>
      </w:pPr>
    </w:p>
    <w:p w:rsidR="007B2861" w:rsidRDefault="007B2861" w:rsidP="007B2861">
      <w:pPr>
        <w:ind w:right="-1"/>
        <w:jc w:val="right"/>
      </w:pPr>
    </w:p>
    <w:p w:rsidR="007B2861" w:rsidRDefault="007B2861" w:rsidP="007B2861">
      <w:pPr>
        <w:ind w:right="-1"/>
        <w:jc w:val="right"/>
      </w:pPr>
    </w:p>
    <w:p w:rsidR="007B2861" w:rsidRDefault="007B2861" w:rsidP="007B2861">
      <w:pPr>
        <w:ind w:right="-1"/>
        <w:jc w:val="right"/>
      </w:pPr>
    </w:p>
    <w:p w:rsidR="007B2861" w:rsidRDefault="007B2861" w:rsidP="007B2861">
      <w:pPr>
        <w:ind w:right="-1"/>
      </w:pPr>
    </w:p>
    <w:p w:rsidR="007B2861" w:rsidRPr="005D5980" w:rsidRDefault="007B2861" w:rsidP="007B2861">
      <w:pPr>
        <w:ind w:right="-1"/>
      </w:pPr>
    </w:p>
    <w:p w:rsidR="007B2861" w:rsidRPr="005D5980" w:rsidRDefault="007B2861" w:rsidP="007B2861">
      <w:pPr>
        <w:ind w:right="-1"/>
      </w:pPr>
    </w:p>
    <w:p w:rsidR="007B2861" w:rsidRPr="00FE1F80" w:rsidRDefault="007B2861" w:rsidP="007B2861">
      <w:pPr>
        <w:ind w:right="-1"/>
      </w:pPr>
      <w:r>
        <w:lastRenderedPageBreak/>
        <w:t xml:space="preserve">                                                                          </w:t>
      </w:r>
      <w:r>
        <w:t xml:space="preserve">                            </w:t>
      </w:r>
      <w:r>
        <w:t xml:space="preserve">Утверждены </w:t>
      </w:r>
    </w:p>
    <w:p w:rsidR="007B2861" w:rsidRPr="00FE1F80" w:rsidRDefault="007B2861" w:rsidP="007B2861">
      <w:pPr>
        <w:ind w:right="-1"/>
      </w:pPr>
      <w:r w:rsidRPr="00FE1F80">
        <w:t xml:space="preserve">                    </w:t>
      </w:r>
      <w:r>
        <w:t xml:space="preserve">               </w:t>
      </w:r>
      <w:r w:rsidRPr="00FE1F80">
        <w:t xml:space="preserve">                                                    </w:t>
      </w:r>
      <w:r>
        <w:t>решением</w:t>
      </w:r>
      <w:r w:rsidRPr="00FE1F80">
        <w:t xml:space="preserve"> Урюпинской районной Думы </w:t>
      </w:r>
    </w:p>
    <w:p w:rsidR="007B2861" w:rsidRDefault="007B2861" w:rsidP="007B2861">
      <w:pPr>
        <w:ind w:right="-1"/>
      </w:pPr>
      <w:r w:rsidRPr="00FE1F80">
        <w:t xml:space="preserve">                                                                          </w:t>
      </w:r>
      <w:r>
        <w:t xml:space="preserve">           </w:t>
      </w:r>
      <w:r>
        <w:t>от 26</w:t>
      </w:r>
      <w:r w:rsidRPr="00FE1F80">
        <w:t xml:space="preserve"> декабря 2017 года №</w:t>
      </w:r>
      <w:r w:rsidRPr="00E3763C">
        <w:t xml:space="preserve"> </w:t>
      </w:r>
      <w:r>
        <w:t>44/391</w:t>
      </w:r>
    </w:p>
    <w:p w:rsidR="007B2861" w:rsidRDefault="007B2861" w:rsidP="007B2861">
      <w:pPr>
        <w:ind w:right="-1"/>
        <w:jc w:val="right"/>
      </w:pPr>
    </w:p>
    <w:p w:rsidR="007B2861" w:rsidRDefault="007B2861" w:rsidP="007B2861">
      <w:pPr>
        <w:ind w:right="-1"/>
        <w:jc w:val="right"/>
      </w:pPr>
    </w:p>
    <w:p w:rsidR="007B2861" w:rsidRDefault="007B2861" w:rsidP="007B2861">
      <w:pPr>
        <w:ind w:right="-1"/>
        <w:jc w:val="right"/>
      </w:pPr>
    </w:p>
    <w:p w:rsidR="007B2861" w:rsidRDefault="007B2861" w:rsidP="007B2861">
      <w:pPr>
        <w:ind w:right="-1"/>
        <w:jc w:val="left"/>
      </w:pPr>
    </w:p>
    <w:p w:rsidR="007B2861" w:rsidRDefault="007B2861" w:rsidP="007B2861">
      <w:pPr>
        <w:ind w:right="-1"/>
        <w:jc w:val="left"/>
      </w:pPr>
    </w:p>
    <w:p w:rsidR="007B2861" w:rsidRDefault="007B2861" w:rsidP="007B2861">
      <w:pPr>
        <w:ind w:right="-1"/>
        <w:jc w:val="center"/>
        <w:rPr>
          <w:b/>
          <w:bCs/>
          <w:sz w:val="48"/>
          <w:szCs w:val="48"/>
        </w:rPr>
      </w:pPr>
    </w:p>
    <w:p w:rsidR="007B2861" w:rsidRDefault="007B2861" w:rsidP="007B2861">
      <w:pPr>
        <w:ind w:right="-1"/>
        <w:jc w:val="center"/>
        <w:rPr>
          <w:b/>
          <w:bCs/>
          <w:sz w:val="48"/>
          <w:szCs w:val="48"/>
        </w:rPr>
      </w:pPr>
    </w:p>
    <w:p w:rsidR="007B2861" w:rsidRDefault="007B2861" w:rsidP="007B2861">
      <w:pPr>
        <w:ind w:right="-1"/>
        <w:jc w:val="center"/>
        <w:rPr>
          <w:b/>
          <w:bCs/>
          <w:sz w:val="48"/>
          <w:szCs w:val="48"/>
        </w:rPr>
      </w:pPr>
    </w:p>
    <w:p w:rsidR="007B2861" w:rsidRPr="006F7CAF" w:rsidRDefault="007B2861" w:rsidP="007B2861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Местные нормативы</w:t>
      </w:r>
    </w:p>
    <w:p w:rsidR="007B2861" w:rsidRPr="006F7CAF" w:rsidRDefault="007B2861" w:rsidP="007B2861">
      <w:pPr>
        <w:spacing w:line="82" w:lineRule="exact"/>
        <w:ind w:right="-1"/>
        <w:rPr>
          <w:sz w:val="44"/>
          <w:szCs w:val="44"/>
        </w:rPr>
      </w:pPr>
    </w:p>
    <w:p w:rsidR="007B2861" w:rsidRPr="006F7CAF" w:rsidRDefault="007B2861" w:rsidP="007B2861">
      <w:pPr>
        <w:ind w:right="-1"/>
        <w:jc w:val="center"/>
        <w:rPr>
          <w:b/>
          <w:bCs/>
          <w:sz w:val="44"/>
          <w:szCs w:val="44"/>
        </w:rPr>
      </w:pPr>
      <w:r w:rsidRPr="006F7CAF">
        <w:rPr>
          <w:b/>
          <w:bCs/>
          <w:sz w:val="44"/>
          <w:szCs w:val="44"/>
        </w:rPr>
        <w:t>градостроительного проектирования</w:t>
      </w:r>
    </w:p>
    <w:p w:rsidR="007B2861" w:rsidRPr="006F7CAF" w:rsidRDefault="007B2861" w:rsidP="007B2861">
      <w:pPr>
        <w:ind w:right="-1"/>
        <w:jc w:val="center"/>
        <w:rPr>
          <w:sz w:val="44"/>
          <w:szCs w:val="44"/>
        </w:rPr>
      </w:pPr>
      <w:proofErr w:type="spellStart"/>
      <w:r w:rsidRPr="006F7CAF">
        <w:rPr>
          <w:b/>
          <w:bCs/>
          <w:sz w:val="44"/>
          <w:szCs w:val="44"/>
        </w:rPr>
        <w:t>Искринского</w:t>
      </w:r>
      <w:proofErr w:type="spellEnd"/>
      <w:r w:rsidRPr="006F7CAF">
        <w:rPr>
          <w:b/>
          <w:bCs/>
          <w:sz w:val="44"/>
          <w:szCs w:val="44"/>
        </w:rPr>
        <w:t xml:space="preserve"> сельского поселения</w:t>
      </w:r>
    </w:p>
    <w:p w:rsidR="007B2861" w:rsidRPr="006F7CAF" w:rsidRDefault="007B2861" w:rsidP="007B2861">
      <w:pPr>
        <w:spacing w:line="96" w:lineRule="exact"/>
        <w:ind w:right="-1"/>
        <w:rPr>
          <w:sz w:val="44"/>
          <w:szCs w:val="44"/>
        </w:rPr>
      </w:pPr>
    </w:p>
    <w:p w:rsidR="007B2861" w:rsidRPr="006F7CAF" w:rsidRDefault="007B2861" w:rsidP="007B2861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Урюпинского муниципального района</w:t>
      </w:r>
    </w:p>
    <w:p w:rsidR="007B2861" w:rsidRPr="006F7CAF" w:rsidRDefault="007B2861" w:rsidP="007B2861">
      <w:pPr>
        <w:spacing w:line="82" w:lineRule="exact"/>
        <w:ind w:right="-1"/>
        <w:rPr>
          <w:sz w:val="44"/>
          <w:szCs w:val="44"/>
        </w:rPr>
      </w:pPr>
    </w:p>
    <w:p w:rsidR="007B2861" w:rsidRPr="006F7CAF" w:rsidRDefault="007B2861" w:rsidP="007B2861">
      <w:pPr>
        <w:ind w:right="-1"/>
        <w:jc w:val="center"/>
        <w:rPr>
          <w:sz w:val="44"/>
          <w:szCs w:val="44"/>
        </w:rPr>
      </w:pPr>
      <w:r w:rsidRPr="006F7CAF">
        <w:rPr>
          <w:b/>
          <w:bCs/>
          <w:sz w:val="44"/>
          <w:szCs w:val="44"/>
        </w:rPr>
        <w:t>Волгоградской области</w:t>
      </w:r>
    </w:p>
    <w:p w:rsidR="007B2861" w:rsidRDefault="007B2861" w:rsidP="007B2861">
      <w:pPr>
        <w:spacing w:line="200" w:lineRule="exact"/>
        <w:ind w:right="-1"/>
      </w:pPr>
    </w:p>
    <w:p w:rsidR="007B2861" w:rsidRDefault="007B2861" w:rsidP="007B2861">
      <w:pPr>
        <w:spacing w:line="200" w:lineRule="exact"/>
        <w:ind w:right="-1"/>
      </w:pPr>
    </w:p>
    <w:p w:rsidR="007B2861" w:rsidRDefault="007B2861" w:rsidP="007B2861">
      <w:pPr>
        <w:spacing w:line="200" w:lineRule="exact"/>
        <w:ind w:right="-1"/>
      </w:pPr>
    </w:p>
    <w:p w:rsidR="007B2861" w:rsidRPr="00E3763C" w:rsidRDefault="007B2861" w:rsidP="007B2861">
      <w:pPr>
        <w:ind w:right="-1"/>
        <w:jc w:val="left"/>
      </w:pPr>
    </w:p>
    <w:p w:rsidR="007B2861" w:rsidRDefault="007B2861" w:rsidP="007B2861">
      <w:pPr>
        <w:ind w:right="-1"/>
        <w:jc w:val="left"/>
        <w:rPr>
          <w:sz w:val="20"/>
          <w:szCs w:val="20"/>
        </w:rPr>
      </w:pPr>
    </w:p>
    <w:p w:rsidR="007B2861" w:rsidRPr="00E57CAB" w:rsidRDefault="007B2861" w:rsidP="007B2861">
      <w:pPr>
        <w:ind w:right="-1"/>
        <w:jc w:val="left"/>
        <w:rPr>
          <w:sz w:val="20"/>
          <w:szCs w:val="20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jc w:val="right"/>
        <w:rPr>
          <w:b/>
          <w:bCs/>
          <w:sz w:val="20"/>
          <w:szCs w:val="20"/>
        </w:rPr>
      </w:pPr>
    </w:p>
    <w:p w:rsidR="007B2861" w:rsidRPr="00E57CAB" w:rsidRDefault="007B2861" w:rsidP="007B2861">
      <w:pPr>
        <w:ind w:right="-1"/>
        <w:jc w:val="right"/>
        <w:rPr>
          <w:sz w:val="20"/>
          <w:szCs w:val="20"/>
        </w:rPr>
      </w:pPr>
    </w:p>
    <w:p w:rsidR="007B2861" w:rsidRPr="00E57CAB" w:rsidRDefault="007B2861" w:rsidP="007B2861">
      <w:pPr>
        <w:ind w:right="-1"/>
        <w:rPr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  <w:bookmarkStart w:id="0" w:name="_GoBack"/>
      <w:bookmarkEnd w:id="0"/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Pr="00843265" w:rsidRDefault="007B2861" w:rsidP="007B2861">
      <w:pPr>
        <w:ind w:right="-1"/>
        <w:jc w:val="center"/>
        <w:rPr>
          <w:rStyle w:val="FontStyle69"/>
          <w:b w:val="0"/>
          <w:bCs w:val="0"/>
          <w:sz w:val="28"/>
          <w:szCs w:val="28"/>
        </w:rPr>
      </w:pPr>
      <w:r w:rsidRPr="00951CCB">
        <w:rPr>
          <w:sz w:val="28"/>
          <w:szCs w:val="28"/>
        </w:rPr>
        <w:t>2017 год</w:t>
      </w:r>
    </w:p>
    <w:p w:rsidR="007B2861" w:rsidRPr="005E669A" w:rsidRDefault="007B2861" w:rsidP="007B2861">
      <w:pPr>
        <w:pStyle w:val="Style3"/>
        <w:widowControl/>
        <w:spacing w:line="240" w:lineRule="auto"/>
        <w:ind w:right="-1"/>
        <w:jc w:val="center"/>
        <w:rPr>
          <w:rStyle w:val="FontStyle69"/>
          <w:sz w:val="28"/>
          <w:szCs w:val="28"/>
        </w:rPr>
      </w:pPr>
      <w:r>
        <w:rPr>
          <w:rStyle w:val="FontStyle69"/>
          <w:sz w:val="28"/>
          <w:szCs w:val="28"/>
        </w:rPr>
        <w:lastRenderedPageBreak/>
        <w:t>Оглавление</w:t>
      </w:r>
    </w:p>
    <w:p w:rsidR="007B2861" w:rsidRDefault="007B2861" w:rsidP="007B2861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 w:rsidRPr="005401F7">
        <w:rPr>
          <w:rStyle w:val="FontStyle69"/>
          <w:b w:val="0"/>
          <w:bCs w:val="0"/>
          <w:sz w:val="28"/>
          <w:szCs w:val="28"/>
        </w:rPr>
        <w:t xml:space="preserve">  </w:t>
      </w:r>
    </w:p>
    <w:p w:rsidR="007B2861" w:rsidRPr="005401F7" w:rsidRDefault="007B2861" w:rsidP="007B2861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Введение.                                                                                                                                                                         </w:t>
      </w:r>
    </w:p>
    <w:p w:rsidR="007B2861" w:rsidRPr="00843265" w:rsidRDefault="007B2861" w:rsidP="007B2861">
      <w:pPr>
        <w:pStyle w:val="Style4"/>
        <w:widowControl/>
        <w:tabs>
          <w:tab w:val="left" w:pos="226"/>
          <w:tab w:val="left" w:pos="9780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1.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Основная часть местных нормативов градостроительного проектирования  </w:t>
      </w:r>
      <w:proofErr w:type="spellStart"/>
      <w:r>
        <w:rPr>
          <w:rStyle w:val="FontStyle69"/>
          <w:b w:val="0"/>
          <w:bCs w:val="0"/>
          <w:sz w:val="28"/>
          <w:szCs w:val="28"/>
        </w:rPr>
        <w:t>Искринского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 сельского  поселения Урюп</w:t>
      </w:r>
      <w:r>
        <w:rPr>
          <w:rStyle w:val="FontStyle69"/>
          <w:b w:val="0"/>
          <w:bCs w:val="0"/>
          <w:sz w:val="28"/>
          <w:szCs w:val="28"/>
        </w:rPr>
        <w:t xml:space="preserve">инского  муниципального 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 области.                                                                                        </w:t>
      </w:r>
    </w:p>
    <w:p w:rsidR="007B2861" w:rsidRPr="005401F7" w:rsidRDefault="007B2861" w:rsidP="007B2861">
      <w:pPr>
        <w:pStyle w:val="Style6"/>
        <w:widowControl/>
        <w:tabs>
          <w:tab w:val="left" w:pos="1070"/>
        </w:tabs>
        <w:spacing w:before="77"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1.1.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транспорта (автомобиль</w:t>
      </w:r>
      <w:r w:rsidRPr="005401F7">
        <w:rPr>
          <w:rStyle w:val="FontStyle52"/>
          <w:sz w:val="28"/>
          <w:szCs w:val="28"/>
        </w:rPr>
        <w:softHyphen/>
        <w:t xml:space="preserve">ные дороги местного значения).                                                                                                              </w:t>
      </w:r>
    </w:p>
    <w:p w:rsidR="007B2861" w:rsidRPr="005401F7" w:rsidRDefault="007B2861" w:rsidP="007B2861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1.2.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инженерного обеспече</w:t>
      </w:r>
      <w:r w:rsidRPr="005401F7">
        <w:rPr>
          <w:rStyle w:val="FontStyle52"/>
          <w:sz w:val="28"/>
          <w:szCs w:val="28"/>
        </w:rPr>
        <w:softHyphen/>
        <w:t>ния: электро-, тепл</w:t>
      </w:r>
      <w:proofErr w:type="gramStart"/>
      <w:r w:rsidRPr="005401F7">
        <w:rPr>
          <w:rStyle w:val="FontStyle52"/>
          <w:sz w:val="28"/>
          <w:szCs w:val="28"/>
        </w:rPr>
        <w:t>о-</w:t>
      </w:r>
      <w:proofErr w:type="gramEnd"/>
      <w:r w:rsidRPr="005401F7">
        <w:rPr>
          <w:rStyle w:val="FontStyle52"/>
          <w:sz w:val="28"/>
          <w:szCs w:val="28"/>
        </w:rPr>
        <w:t xml:space="preserve"> и газо- и водоснабжение населения, водоотведение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Искринского</w:t>
      </w:r>
      <w:proofErr w:type="spellEnd"/>
      <w:r w:rsidRPr="005401F7">
        <w:rPr>
          <w:rStyle w:val="FontStyle52"/>
          <w:sz w:val="28"/>
          <w:szCs w:val="28"/>
        </w:rPr>
        <w:t xml:space="preserve"> сельского поселения.                                                                               </w:t>
      </w:r>
    </w:p>
    <w:p w:rsidR="007B2861" w:rsidRPr="005401F7" w:rsidRDefault="007B2861" w:rsidP="007B2861">
      <w:pPr>
        <w:pStyle w:val="Style6"/>
        <w:widowControl/>
        <w:tabs>
          <w:tab w:val="left" w:pos="1070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1.3.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 объектами местного значения сельского поселения в области физической культуры и массового спорта и показатели максимально допустимого уровня территориальной до</w:t>
      </w:r>
      <w:r w:rsidRPr="005401F7">
        <w:rPr>
          <w:rStyle w:val="FontStyle52"/>
          <w:sz w:val="28"/>
          <w:szCs w:val="28"/>
        </w:rPr>
        <w:softHyphen/>
        <w:t xml:space="preserve">ступности таких объектов для населения </w:t>
      </w:r>
      <w:proofErr w:type="spellStart"/>
      <w:r>
        <w:rPr>
          <w:rStyle w:val="FontStyle52"/>
          <w:sz w:val="28"/>
          <w:szCs w:val="28"/>
        </w:rPr>
        <w:t>Искринского</w:t>
      </w:r>
      <w:proofErr w:type="spellEnd"/>
      <w:r w:rsidRPr="005401F7">
        <w:rPr>
          <w:rStyle w:val="FontStyle52"/>
          <w:sz w:val="28"/>
          <w:szCs w:val="28"/>
        </w:rPr>
        <w:t xml:space="preserve">  сельского поселения.                      </w:t>
      </w:r>
    </w:p>
    <w:p w:rsidR="007B2861" w:rsidRPr="005401F7" w:rsidRDefault="007B2861" w:rsidP="007B2861">
      <w:pPr>
        <w:pStyle w:val="Style6"/>
        <w:widowControl/>
        <w:tabs>
          <w:tab w:val="left" w:pos="1070"/>
          <w:tab w:val="left" w:pos="9326"/>
        </w:tabs>
        <w:spacing w:line="240" w:lineRule="auto"/>
        <w:ind w:right="-1" w:firstLine="0"/>
        <w:rPr>
          <w:rStyle w:val="FontStyle69"/>
          <w:b w:val="0"/>
          <w:bCs w:val="0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 </w:t>
      </w:r>
      <w:r w:rsidRPr="005401F7">
        <w:rPr>
          <w:rStyle w:val="FontStyle52"/>
          <w:sz w:val="28"/>
          <w:szCs w:val="28"/>
        </w:rPr>
        <w:t>Расчётные показатели минимально допустимого уровня обеспеченности</w:t>
      </w:r>
      <w:r w:rsidRPr="005401F7">
        <w:rPr>
          <w:rStyle w:val="FontStyle52"/>
          <w:sz w:val="28"/>
          <w:szCs w:val="28"/>
        </w:rPr>
        <w:br/>
        <w:t xml:space="preserve">объектами местного значения сельского поселения в иных областях.                                     </w:t>
      </w:r>
    </w:p>
    <w:p w:rsidR="007B2861" w:rsidRPr="005401F7" w:rsidRDefault="007B2861" w:rsidP="007B2861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1.4.1.  </w:t>
      </w:r>
      <w:r w:rsidRPr="005401F7">
        <w:rPr>
          <w:rStyle w:val="FontStyle52"/>
          <w:sz w:val="28"/>
          <w:szCs w:val="28"/>
        </w:rPr>
        <w:t>Расчетные показатели в области образования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B2861" w:rsidRPr="005401F7" w:rsidRDefault="007B2861" w:rsidP="007B2861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1.4.2. </w:t>
      </w:r>
      <w:r w:rsidRPr="005401F7">
        <w:rPr>
          <w:rStyle w:val="FontStyle52"/>
          <w:sz w:val="28"/>
          <w:szCs w:val="28"/>
        </w:rPr>
        <w:t>Расчетные показатели в области культуры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B2861" w:rsidRPr="005401F7" w:rsidRDefault="007B2861" w:rsidP="007B2861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1.4.3. </w:t>
      </w:r>
      <w:r w:rsidRPr="005401F7">
        <w:rPr>
          <w:rStyle w:val="FontStyle52"/>
          <w:sz w:val="28"/>
          <w:szCs w:val="28"/>
        </w:rPr>
        <w:t>Расчетные показатели в области жилищного строительства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B2861" w:rsidRPr="005401F7" w:rsidRDefault="007B2861" w:rsidP="007B2861">
      <w:pPr>
        <w:pStyle w:val="Style6"/>
        <w:widowControl/>
        <w:tabs>
          <w:tab w:val="left" w:pos="1162"/>
          <w:tab w:val="left" w:pos="9283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1.4.4. </w:t>
      </w:r>
      <w:r w:rsidRPr="005401F7">
        <w:rPr>
          <w:rStyle w:val="FontStyle52"/>
          <w:sz w:val="28"/>
          <w:szCs w:val="28"/>
        </w:rPr>
        <w:t>Расчетные показатели в области сельского хозяйства</w:t>
      </w:r>
      <w:r>
        <w:rPr>
          <w:rStyle w:val="FontStyle52"/>
          <w:sz w:val="28"/>
          <w:szCs w:val="28"/>
        </w:rPr>
        <w:t>.</w:t>
      </w:r>
      <w:r w:rsidRPr="005401F7">
        <w:rPr>
          <w:rStyle w:val="FontStyle52"/>
          <w:sz w:val="28"/>
          <w:szCs w:val="28"/>
        </w:rPr>
        <w:tab/>
        <w:t xml:space="preserve"> </w:t>
      </w:r>
    </w:p>
    <w:p w:rsidR="007B2861" w:rsidRPr="005401F7" w:rsidRDefault="007B2861" w:rsidP="007B2861">
      <w:pPr>
        <w:pStyle w:val="Style4"/>
        <w:widowControl/>
        <w:tabs>
          <w:tab w:val="left" w:pos="226"/>
          <w:tab w:val="left" w:pos="9302"/>
        </w:tabs>
        <w:spacing w:line="240" w:lineRule="auto"/>
        <w:ind w:right="-1"/>
        <w:jc w:val="both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2.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Материалы по обоснованию расчётных показателей, содержащихся в основной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Искринского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Урюпинского муниципального района Волгоградской области.          </w:t>
      </w:r>
    </w:p>
    <w:p w:rsidR="007B2861" w:rsidRPr="005401F7" w:rsidRDefault="007B2861" w:rsidP="007B2861">
      <w:pPr>
        <w:pStyle w:val="Style3"/>
        <w:widowControl/>
        <w:spacing w:line="240" w:lineRule="auto"/>
        <w:ind w:right="-1"/>
        <w:jc w:val="both"/>
        <w:rPr>
          <w:rStyle w:val="FontStyle69"/>
          <w:b w:val="0"/>
          <w:bCs w:val="0"/>
          <w:sz w:val="28"/>
          <w:szCs w:val="28"/>
        </w:rPr>
      </w:pPr>
      <w:r>
        <w:rPr>
          <w:rStyle w:val="FontStyle69"/>
          <w:b w:val="0"/>
          <w:bCs w:val="0"/>
          <w:sz w:val="28"/>
          <w:szCs w:val="28"/>
        </w:rPr>
        <w:t xml:space="preserve">        3. </w:t>
      </w:r>
      <w:r w:rsidRPr="005401F7">
        <w:rPr>
          <w:rStyle w:val="FontStyle69"/>
          <w:b w:val="0"/>
          <w:bCs w:val="0"/>
          <w:sz w:val="28"/>
          <w:szCs w:val="28"/>
        </w:rPr>
        <w:t>Правила и область применения расчётных показателей, содержащихся в ос</w:t>
      </w:r>
      <w:r w:rsidRPr="005401F7">
        <w:rPr>
          <w:rStyle w:val="FontStyle69"/>
          <w:b w:val="0"/>
          <w:bCs w:val="0"/>
          <w:sz w:val="28"/>
          <w:szCs w:val="28"/>
        </w:rPr>
        <w:softHyphen/>
        <w:t xml:space="preserve">новной части местных нормативов градостроительного проектирования </w:t>
      </w:r>
      <w:proofErr w:type="spellStart"/>
      <w:r>
        <w:rPr>
          <w:rStyle w:val="FontStyle69"/>
          <w:b w:val="0"/>
          <w:bCs w:val="0"/>
          <w:sz w:val="28"/>
          <w:szCs w:val="28"/>
        </w:rPr>
        <w:t>Искринского</w:t>
      </w:r>
      <w:proofErr w:type="spellEnd"/>
      <w:r w:rsidRPr="005401F7">
        <w:rPr>
          <w:rStyle w:val="FontStyle69"/>
          <w:b w:val="0"/>
          <w:bCs w:val="0"/>
          <w:sz w:val="28"/>
          <w:szCs w:val="28"/>
        </w:rPr>
        <w:t xml:space="preserve"> сельского поселения Ур</w:t>
      </w:r>
      <w:r>
        <w:rPr>
          <w:rStyle w:val="FontStyle69"/>
          <w:b w:val="0"/>
          <w:bCs w:val="0"/>
          <w:sz w:val="28"/>
          <w:szCs w:val="28"/>
        </w:rPr>
        <w:t xml:space="preserve">юпинского муниципального района </w:t>
      </w:r>
      <w:r w:rsidRPr="005401F7">
        <w:rPr>
          <w:rStyle w:val="FontStyle69"/>
          <w:b w:val="0"/>
          <w:bCs w:val="0"/>
          <w:sz w:val="28"/>
          <w:szCs w:val="28"/>
        </w:rPr>
        <w:t xml:space="preserve">Волгоградской области.                                                                                                              </w:t>
      </w:r>
    </w:p>
    <w:p w:rsidR="007B2861" w:rsidRPr="005401F7" w:rsidRDefault="007B2861" w:rsidP="007B286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3.1. </w:t>
      </w:r>
      <w:r w:rsidRPr="005401F7">
        <w:rPr>
          <w:rStyle w:val="FontStyle52"/>
          <w:sz w:val="28"/>
          <w:szCs w:val="28"/>
        </w:rPr>
        <w:t>Область применения расчетных показателей.</w:t>
      </w:r>
      <w:r w:rsidRPr="005401F7">
        <w:rPr>
          <w:rStyle w:val="FontStyle52"/>
          <w:sz w:val="28"/>
          <w:szCs w:val="28"/>
        </w:rPr>
        <w:tab/>
      </w:r>
    </w:p>
    <w:p w:rsidR="007B2861" w:rsidRPr="005401F7" w:rsidRDefault="007B2861" w:rsidP="007B286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3.2. </w:t>
      </w:r>
      <w:r w:rsidRPr="005401F7">
        <w:rPr>
          <w:rStyle w:val="FontStyle52"/>
          <w:sz w:val="28"/>
          <w:szCs w:val="28"/>
        </w:rPr>
        <w:t>Состав участников градостроительных отношений.</w:t>
      </w:r>
      <w:r w:rsidRPr="005401F7">
        <w:rPr>
          <w:rStyle w:val="FontStyle52"/>
          <w:sz w:val="28"/>
          <w:szCs w:val="28"/>
        </w:rPr>
        <w:tab/>
      </w:r>
    </w:p>
    <w:p w:rsidR="007B2861" w:rsidRPr="005401F7" w:rsidRDefault="007B2861" w:rsidP="007B286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3.3. </w:t>
      </w:r>
      <w:r w:rsidRPr="005401F7">
        <w:rPr>
          <w:rStyle w:val="FontStyle52"/>
          <w:sz w:val="28"/>
          <w:szCs w:val="28"/>
        </w:rPr>
        <w:t>Документы градостроительного проектирования.</w:t>
      </w:r>
      <w:r w:rsidRPr="005401F7">
        <w:rPr>
          <w:rStyle w:val="FontStyle52"/>
          <w:sz w:val="28"/>
          <w:szCs w:val="28"/>
        </w:rPr>
        <w:tab/>
      </w:r>
    </w:p>
    <w:p w:rsidR="007B2861" w:rsidRPr="005401F7" w:rsidRDefault="007B2861" w:rsidP="007B286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3.4. </w:t>
      </w:r>
      <w:r w:rsidRPr="005401F7">
        <w:rPr>
          <w:rStyle w:val="FontStyle52"/>
          <w:sz w:val="28"/>
          <w:szCs w:val="28"/>
        </w:rPr>
        <w:t>Демонстрационные числовые примеры решения типовых задач с       использованием расчетных показателей, приведенных в основной части.</w:t>
      </w:r>
    </w:p>
    <w:p w:rsidR="007B2861" w:rsidRPr="005401F7" w:rsidRDefault="007B2861" w:rsidP="007B2861">
      <w:pPr>
        <w:pStyle w:val="Style6"/>
        <w:widowControl/>
        <w:tabs>
          <w:tab w:val="left" w:pos="984"/>
          <w:tab w:val="left" w:pos="9216"/>
        </w:tabs>
        <w:spacing w:line="240" w:lineRule="auto"/>
        <w:ind w:right="-1" w:firstLine="0"/>
        <w:jc w:val="left"/>
        <w:rPr>
          <w:rStyle w:val="FontStyle52"/>
          <w:sz w:val="28"/>
          <w:szCs w:val="28"/>
        </w:rPr>
      </w:pPr>
      <w:r>
        <w:rPr>
          <w:rStyle w:val="FontStyle52"/>
          <w:sz w:val="28"/>
          <w:szCs w:val="28"/>
        </w:rPr>
        <w:t xml:space="preserve">        4. Приложение.</w:t>
      </w:r>
    </w:p>
    <w:p w:rsidR="007B2861" w:rsidRPr="002F5D10" w:rsidRDefault="007B2861" w:rsidP="007B286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5. </w:t>
      </w:r>
      <w:r w:rsidRPr="002F5D10">
        <w:rPr>
          <w:sz w:val="28"/>
          <w:szCs w:val="28"/>
        </w:rPr>
        <w:t>Вступление в силу Местных нормативов гр</w:t>
      </w:r>
      <w:r>
        <w:rPr>
          <w:sz w:val="28"/>
          <w:szCs w:val="28"/>
        </w:rPr>
        <w:t>адостроительного проектирования</w:t>
      </w:r>
      <w:r w:rsidRPr="002F5D1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2F5D10">
        <w:rPr>
          <w:sz w:val="28"/>
          <w:szCs w:val="28"/>
        </w:rPr>
        <w:t xml:space="preserve"> сельского поселения Урюпинского муниципального района Волгоградской области</w:t>
      </w:r>
      <w:r>
        <w:rPr>
          <w:sz w:val="28"/>
          <w:szCs w:val="28"/>
        </w:rPr>
        <w:t>.</w:t>
      </w:r>
    </w:p>
    <w:p w:rsidR="007B2861" w:rsidRPr="007B2861" w:rsidRDefault="007B2861" w:rsidP="007B2861">
      <w:pPr>
        <w:ind w:right="-1"/>
        <w:rPr>
          <w:sz w:val="28"/>
          <w:szCs w:val="28"/>
        </w:rPr>
      </w:pPr>
      <w:r w:rsidRPr="005E669A">
        <w:rPr>
          <w:sz w:val="28"/>
          <w:szCs w:val="28"/>
        </w:rPr>
        <w:t xml:space="preserve">                                                 </w:t>
      </w:r>
    </w:p>
    <w:p w:rsidR="007B2861" w:rsidRPr="005E669A" w:rsidRDefault="007B2861" w:rsidP="007B2861">
      <w:pPr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lastRenderedPageBreak/>
        <w:t>ВВЕДЕНИЕ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B2861" w:rsidRPr="005E669A" w:rsidRDefault="007B2861" w:rsidP="007B2861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также МНГП) разработаны в соответствии с требованиями федерального законодательства (ст. 29.1-29.4 Градостроительного кодекса Российской Федерации), регионального законодательства (Закон Волгоградской области от 24.11.2008 г. № 1786-ОД «Градостроительный кодекс Волгоградской области».</w:t>
      </w:r>
      <w:proofErr w:type="gramEnd"/>
    </w:p>
    <w:p w:rsidR="007B2861" w:rsidRPr="005E669A" w:rsidRDefault="007B2861" w:rsidP="007B2861">
      <w:pPr>
        <w:autoSpaceDE w:val="0"/>
        <w:autoSpaceDN w:val="0"/>
        <w:adjustRightInd w:val="0"/>
        <w:spacing w:line="240" w:lineRule="atLeast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 работы: определение совокупности расчетных показателей минимально допустимого уровня обеспеченности населения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объектами местного значения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5E669A">
        <w:rPr>
          <w:sz w:val="28"/>
          <w:szCs w:val="28"/>
        </w:rPr>
        <w:t xml:space="preserve"> сельского поселения по соответствующим полномочиям.</w:t>
      </w:r>
    </w:p>
    <w:p w:rsidR="007B2861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Целью разработки местных нормативов градостроительного проектирования является обеспечение пространственного развития территории, соответствующего качеству жизни населения, предусмотренного документами планирования социально-экономического развития территории. </w:t>
      </w:r>
      <w:r>
        <w:rPr>
          <w:sz w:val="28"/>
          <w:szCs w:val="28"/>
        </w:rPr>
        <w:t xml:space="preserve"> 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Местные нормативы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разработаны в целях: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1) организации управления градостроительной деятельностью на территории поселения, установления требований к объектам территориального планирования, градостроительного зонирования, планировки территории, архитектурно-строительного проектирования;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2) обоснованного определения параметров развития территорий поселения при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подготовке документов территориального планирования с последующим уточнением,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осуществляемым на этапах градостроительного зонирования и планировки территории;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3) сохранения и улучшения условий жизнедеятельности населения при реализации решений, содержащихся в документах территориального планирования, градостроительного зонирования, планировки территории, архитектурно-строительного проектирования.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 xml:space="preserve">Задачами применения местных нормативов является создание условий </w:t>
      </w:r>
      <w:proofErr w:type="gramStart"/>
      <w:r w:rsidRPr="005E669A">
        <w:rPr>
          <w:sz w:val="28"/>
          <w:szCs w:val="28"/>
        </w:rPr>
        <w:t>для</w:t>
      </w:r>
      <w:proofErr w:type="gramEnd"/>
      <w:r w:rsidRPr="005E669A">
        <w:rPr>
          <w:sz w:val="28"/>
          <w:szCs w:val="28"/>
        </w:rPr>
        <w:t>: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4</w:t>
      </w:r>
      <w:r w:rsidRPr="005E669A">
        <w:rPr>
          <w:sz w:val="28"/>
          <w:szCs w:val="28"/>
        </w:rPr>
        <w:t xml:space="preserve">) преобразования пространственной организации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обеспечивающего современные стандарты организации территорий жилого, производственного, рекреационного назначения;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5</w:t>
      </w:r>
      <w:r w:rsidRPr="005E669A">
        <w:rPr>
          <w:sz w:val="28"/>
          <w:szCs w:val="28"/>
        </w:rPr>
        <w:t xml:space="preserve">) планирования территорий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под размещение объектов, обеспечивающих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благоприятные условия жизнедеятельности человека (в том числе объектов социального  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коммунально-бытового назначения, инженерной и транспортной инфраструктур, благоустройства территории);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6</w:t>
      </w:r>
      <w:r w:rsidRPr="005E669A">
        <w:rPr>
          <w:sz w:val="28"/>
          <w:szCs w:val="28"/>
        </w:rPr>
        <w:t>) обеспечения доступности объектов социального и коммунально-бытового назначения для населения (включая инвалидов);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7</w:t>
      </w:r>
      <w:r w:rsidRPr="005E669A">
        <w:rPr>
          <w:sz w:val="28"/>
          <w:szCs w:val="28"/>
        </w:rPr>
        <w:t>) сохранения индивидуальных особенностей населенных пунктов поселения.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Разработка МНГП осуществлялась в соответствии с региональными и федеральными нормативно-правовыми актами Российской Федерации.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>В соответствии с положениями Градостроительн</w:t>
      </w:r>
      <w:r>
        <w:rPr>
          <w:sz w:val="28"/>
          <w:szCs w:val="28"/>
        </w:rPr>
        <w:t xml:space="preserve">ого кодекса РФ в состав местных </w:t>
      </w:r>
      <w:r w:rsidRPr="005E669A">
        <w:rPr>
          <w:sz w:val="28"/>
          <w:szCs w:val="28"/>
        </w:rPr>
        <w:t xml:space="preserve">нормативов градостроительного проектирования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входит основная часть, содержащая расчетные показатели, материалы по обоснованию, правила и область применения расчетных показателей, приведенных в основной части МНГП. </w:t>
      </w:r>
      <w:proofErr w:type="gramStart"/>
      <w:r w:rsidRPr="005E669A">
        <w:rPr>
          <w:sz w:val="28"/>
          <w:szCs w:val="28"/>
        </w:rPr>
        <w:t xml:space="preserve">Основная часть МНГП содержит совокупность расчетных показателей минимально допустимого уровня обеспеченности объектами местного значения населения муниципального района и расчетных показателей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относящимся к областям:  транспорта, инженерного обеспечения, области образования, здравоохранения, физической культуры и </w:t>
      </w:r>
      <w:proofErr w:type="gramEnd"/>
    </w:p>
    <w:p w:rsidR="007B2861" w:rsidRPr="005E669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E669A">
        <w:rPr>
          <w:sz w:val="28"/>
          <w:szCs w:val="28"/>
        </w:rPr>
        <w:t>спорта, в области утилизации и переработки бытовых и промышленных отходов, иных областей, связанных с решением вопросов местного значения Урюпинского муниципального района.</w:t>
      </w:r>
    </w:p>
    <w:p w:rsidR="007B2861" w:rsidRPr="005E669A" w:rsidRDefault="007B2861" w:rsidP="007B286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Нормативы разработаны на основании статистических и демографических данных с учетом административно-территориального устройства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области, социально-демографического состава и плотности населения муниципальных образований района, природно-климатических особенностей, стратегий, программ и планов социально-экономического развития региона, муниципального района, предложений органов местного самоуправления. При выполнении сбора, систематизации и анализа данных были использованы материалы, имеющиес</w:t>
      </w:r>
      <w:r>
        <w:rPr>
          <w:sz w:val="28"/>
          <w:szCs w:val="28"/>
        </w:rPr>
        <w:t>я в структурных  подразделениях администрации</w:t>
      </w:r>
      <w:r w:rsidRPr="005E669A">
        <w:rPr>
          <w:sz w:val="28"/>
          <w:szCs w:val="28"/>
        </w:rPr>
        <w:t xml:space="preserve"> сельского поселения, Урюпинского муниципального района, госу</w:t>
      </w:r>
      <w:r>
        <w:rPr>
          <w:sz w:val="28"/>
          <w:szCs w:val="28"/>
        </w:rPr>
        <w:t>дарственных комитетах</w:t>
      </w:r>
      <w:r w:rsidRPr="005E669A">
        <w:rPr>
          <w:sz w:val="28"/>
          <w:szCs w:val="28"/>
        </w:rPr>
        <w:t xml:space="preserve"> и управлениях.  </w:t>
      </w:r>
      <w:proofErr w:type="gramStart"/>
      <w:r w:rsidRPr="005E669A">
        <w:rPr>
          <w:sz w:val="28"/>
          <w:szCs w:val="28"/>
        </w:rPr>
        <w:t>Допо</w:t>
      </w:r>
      <w:r>
        <w:rPr>
          <w:sz w:val="28"/>
          <w:szCs w:val="28"/>
        </w:rPr>
        <w:t>лнительные данные были собраны</w:t>
      </w:r>
      <w:r w:rsidRPr="005E669A">
        <w:rPr>
          <w:sz w:val="28"/>
          <w:szCs w:val="28"/>
        </w:rPr>
        <w:t xml:space="preserve"> по результатам а</w:t>
      </w:r>
      <w:r>
        <w:rPr>
          <w:sz w:val="28"/>
          <w:szCs w:val="28"/>
        </w:rPr>
        <w:t>нализа официальных источников,</w:t>
      </w:r>
      <w:r w:rsidRPr="005E669A">
        <w:rPr>
          <w:sz w:val="28"/>
          <w:szCs w:val="28"/>
        </w:rPr>
        <w:t xml:space="preserve"> Территориального органа Федеральной службы государственной статистики по Волгоградской области, действующих документов градостроительного проектирования и территориального планирования Волгоградской области, а также документов комплексного социально-экономического развития региона.</w:t>
      </w:r>
      <w:proofErr w:type="gramEnd"/>
      <w:r w:rsidRPr="005E669A">
        <w:rPr>
          <w:sz w:val="28"/>
          <w:szCs w:val="28"/>
        </w:rPr>
        <w:t xml:space="preserve"> </w:t>
      </w:r>
      <w:proofErr w:type="gramStart"/>
      <w:r w:rsidRPr="005E669A">
        <w:rPr>
          <w:sz w:val="28"/>
          <w:szCs w:val="28"/>
        </w:rPr>
        <w:t xml:space="preserve">Нормативы   разработаны для обеспечения   безопасности в сфере градостроительства и устойчивости развития региона, охрану здоровья населения, рациональное использование природных ресурсов и охрану окружающей среды, сохранение памятников истории и культуры, защиту территорий от неблагоприятных воздействий природного и техногенного характера, а также создание условий для реализации определенных законодательством Российской Федерации и Волгоградской области,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</w:t>
      </w:r>
      <w:r w:rsidRPr="005E669A">
        <w:rPr>
          <w:sz w:val="28"/>
          <w:szCs w:val="28"/>
        </w:rPr>
        <w:lastRenderedPageBreak/>
        <w:t>муниципального района Волгоградской области социальных гарантий</w:t>
      </w:r>
      <w:proofErr w:type="gramEnd"/>
      <w:r w:rsidRPr="005E669A">
        <w:rPr>
          <w:sz w:val="28"/>
          <w:szCs w:val="28"/>
        </w:rPr>
        <w:t xml:space="preserve"> граждан, включая маломобильные группы населения, в части обеспечения объектами социального и культурно-бытового обслуживания и транспортной инфраструктуры и благоустройства.</w:t>
      </w:r>
    </w:p>
    <w:p w:rsidR="007B2861" w:rsidRDefault="007B2861" w:rsidP="007B286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 ОСНОВНАЯ  ЧАСТЬ  МЕСТНЫХ  НОРМАТИВОВ  ГРАДОСТРОИТЕЛЬНОГО</w:t>
      </w:r>
      <w:r>
        <w:rPr>
          <w:b/>
          <w:bCs/>
          <w:sz w:val="28"/>
          <w:szCs w:val="28"/>
        </w:rPr>
        <w:t xml:space="preserve"> </w:t>
      </w:r>
      <w:r w:rsidRPr="005E669A">
        <w:rPr>
          <w:b/>
          <w:bCs/>
          <w:sz w:val="28"/>
          <w:szCs w:val="28"/>
        </w:rPr>
        <w:t xml:space="preserve">ПРОЕКТИРОВАНИЯ  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ИСКРИНСКОГО</w:t>
      </w:r>
      <w:r w:rsidRPr="005E669A">
        <w:rPr>
          <w:b/>
          <w:bCs/>
          <w:sz w:val="28"/>
          <w:szCs w:val="28"/>
        </w:rPr>
        <w:t xml:space="preserve"> СЕЛЬСКОГО ПОСЕЛЕНИЯ 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УРЮПИНСКОГО МУНИЦИПАЛЬНО</w:t>
      </w:r>
      <w:r>
        <w:rPr>
          <w:b/>
          <w:bCs/>
          <w:sz w:val="28"/>
          <w:szCs w:val="28"/>
        </w:rPr>
        <w:t>ГО РАЙОНА ВОЛГОГРАДСКОЙ ОБЛАСТИ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jc w:val="center"/>
        <w:rPr>
          <w:sz w:val="28"/>
          <w:szCs w:val="28"/>
        </w:rPr>
      </w:pPr>
    </w:p>
    <w:p w:rsidR="007B2861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5E669A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5E669A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исходя из текущей обеспеченности района объектами местного значения, фактической потребности населения в тех или иных услугах и объектах, с учетом динамики социально-экономического развития, приоритетов градостроительного развития региона и муниципального образования, демографической ситуации</w:t>
      </w:r>
      <w:proofErr w:type="gramEnd"/>
      <w:r w:rsidRPr="005E669A">
        <w:rPr>
          <w:sz w:val="28"/>
          <w:szCs w:val="28"/>
        </w:rPr>
        <w:t xml:space="preserve"> и уровня жизни населения. </w:t>
      </w:r>
      <w:r>
        <w:rPr>
          <w:sz w:val="28"/>
          <w:szCs w:val="28"/>
        </w:rPr>
        <w:t xml:space="preserve">  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Перечень объектов местного значения установлен в соответствии с требованиями ст. 19 Градостроительного кодекса Российской Федерации с учетом </w:t>
      </w:r>
      <w:proofErr w:type="gramStart"/>
      <w:r w:rsidRPr="005E669A">
        <w:rPr>
          <w:sz w:val="28"/>
          <w:szCs w:val="28"/>
        </w:rPr>
        <w:t>положений документов территориального планирования Урюпинского муниципального района Волгоградской области</w:t>
      </w:r>
      <w:proofErr w:type="gramEnd"/>
      <w:r w:rsidRPr="005E669A">
        <w:rPr>
          <w:sz w:val="28"/>
          <w:szCs w:val="28"/>
        </w:rPr>
        <w:t xml:space="preserve"> и сельских поселений в части состава объектов нормирования. Обоснование расчетных показателей, принятых в основной части МНГП приведено в части 2 настоящего документа.</w:t>
      </w:r>
    </w:p>
    <w:p w:rsidR="007B2861" w:rsidRPr="005E669A" w:rsidRDefault="007B2861" w:rsidP="007B2861">
      <w:pPr>
        <w:ind w:right="-1"/>
        <w:rPr>
          <w:sz w:val="28"/>
          <w:szCs w:val="28"/>
        </w:rPr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5E669A">
        <w:rPr>
          <w:b/>
          <w:bCs/>
          <w:sz w:val="28"/>
          <w:szCs w:val="28"/>
        </w:rPr>
        <w:t>1.1</w:t>
      </w:r>
      <w:r>
        <w:rPr>
          <w:b/>
          <w:bCs/>
          <w:sz w:val="28"/>
          <w:szCs w:val="28"/>
        </w:rPr>
        <w:t>.</w:t>
      </w:r>
      <w:r w:rsidRPr="005E669A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5E669A">
        <w:rPr>
          <w:b/>
          <w:bCs/>
          <w:sz w:val="28"/>
          <w:szCs w:val="28"/>
        </w:rPr>
        <w:t>объектами местного значени</w:t>
      </w:r>
      <w:r>
        <w:rPr>
          <w:b/>
          <w:bCs/>
          <w:sz w:val="28"/>
          <w:szCs w:val="28"/>
        </w:rPr>
        <w:t xml:space="preserve">я сельского поселения 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</w:t>
      </w:r>
      <w:r w:rsidRPr="005E669A">
        <w:rPr>
          <w:b/>
          <w:bCs/>
          <w:sz w:val="28"/>
          <w:szCs w:val="28"/>
        </w:rPr>
        <w:t>(автомобильные дороги местного значения)</w:t>
      </w:r>
    </w:p>
    <w:p w:rsidR="007B2861" w:rsidRPr="005E669A" w:rsidRDefault="007B2861" w:rsidP="007B286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E669A">
        <w:rPr>
          <w:sz w:val="28"/>
          <w:szCs w:val="28"/>
        </w:rPr>
        <w:t xml:space="preserve">Расчетные показатели </w:t>
      </w:r>
      <w:proofErr w:type="gramStart"/>
      <w:r w:rsidRPr="005E669A">
        <w:rPr>
          <w:sz w:val="28"/>
          <w:szCs w:val="28"/>
        </w:rPr>
        <w:t>для объектов местного значения в области транспорта установлены в соответствии с полномочиями сельских поселений Урюпинского  муниципального района Волгоградской области в указанной сфере</w:t>
      </w:r>
      <w:proofErr w:type="gramEnd"/>
      <w:r w:rsidRPr="005E669A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транспорта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</w:t>
      </w:r>
      <w:r>
        <w:rPr>
          <w:sz w:val="28"/>
          <w:szCs w:val="28"/>
        </w:rPr>
        <w:t xml:space="preserve"> </w:t>
      </w:r>
      <w:r w:rsidRPr="005E669A">
        <w:rPr>
          <w:sz w:val="28"/>
          <w:szCs w:val="28"/>
        </w:rPr>
        <w:t>и представлены в таблице 1.1.1.</w:t>
      </w:r>
    </w:p>
    <w:p w:rsidR="007B2861" w:rsidRPr="002F5D10" w:rsidRDefault="007B2861" w:rsidP="007B2861">
      <w:pPr>
        <w:ind w:right="-1"/>
        <w:jc w:val="right"/>
        <w:rPr>
          <w:sz w:val="16"/>
          <w:szCs w:val="16"/>
        </w:rPr>
      </w:pPr>
      <w:r w:rsidRPr="002F5D10">
        <w:t>Таблица 1.1.1.</w:t>
      </w:r>
    </w:p>
    <w:p w:rsidR="007B2861" w:rsidRPr="00843265" w:rsidRDefault="007B2861" w:rsidP="007B2861">
      <w:pPr>
        <w:ind w:right="-1"/>
        <w:jc w:val="center"/>
        <w:rPr>
          <w:b/>
          <w:bCs/>
          <w:sz w:val="28"/>
          <w:szCs w:val="28"/>
        </w:rPr>
      </w:pPr>
      <w:r w:rsidRPr="00843265">
        <w:rPr>
          <w:b/>
          <w:bCs/>
        </w:rPr>
        <w:t>Расчетные параметры улиц и дорог различных категорий</w:t>
      </w:r>
      <w:r w:rsidRPr="00843265">
        <w:rPr>
          <w:b/>
          <w:bCs/>
          <w:sz w:val="28"/>
          <w:szCs w:val="28"/>
        </w:rPr>
        <w:t xml:space="preserve"> **</w:t>
      </w:r>
    </w:p>
    <w:p w:rsidR="007B2861" w:rsidRPr="00843265" w:rsidRDefault="007B2861" w:rsidP="007B2861">
      <w:pPr>
        <w:ind w:right="-1"/>
        <w:jc w:val="center"/>
        <w:rPr>
          <w:sz w:val="16"/>
          <w:szCs w:val="16"/>
        </w:rPr>
      </w:pPr>
    </w:p>
    <w:tbl>
      <w:tblPr>
        <w:tblW w:w="9645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693"/>
        <w:gridCol w:w="1133"/>
        <w:gridCol w:w="7"/>
        <w:gridCol w:w="987"/>
        <w:gridCol w:w="990"/>
        <w:gridCol w:w="6"/>
        <w:gridCol w:w="1267"/>
        <w:gridCol w:w="6"/>
        <w:gridCol w:w="1271"/>
        <w:gridCol w:w="19"/>
        <w:gridCol w:w="1254"/>
        <w:gridCol w:w="12"/>
      </w:tblGrid>
      <w:tr w:rsidR="007B2861" w:rsidRPr="00192D1C" w:rsidTr="007B2861">
        <w:trPr>
          <w:gridAfter w:val="1"/>
          <w:wAfter w:w="12" w:type="dxa"/>
          <w:trHeight w:hRule="exact" w:val="992"/>
        </w:trPr>
        <w:tc>
          <w:tcPr>
            <w:tcW w:w="2693" w:type="dxa"/>
          </w:tcPr>
          <w:p w:rsidR="007B2861" w:rsidRDefault="007B2861" w:rsidP="007B2861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Категория дорог </w:t>
            </w:r>
          </w:p>
          <w:p w:rsidR="007B2861" w:rsidRPr="00843265" w:rsidRDefault="007B2861" w:rsidP="007B2861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и улиц</w:t>
            </w:r>
          </w:p>
        </w:tc>
        <w:tc>
          <w:tcPr>
            <w:tcW w:w="1133" w:type="dxa"/>
          </w:tcPr>
          <w:p w:rsidR="007B2861" w:rsidRPr="0084326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Расчетная ско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рость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ния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км</w:t>
            </w:r>
            <w:proofErr w:type="gramEnd"/>
            <w:r w:rsidRPr="00843265">
              <w:rPr>
                <w:rStyle w:val="FontStyle52"/>
                <w:b/>
                <w:bCs/>
                <w:sz w:val="20"/>
                <w:szCs w:val="20"/>
              </w:rPr>
              <w:t>/ч</w:t>
            </w:r>
          </w:p>
        </w:tc>
        <w:tc>
          <w:tcPr>
            <w:tcW w:w="994" w:type="dxa"/>
            <w:gridSpan w:val="2"/>
          </w:tcPr>
          <w:p w:rsidR="007B2861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полосы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</w:t>
            </w:r>
          </w:p>
          <w:p w:rsidR="007B2861" w:rsidRPr="0084326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 м</w:t>
            </w:r>
          </w:p>
        </w:tc>
        <w:tc>
          <w:tcPr>
            <w:tcW w:w="990" w:type="dxa"/>
          </w:tcPr>
          <w:p w:rsidR="007B2861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Число </w:t>
            </w:r>
          </w:p>
          <w:p w:rsidR="007B2861" w:rsidRPr="0084326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полос движе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>ния, шт.</w:t>
            </w:r>
          </w:p>
        </w:tc>
        <w:tc>
          <w:tcPr>
            <w:tcW w:w="1273" w:type="dxa"/>
            <w:gridSpan w:val="2"/>
          </w:tcPr>
          <w:p w:rsidR="007B2861" w:rsidRDefault="007B2861" w:rsidP="007B2861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Наимень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ший радиус </w:t>
            </w:r>
          </w:p>
          <w:p w:rsidR="007B2861" w:rsidRPr="00843265" w:rsidRDefault="007B2861" w:rsidP="007B2861">
            <w:pPr>
              <w:pStyle w:val="Style18"/>
              <w:widowControl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 xml:space="preserve">кривых в плане,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277" w:type="dxa"/>
            <w:gridSpan w:val="2"/>
          </w:tcPr>
          <w:p w:rsidR="007B2861" w:rsidRPr="0084326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Н</w:t>
            </w:r>
            <w:r>
              <w:rPr>
                <w:rStyle w:val="FontStyle52"/>
                <w:b/>
                <w:bCs/>
                <w:sz w:val="20"/>
                <w:szCs w:val="20"/>
              </w:rPr>
              <w:t>аиболь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ший про</w:t>
            </w:r>
            <w:r>
              <w:rPr>
                <w:rStyle w:val="FontStyle52"/>
                <w:b/>
                <w:bCs/>
                <w:sz w:val="20"/>
                <w:szCs w:val="20"/>
              </w:rPr>
              <w:softHyphen/>
              <w:t>дольный уклон, %</w:t>
            </w:r>
          </w:p>
        </w:tc>
        <w:tc>
          <w:tcPr>
            <w:tcW w:w="1273" w:type="dxa"/>
            <w:gridSpan w:val="2"/>
          </w:tcPr>
          <w:p w:rsidR="007B2861" w:rsidRPr="0084326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Ширина пешеход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softHyphen/>
              <w:t xml:space="preserve">ной части тротуара, </w:t>
            </w:r>
            <w:proofErr w:type="gramStart"/>
            <w:r w:rsidRPr="00843265">
              <w:rPr>
                <w:rStyle w:val="FontStyle52"/>
                <w:b/>
                <w:bCs/>
                <w:sz w:val="20"/>
                <w:szCs w:val="20"/>
              </w:rPr>
              <w:t>м</w:t>
            </w:r>
            <w:proofErr w:type="gramEnd"/>
          </w:p>
        </w:tc>
      </w:tr>
      <w:tr w:rsidR="007B2861" w:rsidRPr="00192D1C" w:rsidTr="007B2861">
        <w:trPr>
          <w:gridAfter w:val="1"/>
          <w:wAfter w:w="12" w:type="dxa"/>
          <w:trHeight w:hRule="exact" w:val="284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lastRenderedPageBreak/>
              <w:t>Магистральные улицы:</w:t>
            </w:r>
          </w:p>
        </w:tc>
        <w:tc>
          <w:tcPr>
            <w:tcW w:w="6940" w:type="dxa"/>
            <w:gridSpan w:val="10"/>
          </w:tcPr>
          <w:p w:rsidR="007B2861" w:rsidRPr="005F382A" w:rsidRDefault="007B2861" w:rsidP="007B2861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B2861" w:rsidRPr="00192D1C" w:rsidTr="007B2861">
        <w:trPr>
          <w:gridAfter w:val="1"/>
          <w:wAfter w:w="12" w:type="dxa"/>
          <w:trHeight w:hRule="exact" w:val="523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spellStart"/>
            <w:r w:rsidRPr="005F382A">
              <w:rPr>
                <w:rStyle w:val="FontStyle52"/>
              </w:rPr>
              <w:t>Общепоселенче</w:t>
            </w:r>
            <w:r w:rsidRPr="005F382A">
              <w:rPr>
                <w:rStyle w:val="FontStyle52"/>
              </w:rPr>
              <w:softHyphen/>
              <w:t>ского</w:t>
            </w:r>
            <w:proofErr w:type="spellEnd"/>
            <w:r w:rsidRPr="005F382A">
              <w:rPr>
                <w:rStyle w:val="FontStyle52"/>
              </w:rPr>
              <w:t xml:space="preserve"> значения:</w:t>
            </w:r>
          </w:p>
        </w:tc>
        <w:tc>
          <w:tcPr>
            <w:tcW w:w="6940" w:type="dxa"/>
            <w:gridSpan w:val="10"/>
          </w:tcPr>
          <w:p w:rsidR="007B2861" w:rsidRPr="005F382A" w:rsidRDefault="007B2861" w:rsidP="007B2861">
            <w:pPr>
              <w:pStyle w:val="Style19"/>
              <w:widowControl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7B2861" w:rsidRPr="00192D1C" w:rsidTr="007B2861">
        <w:trPr>
          <w:gridAfter w:val="1"/>
          <w:wAfter w:w="12" w:type="dxa"/>
          <w:trHeight w:hRule="exact" w:val="299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Непрерывного движения</w:t>
            </w:r>
          </w:p>
        </w:tc>
        <w:tc>
          <w:tcPr>
            <w:tcW w:w="1133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100</w:t>
            </w:r>
          </w:p>
        </w:tc>
        <w:tc>
          <w:tcPr>
            <w:tcW w:w="994" w:type="dxa"/>
            <w:gridSpan w:val="2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3,75</w:t>
            </w:r>
          </w:p>
        </w:tc>
        <w:tc>
          <w:tcPr>
            <w:tcW w:w="990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2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500</w:t>
            </w:r>
          </w:p>
        </w:tc>
        <w:tc>
          <w:tcPr>
            <w:tcW w:w="1277" w:type="dxa"/>
            <w:gridSpan w:val="2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40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4,5</w:t>
            </w:r>
          </w:p>
        </w:tc>
      </w:tr>
      <w:tr w:rsidR="007B2861" w:rsidRPr="00192D1C" w:rsidTr="007B2861">
        <w:trPr>
          <w:gridAfter w:val="1"/>
          <w:wAfter w:w="12" w:type="dxa"/>
          <w:trHeight w:hRule="exact" w:val="345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Регулируемого движения</w:t>
            </w:r>
          </w:p>
        </w:tc>
        <w:tc>
          <w:tcPr>
            <w:tcW w:w="1133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80</w:t>
            </w:r>
          </w:p>
        </w:tc>
        <w:tc>
          <w:tcPr>
            <w:tcW w:w="994" w:type="dxa"/>
            <w:gridSpan w:val="2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3,5</w:t>
            </w:r>
          </w:p>
        </w:tc>
        <w:tc>
          <w:tcPr>
            <w:tcW w:w="990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2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400</w:t>
            </w:r>
          </w:p>
        </w:tc>
        <w:tc>
          <w:tcPr>
            <w:tcW w:w="1277" w:type="dxa"/>
            <w:gridSpan w:val="2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50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3,0</w:t>
            </w:r>
          </w:p>
        </w:tc>
      </w:tr>
      <w:tr w:rsidR="007B2861" w:rsidRPr="00192D1C" w:rsidTr="007B2861">
        <w:trPr>
          <w:gridAfter w:val="1"/>
          <w:wAfter w:w="12" w:type="dxa"/>
          <w:trHeight w:hRule="exact" w:val="252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Районного значе</w:t>
            </w:r>
            <w:r w:rsidRPr="005F382A">
              <w:rPr>
                <w:rStyle w:val="FontStyle52"/>
              </w:rPr>
              <w:softHyphen/>
              <w:t>ния:</w:t>
            </w:r>
          </w:p>
        </w:tc>
        <w:tc>
          <w:tcPr>
            <w:tcW w:w="6940" w:type="dxa"/>
            <w:gridSpan w:val="10"/>
          </w:tcPr>
          <w:p w:rsidR="007B2861" w:rsidRPr="005F382A" w:rsidRDefault="007B2861" w:rsidP="007B286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B2861" w:rsidRPr="00192D1C" w:rsidTr="007B2861">
        <w:trPr>
          <w:trHeight w:hRule="exact" w:val="284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Транспортно-пешеходные</w:t>
            </w:r>
          </w:p>
        </w:tc>
        <w:tc>
          <w:tcPr>
            <w:tcW w:w="1140" w:type="dxa"/>
            <w:gridSpan w:val="2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70</w:t>
            </w:r>
          </w:p>
        </w:tc>
        <w:tc>
          <w:tcPr>
            <w:tcW w:w="987" w:type="dxa"/>
          </w:tcPr>
          <w:p w:rsidR="007B2861" w:rsidRPr="005F382A" w:rsidRDefault="007B2861" w:rsidP="007B2861">
            <w:pPr>
              <w:pStyle w:val="Style18"/>
              <w:ind w:right="-1" w:hanging="715"/>
              <w:rPr>
                <w:rStyle w:val="FontStyle52"/>
              </w:rPr>
            </w:pPr>
            <w:r w:rsidRPr="005F382A">
              <w:rPr>
                <w:rStyle w:val="FontStyle52"/>
              </w:rPr>
              <w:t>3,5</w:t>
            </w:r>
          </w:p>
        </w:tc>
        <w:tc>
          <w:tcPr>
            <w:tcW w:w="996" w:type="dxa"/>
            <w:gridSpan w:val="2"/>
          </w:tcPr>
          <w:p w:rsidR="007B2861" w:rsidRPr="005F382A" w:rsidRDefault="007B2861" w:rsidP="007B2861">
            <w:pPr>
              <w:pStyle w:val="Style18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2-4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18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250</w:t>
            </w:r>
          </w:p>
        </w:tc>
        <w:tc>
          <w:tcPr>
            <w:tcW w:w="1290" w:type="dxa"/>
            <w:gridSpan w:val="2"/>
          </w:tcPr>
          <w:p w:rsidR="007B2861" w:rsidRPr="005F382A" w:rsidRDefault="007B2861" w:rsidP="007B2861">
            <w:pPr>
              <w:pStyle w:val="Style18"/>
              <w:ind w:right="-1" w:hanging="575"/>
              <w:rPr>
                <w:rStyle w:val="FontStyle52"/>
              </w:rPr>
            </w:pPr>
            <w:r w:rsidRPr="005F382A">
              <w:rPr>
                <w:rStyle w:val="FontStyle52"/>
              </w:rPr>
              <w:t>60</w:t>
            </w:r>
          </w:p>
        </w:tc>
        <w:tc>
          <w:tcPr>
            <w:tcW w:w="1266" w:type="dxa"/>
            <w:gridSpan w:val="2"/>
          </w:tcPr>
          <w:p w:rsidR="007B2861" w:rsidRPr="005F382A" w:rsidRDefault="007B2861" w:rsidP="007B2861">
            <w:pPr>
              <w:pStyle w:val="Style18"/>
              <w:ind w:right="-1" w:hanging="1179"/>
              <w:rPr>
                <w:rStyle w:val="FontStyle52"/>
              </w:rPr>
            </w:pPr>
            <w:r w:rsidRPr="005F382A">
              <w:rPr>
                <w:rStyle w:val="FontStyle52"/>
              </w:rPr>
              <w:t>2,25</w:t>
            </w:r>
          </w:p>
        </w:tc>
      </w:tr>
      <w:tr w:rsidR="007B2861" w:rsidRPr="00192D1C" w:rsidTr="007B2861">
        <w:trPr>
          <w:gridAfter w:val="1"/>
          <w:wAfter w:w="12" w:type="dxa"/>
          <w:trHeight w:val="244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5F382A">
              <w:rPr>
                <w:rStyle w:val="FontStyle52"/>
              </w:rPr>
              <w:t>Пешеходно</w:t>
            </w:r>
            <w:proofErr w:type="spellEnd"/>
            <w:r w:rsidRPr="005F382A">
              <w:rPr>
                <w:rStyle w:val="FontStyle52"/>
              </w:rPr>
              <w:t>-транспортные</w:t>
            </w:r>
          </w:p>
        </w:tc>
        <w:tc>
          <w:tcPr>
            <w:tcW w:w="1133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50</w:t>
            </w:r>
          </w:p>
        </w:tc>
        <w:tc>
          <w:tcPr>
            <w:tcW w:w="994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4,0</w:t>
            </w:r>
          </w:p>
        </w:tc>
        <w:tc>
          <w:tcPr>
            <w:tcW w:w="990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125</w:t>
            </w:r>
          </w:p>
        </w:tc>
        <w:tc>
          <w:tcPr>
            <w:tcW w:w="1277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 w:hanging="575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40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3,0</w:t>
            </w:r>
          </w:p>
        </w:tc>
      </w:tr>
      <w:tr w:rsidR="007B2861" w:rsidRPr="00192D1C" w:rsidTr="007B2861">
        <w:trPr>
          <w:gridAfter w:val="1"/>
          <w:wAfter w:w="12" w:type="dxa"/>
          <w:trHeight w:val="525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Улицы и дороги</w:t>
            </w:r>
          </w:p>
          <w:p w:rsidR="007B2861" w:rsidRPr="005F382A" w:rsidRDefault="007B2861" w:rsidP="007B2861">
            <w:pPr>
              <w:pStyle w:val="Style18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местного значения:</w:t>
            </w:r>
          </w:p>
        </w:tc>
        <w:tc>
          <w:tcPr>
            <w:tcW w:w="6940" w:type="dxa"/>
            <w:gridSpan w:val="10"/>
          </w:tcPr>
          <w:p w:rsidR="007B2861" w:rsidRPr="005F382A" w:rsidRDefault="007B2861" w:rsidP="007B286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B2861" w:rsidRPr="00192D1C" w:rsidTr="007B2861">
        <w:trPr>
          <w:gridAfter w:val="1"/>
          <w:wAfter w:w="12" w:type="dxa"/>
          <w:trHeight w:hRule="exact" w:val="269"/>
        </w:trPr>
        <w:tc>
          <w:tcPr>
            <w:tcW w:w="2693" w:type="dxa"/>
            <w:vMerge w:val="restart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 xml:space="preserve">Улицы </w:t>
            </w:r>
            <w:proofErr w:type="gramStart"/>
            <w:r w:rsidRPr="005F382A">
              <w:rPr>
                <w:rStyle w:val="FontStyle52"/>
              </w:rPr>
              <w:t>в</w:t>
            </w:r>
            <w:proofErr w:type="gramEnd"/>
            <w:r w:rsidRPr="005F382A">
              <w:rPr>
                <w:rStyle w:val="FontStyle52"/>
              </w:rPr>
              <w:t xml:space="preserve"> жилой</w:t>
            </w:r>
          </w:p>
          <w:p w:rsidR="007B2861" w:rsidRPr="005F382A" w:rsidRDefault="007B2861" w:rsidP="007B2861">
            <w:pPr>
              <w:pStyle w:val="Style18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застройке</w:t>
            </w:r>
          </w:p>
        </w:tc>
        <w:tc>
          <w:tcPr>
            <w:tcW w:w="1133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40</w:t>
            </w:r>
          </w:p>
        </w:tc>
        <w:tc>
          <w:tcPr>
            <w:tcW w:w="994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3,0</w:t>
            </w:r>
          </w:p>
        </w:tc>
        <w:tc>
          <w:tcPr>
            <w:tcW w:w="990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2*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70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1,5</w:t>
            </w:r>
          </w:p>
        </w:tc>
      </w:tr>
      <w:tr w:rsidR="007B2861" w:rsidRPr="00192D1C" w:rsidTr="007B2861">
        <w:trPr>
          <w:gridAfter w:val="1"/>
          <w:wAfter w:w="12" w:type="dxa"/>
          <w:trHeight w:hRule="exact" w:val="264"/>
        </w:trPr>
        <w:tc>
          <w:tcPr>
            <w:tcW w:w="2693" w:type="dxa"/>
            <w:vMerge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30</w:t>
            </w:r>
          </w:p>
        </w:tc>
        <w:tc>
          <w:tcPr>
            <w:tcW w:w="994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3,0</w:t>
            </w:r>
          </w:p>
        </w:tc>
        <w:tc>
          <w:tcPr>
            <w:tcW w:w="990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80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1,5</w:t>
            </w:r>
          </w:p>
        </w:tc>
      </w:tr>
      <w:tr w:rsidR="007B2861" w:rsidRPr="00192D1C" w:rsidTr="007B2861">
        <w:trPr>
          <w:gridAfter w:val="1"/>
          <w:wAfter w:w="12" w:type="dxa"/>
          <w:trHeight w:val="374"/>
        </w:trPr>
        <w:tc>
          <w:tcPr>
            <w:tcW w:w="2693" w:type="dxa"/>
            <w:vMerge w:val="restart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Улицы и дороги</w:t>
            </w:r>
          </w:p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производственных, ком</w:t>
            </w:r>
            <w:r>
              <w:rPr>
                <w:rStyle w:val="FontStyle52"/>
              </w:rPr>
              <w:t>-</w:t>
            </w:r>
            <w:proofErr w:type="spellStart"/>
            <w:r w:rsidRPr="005F382A">
              <w:rPr>
                <w:rStyle w:val="FontStyle52"/>
              </w:rPr>
              <w:t>мунально</w:t>
            </w:r>
            <w:proofErr w:type="spellEnd"/>
            <w:r w:rsidRPr="005F382A">
              <w:rPr>
                <w:rStyle w:val="FontStyle52"/>
              </w:rPr>
              <w:t>-складских зон</w:t>
            </w:r>
          </w:p>
        </w:tc>
        <w:tc>
          <w:tcPr>
            <w:tcW w:w="1133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50</w:t>
            </w:r>
          </w:p>
        </w:tc>
        <w:tc>
          <w:tcPr>
            <w:tcW w:w="994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3,5</w:t>
            </w:r>
          </w:p>
        </w:tc>
        <w:tc>
          <w:tcPr>
            <w:tcW w:w="990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60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1,5</w:t>
            </w:r>
          </w:p>
        </w:tc>
      </w:tr>
      <w:tr w:rsidR="007B2861" w:rsidRPr="00192D1C" w:rsidTr="007B2861">
        <w:trPr>
          <w:gridAfter w:val="1"/>
          <w:wAfter w:w="12" w:type="dxa"/>
          <w:trHeight w:val="282"/>
        </w:trPr>
        <w:tc>
          <w:tcPr>
            <w:tcW w:w="2693" w:type="dxa"/>
            <w:vMerge/>
          </w:tcPr>
          <w:p w:rsidR="007B2861" w:rsidRPr="005F382A" w:rsidRDefault="007B2861" w:rsidP="007B2861">
            <w:pPr>
              <w:pStyle w:val="Style18"/>
              <w:ind w:right="-1"/>
              <w:rPr>
                <w:rStyle w:val="FontStyle52"/>
              </w:rPr>
            </w:pPr>
          </w:p>
        </w:tc>
        <w:tc>
          <w:tcPr>
            <w:tcW w:w="1133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40</w:t>
            </w:r>
          </w:p>
        </w:tc>
        <w:tc>
          <w:tcPr>
            <w:tcW w:w="994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3,5</w:t>
            </w:r>
          </w:p>
        </w:tc>
        <w:tc>
          <w:tcPr>
            <w:tcW w:w="990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90</w:t>
            </w:r>
          </w:p>
        </w:tc>
        <w:tc>
          <w:tcPr>
            <w:tcW w:w="1277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60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1,5</w:t>
            </w:r>
          </w:p>
        </w:tc>
      </w:tr>
      <w:tr w:rsidR="007B2861" w:rsidRPr="00192D1C" w:rsidTr="007B2861">
        <w:trPr>
          <w:gridAfter w:val="1"/>
          <w:wAfter w:w="12" w:type="dxa"/>
          <w:trHeight w:hRule="exact" w:val="293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Проезды:</w:t>
            </w:r>
          </w:p>
        </w:tc>
        <w:tc>
          <w:tcPr>
            <w:tcW w:w="6940" w:type="dxa"/>
            <w:gridSpan w:val="10"/>
          </w:tcPr>
          <w:p w:rsidR="007B2861" w:rsidRPr="005F382A" w:rsidRDefault="007B2861" w:rsidP="007B286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B2861" w:rsidRPr="00192D1C" w:rsidTr="007B2861">
        <w:trPr>
          <w:gridAfter w:val="1"/>
          <w:wAfter w:w="12" w:type="dxa"/>
          <w:trHeight w:hRule="exact" w:val="269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40</w:t>
            </w:r>
          </w:p>
        </w:tc>
        <w:tc>
          <w:tcPr>
            <w:tcW w:w="994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2,75</w:t>
            </w:r>
          </w:p>
        </w:tc>
        <w:tc>
          <w:tcPr>
            <w:tcW w:w="990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70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1,0</w:t>
            </w:r>
          </w:p>
        </w:tc>
      </w:tr>
      <w:tr w:rsidR="007B2861" w:rsidRPr="00192D1C" w:rsidTr="007B2861">
        <w:trPr>
          <w:gridAfter w:val="1"/>
          <w:wAfter w:w="12" w:type="dxa"/>
          <w:trHeight w:hRule="exact" w:val="269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30</w:t>
            </w:r>
          </w:p>
        </w:tc>
        <w:tc>
          <w:tcPr>
            <w:tcW w:w="994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3,5</w:t>
            </w:r>
          </w:p>
        </w:tc>
        <w:tc>
          <w:tcPr>
            <w:tcW w:w="990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1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25</w:t>
            </w:r>
          </w:p>
        </w:tc>
        <w:tc>
          <w:tcPr>
            <w:tcW w:w="1277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 w:hanging="37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80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0,75</w:t>
            </w:r>
          </w:p>
        </w:tc>
      </w:tr>
      <w:tr w:rsidR="007B2861" w:rsidRPr="00192D1C" w:rsidTr="007B2861">
        <w:trPr>
          <w:gridAfter w:val="1"/>
          <w:wAfter w:w="12" w:type="dxa"/>
          <w:trHeight w:val="226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Пешеходные улицы:</w:t>
            </w:r>
          </w:p>
        </w:tc>
        <w:tc>
          <w:tcPr>
            <w:tcW w:w="6940" w:type="dxa"/>
            <w:gridSpan w:val="10"/>
          </w:tcPr>
          <w:p w:rsidR="007B2861" w:rsidRPr="005F382A" w:rsidRDefault="007B2861" w:rsidP="007B286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B2861" w:rsidRPr="00192D1C" w:rsidTr="007B2861">
        <w:trPr>
          <w:gridAfter w:val="1"/>
          <w:wAfter w:w="12" w:type="dxa"/>
          <w:trHeight w:hRule="exact" w:val="302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основные</w:t>
            </w:r>
          </w:p>
        </w:tc>
        <w:tc>
          <w:tcPr>
            <w:tcW w:w="1133" w:type="dxa"/>
          </w:tcPr>
          <w:p w:rsidR="007B2861" w:rsidRPr="005F382A" w:rsidRDefault="007B2861" w:rsidP="007B286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F382A">
              <w:rPr>
                <w:rStyle w:val="FontStyle53"/>
              </w:rPr>
              <w:t>-</w:t>
            </w:r>
          </w:p>
        </w:tc>
        <w:tc>
          <w:tcPr>
            <w:tcW w:w="994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1,0</w:t>
            </w:r>
          </w:p>
        </w:tc>
        <w:tc>
          <w:tcPr>
            <w:tcW w:w="990" w:type="dxa"/>
          </w:tcPr>
          <w:p w:rsidR="007B2861" w:rsidRPr="005F382A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по расчету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F382A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40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по проекту</w:t>
            </w:r>
          </w:p>
        </w:tc>
      </w:tr>
      <w:tr w:rsidR="007B2861" w:rsidRPr="00192D1C" w:rsidTr="007B2861">
        <w:trPr>
          <w:gridAfter w:val="1"/>
          <w:wAfter w:w="12" w:type="dxa"/>
          <w:trHeight w:hRule="exact" w:val="264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второстепенные</w:t>
            </w:r>
          </w:p>
        </w:tc>
        <w:tc>
          <w:tcPr>
            <w:tcW w:w="1133" w:type="dxa"/>
          </w:tcPr>
          <w:p w:rsidR="007B2861" w:rsidRPr="005F382A" w:rsidRDefault="007B2861" w:rsidP="007B286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F382A">
              <w:rPr>
                <w:rStyle w:val="FontStyle53"/>
              </w:rPr>
              <w:t>-</w:t>
            </w:r>
          </w:p>
        </w:tc>
        <w:tc>
          <w:tcPr>
            <w:tcW w:w="994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0,75</w:t>
            </w:r>
          </w:p>
        </w:tc>
        <w:tc>
          <w:tcPr>
            <w:tcW w:w="990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то же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F382A">
              <w:rPr>
                <w:rStyle w:val="FontStyle53"/>
              </w:rPr>
              <w:t>-</w:t>
            </w:r>
          </w:p>
        </w:tc>
        <w:tc>
          <w:tcPr>
            <w:tcW w:w="1277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60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то же</w:t>
            </w:r>
          </w:p>
        </w:tc>
      </w:tr>
      <w:tr w:rsidR="007B2861" w:rsidRPr="00192D1C" w:rsidTr="007B2861">
        <w:trPr>
          <w:gridAfter w:val="1"/>
          <w:wAfter w:w="12" w:type="dxa"/>
          <w:trHeight w:val="266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Велосипедные дорожки:</w:t>
            </w:r>
          </w:p>
        </w:tc>
        <w:tc>
          <w:tcPr>
            <w:tcW w:w="6940" w:type="dxa"/>
            <w:gridSpan w:val="10"/>
          </w:tcPr>
          <w:p w:rsidR="007B2861" w:rsidRPr="005F382A" w:rsidRDefault="007B2861" w:rsidP="007B2861">
            <w:pPr>
              <w:pStyle w:val="Style19"/>
              <w:widowControl/>
              <w:ind w:right="-1"/>
              <w:jc w:val="center"/>
              <w:rPr>
                <w:sz w:val="22"/>
                <w:szCs w:val="22"/>
              </w:rPr>
            </w:pPr>
          </w:p>
        </w:tc>
      </w:tr>
      <w:tr w:rsidR="007B2861" w:rsidRPr="00192D1C" w:rsidTr="007B2861">
        <w:trPr>
          <w:gridAfter w:val="1"/>
          <w:wAfter w:w="12" w:type="dxa"/>
          <w:trHeight w:hRule="exact" w:val="322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обособленные</w:t>
            </w:r>
          </w:p>
        </w:tc>
        <w:tc>
          <w:tcPr>
            <w:tcW w:w="1133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20</w:t>
            </w:r>
          </w:p>
        </w:tc>
        <w:tc>
          <w:tcPr>
            <w:tcW w:w="994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1,5</w:t>
            </w:r>
          </w:p>
        </w:tc>
        <w:tc>
          <w:tcPr>
            <w:tcW w:w="990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1-2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30</w:t>
            </w:r>
          </w:p>
        </w:tc>
        <w:tc>
          <w:tcPr>
            <w:tcW w:w="1277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40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F382A">
              <w:rPr>
                <w:rStyle w:val="FontStyle53"/>
              </w:rPr>
              <w:t>-</w:t>
            </w:r>
          </w:p>
        </w:tc>
      </w:tr>
      <w:tr w:rsidR="007B2861" w:rsidRPr="00192D1C" w:rsidTr="007B2861">
        <w:trPr>
          <w:gridAfter w:val="1"/>
          <w:wAfter w:w="12" w:type="dxa"/>
          <w:trHeight w:hRule="exact" w:val="293"/>
        </w:trPr>
        <w:tc>
          <w:tcPr>
            <w:tcW w:w="2693" w:type="dxa"/>
          </w:tcPr>
          <w:p w:rsidR="007B2861" w:rsidRPr="005F382A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5F382A">
              <w:rPr>
                <w:rStyle w:val="FontStyle52"/>
              </w:rPr>
              <w:t>изолированные</w:t>
            </w:r>
          </w:p>
        </w:tc>
        <w:tc>
          <w:tcPr>
            <w:tcW w:w="1133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30</w:t>
            </w:r>
          </w:p>
        </w:tc>
        <w:tc>
          <w:tcPr>
            <w:tcW w:w="994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1,5</w:t>
            </w:r>
          </w:p>
        </w:tc>
        <w:tc>
          <w:tcPr>
            <w:tcW w:w="990" w:type="dxa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2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50</w:t>
            </w:r>
          </w:p>
        </w:tc>
        <w:tc>
          <w:tcPr>
            <w:tcW w:w="1277" w:type="dxa"/>
            <w:gridSpan w:val="2"/>
          </w:tcPr>
          <w:p w:rsidR="007B2861" w:rsidRPr="005F382A" w:rsidRDefault="007B2861" w:rsidP="007B2861">
            <w:pPr>
              <w:pStyle w:val="Style30"/>
              <w:widowControl/>
              <w:ind w:right="-1" w:hanging="367"/>
              <w:jc w:val="center"/>
              <w:rPr>
                <w:rStyle w:val="FontStyle57"/>
              </w:rPr>
            </w:pPr>
            <w:r w:rsidRPr="005F382A">
              <w:rPr>
                <w:rStyle w:val="FontStyle57"/>
              </w:rPr>
              <w:t>30</w:t>
            </w:r>
          </w:p>
        </w:tc>
        <w:tc>
          <w:tcPr>
            <w:tcW w:w="1273" w:type="dxa"/>
            <w:gridSpan w:val="2"/>
          </w:tcPr>
          <w:p w:rsidR="007B2861" w:rsidRPr="005F382A" w:rsidRDefault="007B2861" w:rsidP="007B2861">
            <w:pPr>
              <w:pStyle w:val="Style24"/>
              <w:widowControl/>
              <w:ind w:right="-1"/>
              <w:jc w:val="center"/>
              <w:rPr>
                <w:rStyle w:val="FontStyle53"/>
              </w:rPr>
            </w:pPr>
            <w:r w:rsidRPr="005F382A">
              <w:rPr>
                <w:rStyle w:val="FontStyle53"/>
              </w:rPr>
              <w:t>-</w:t>
            </w:r>
          </w:p>
        </w:tc>
      </w:tr>
    </w:tbl>
    <w:p w:rsidR="007B2861" w:rsidRPr="00843265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5F382A">
        <w:rPr>
          <w:b/>
          <w:bCs/>
          <w:i/>
          <w:iCs/>
        </w:rPr>
        <w:t>Примечания: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</w:pPr>
      <w:r w:rsidRPr="005F382A">
        <w:t xml:space="preserve">        1. (*) С учетом использования одной полосы д</w:t>
      </w:r>
      <w:r>
        <w:t>ля стоянок легковых автомобилей.</w:t>
      </w:r>
    </w:p>
    <w:p w:rsidR="007B2861" w:rsidRDefault="007B2861" w:rsidP="007B2861">
      <w:pPr>
        <w:autoSpaceDE w:val="0"/>
        <w:autoSpaceDN w:val="0"/>
        <w:adjustRightInd w:val="0"/>
        <w:ind w:right="-1"/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>1.2</w:t>
      </w:r>
      <w:r>
        <w:rPr>
          <w:b/>
          <w:bCs/>
          <w:sz w:val="28"/>
          <w:szCs w:val="28"/>
        </w:rPr>
        <w:t>.</w:t>
      </w:r>
      <w:r w:rsidRPr="00AB393F">
        <w:rPr>
          <w:b/>
          <w:bCs/>
          <w:sz w:val="28"/>
          <w:szCs w:val="28"/>
        </w:rPr>
        <w:t xml:space="preserve"> Расчётные показатели минимально до</w:t>
      </w:r>
      <w:r>
        <w:rPr>
          <w:b/>
          <w:bCs/>
          <w:sz w:val="28"/>
          <w:szCs w:val="28"/>
        </w:rPr>
        <w:t xml:space="preserve">пустимого уровня обеспеченности </w:t>
      </w:r>
      <w:r w:rsidRPr="00AB393F">
        <w:rPr>
          <w:b/>
          <w:bCs/>
          <w:sz w:val="28"/>
          <w:szCs w:val="28"/>
        </w:rPr>
        <w:t xml:space="preserve">объектами местного значения сельского </w:t>
      </w:r>
      <w:r>
        <w:rPr>
          <w:b/>
          <w:bCs/>
          <w:sz w:val="28"/>
          <w:szCs w:val="28"/>
        </w:rPr>
        <w:t xml:space="preserve">поселения 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области инженерного </w:t>
      </w:r>
      <w:r w:rsidRPr="00AB393F">
        <w:rPr>
          <w:b/>
          <w:bCs/>
          <w:sz w:val="28"/>
          <w:szCs w:val="28"/>
        </w:rPr>
        <w:t>обеспечения: электро-, тепл</w:t>
      </w:r>
      <w:proofErr w:type="gramStart"/>
      <w:r w:rsidRPr="00AB393F">
        <w:rPr>
          <w:b/>
          <w:bCs/>
          <w:sz w:val="28"/>
          <w:szCs w:val="28"/>
        </w:rPr>
        <w:t>о-</w:t>
      </w:r>
      <w:proofErr w:type="gramEnd"/>
      <w:r w:rsidRPr="00AB393F">
        <w:rPr>
          <w:b/>
          <w:bCs/>
          <w:sz w:val="28"/>
          <w:szCs w:val="28"/>
        </w:rPr>
        <w:t xml:space="preserve">, газо- и водоснабжение населения, водоотведение и показатели 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максимально допустимого уровня территориальной доступности </w:t>
      </w:r>
    </w:p>
    <w:p w:rsidR="007B2861" w:rsidRPr="00AB393F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AB393F">
        <w:rPr>
          <w:b/>
          <w:bCs/>
          <w:sz w:val="28"/>
          <w:szCs w:val="28"/>
        </w:rPr>
        <w:t xml:space="preserve">таких объектов для населения </w:t>
      </w:r>
      <w:proofErr w:type="spellStart"/>
      <w:r>
        <w:rPr>
          <w:b/>
          <w:bCs/>
          <w:sz w:val="28"/>
          <w:szCs w:val="28"/>
        </w:rPr>
        <w:t>Искринского</w:t>
      </w:r>
      <w:proofErr w:type="spellEnd"/>
      <w:r w:rsidRPr="00AB393F">
        <w:rPr>
          <w:b/>
          <w:bCs/>
          <w:sz w:val="28"/>
          <w:szCs w:val="28"/>
        </w:rPr>
        <w:t xml:space="preserve"> сельского поселения</w:t>
      </w:r>
    </w:p>
    <w:p w:rsidR="007B2861" w:rsidRPr="00AB393F" w:rsidRDefault="007B2861" w:rsidP="007B286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B2861" w:rsidRPr="00AB393F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B393F">
        <w:rPr>
          <w:sz w:val="28"/>
          <w:szCs w:val="28"/>
        </w:rPr>
        <w:t xml:space="preserve">Расчетные показатели </w:t>
      </w:r>
      <w:proofErr w:type="gramStart"/>
      <w:r w:rsidRPr="00AB393F">
        <w:rPr>
          <w:sz w:val="28"/>
          <w:szCs w:val="28"/>
        </w:rPr>
        <w:t>для объектов местного значения в области инженерного обеспечения установлены в соответствии с полномочиями сельских поселений Урюпинского муниципального района Волгоградской области в указанной сфере</w:t>
      </w:r>
      <w:proofErr w:type="gramEnd"/>
      <w:r w:rsidRPr="00AB393F">
        <w:rPr>
          <w:sz w:val="28"/>
          <w:szCs w:val="28"/>
        </w:rPr>
        <w:t>. Расчетные показатели минимально допустимого уровня обеспеченности объектами местного значения в области инженерного обеспечения и показатели максимально допустимого уровня территориальной доступности таких объектов, разработаны в соответствии с проанализированными исходными данными и представлены в таблицах 1.2.1. – 1.2.5.</w:t>
      </w:r>
    </w:p>
    <w:p w:rsidR="007B2861" w:rsidRPr="002F5D10" w:rsidRDefault="007B2861" w:rsidP="007B286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2F5D10">
        <w:t>Таблица 1.2.1.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43265">
        <w:rPr>
          <w:b/>
          <w:bCs/>
        </w:rPr>
        <w:t xml:space="preserve">Расчетные показатели объектов, </w:t>
      </w:r>
    </w:p>
    <w:p w:rsidR="007B2861" w:rsidRPr="00843265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843265">
        <w:rPr>
          <w:b/>
          <w:bCs/>
        </w:rPr>
        <w:t>относящихся</w:t>
      </w:r>
      <w:proofErr w:type="gramEnd"/>
      <w:r w:rsidRPr="00843265">
        <w:rPr>
          <w:b/>
          <w:bCs/>
        </w:rPr>
        <w:t xml:space="preserve"> к области электроснабжения</w:t>
      </w:r>
    </w:p>
    <w:p w:rsidR="007B2861" w:rsidRPr="0083209D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923" w:type="dxa"/>
        <w:tblInd w:w="-10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968"/>
        <w:gridCol w:w="1701"/>
        <w:gridCol w:w="993"/>
        <w:gridCol w:w="1421"/>
        <w:gridCol w:w="1414"/>
      </w:tblGrid>
      <w:tr w:rsidR="007B2861" w:rsidRPr="00192D1C" w:rsidTr="007B2861">
        <w:trPr>
          <w:trHeight w:hRule="exact" w:val="779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Default="007B2861" w:rsidP="007B2861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r w:rsidRPr="00AB393F">
              <w:rPr>
                <w:rStyle w:val="FontStyle54"/>
                <w:sz w:val="22"/>
                <w:szCs w:val="22"/>
              </w:rPr>
              <w:t>№</w:t>
            </w:r>
          </w:p>
          <w:p w:rsidR="007B2861" w:rsidRPr="00AB393F" w:rsidRDefault="007B2861" w:rsidP="007B2861">
            <w:pPr>
              <w:pStyle w:val="Style27"/>
              <w:widowControl/>
              <w:ind w:right="-1"/>
              <w:jc w:val="center"/>
              <w:rPr>
                <w:rStyle w:val="FontStyle54"/>
                <w:sz w:val="22"/>
                <w:szCs w:val="22"/>
              </w:rPr>
            </w:pPr>
            <w:proofErr w:type="gramStart"/>
            <w:r>
              <w:rPr>
                <w:rStyle w:val="FontStyle54"/>
                <w:sz w:val="22"/>
                <w:szCs w:val="22"/>
              </w:rPr>
              <w:t>п</w:t>
            </w:r>
            <w:proofErr w:type="gramEnd"/>
            <w:r>
              <w:rPr>
                <w:rStyle w:val="FontStyle54"/>
                <w:sz w:val="22"/>
                <w:szCs w:val="22"/>
              </w:rPr>
              <w:t>/п</w:t>
            </w:r>
          </w:p>
        </w:tc>
        <w:tc>
          <w:tcPr>
            <w:tcW w:w="39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 xml:space="preserve">Наименование объекта </w:t>
            </w:r>
          </w:p>
          <w:p w:rsidR="007B2861" w:rsidRPr="0084326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t>(н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аименование ресурса) *</w:t>
            </w:r>
          </w:p>
          <w:p w:rsidR="007B2861" w:rsidRPr="00843265" w:rsidRDefault="007B2861" w:rsidP="007B2861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  <w:p w:rsidR="007B2861" w:rsidRPr="00843265" w:rsidRDefault="007B2861" w:rsidP="007B2861">
            <w:pPr>
              <w:pStyle w:val="Style19"/>
              <w:ind w:right="-1"/>
              <w:jc w:val="center"/>
              <w:rPr>
                <w:rStyle w:val="FontStyle52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4326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>
              <w:rPr>
                <w:rStyle w:val="FontStyle52"/>
                <w:b/>
                <w:bCs/>
                <w:sz w:val="20"/>
                <w:szCs w:val="20"/>
              </w:rPr>
              <w:lastRenderedPageBreak/>
              <w:t xml:space="preserve">Показатель </w:t>
            </w:r>
            <w:r w:rsidRPr="00843265">
              <w:rPr>
                <w:rStyle w:val="FontStyle52"/>
                <w:b/>
                <w:bCs/>
                <w:sz w:val="20"/>
                <w:szCs w:val="20"/>
              </w:rPr>
              <w:t>минимально допустимого уровня обеспеченности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4326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Показатель максимально допустимого уровня территориальной доступности</w:t>
            </w:r>
          </w:p>
        </w:tc>
      </w:tr>
      <w:tr w:rsidR="007B2861" w:rsidRPr="00192D1C" w:rsidTr="007B2861">
        <w:trPr>
          <w:trHeight w:hRule="exact" w:val="648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AB393F" w:rsidRDefault="007B2861" w:rsidP="007B2861">
            <w:pPr>
              <w:pStyle w:val="Style19"/>
              <w:widowControl/>
              <w:ind w:right="-1"/>
              <w:jc w:val="center"/>
              <w:rPr>
                <w:b/>
                <w:bCs/>
              </w:rPr>
            </w:pPr>
          </w:p>
        </w:tc>
        <w:tc>
          <w:tcPr>
            <w:tcW w:w="39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43265" w:rsidRDefault="007B2861" w:rsidP="007B2861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4326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43265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4326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43265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  <w:b/>
                <w:bCs/>
                <w:sz w:val="20"/>
                <w:szCs w:val="20"/>
              </w:rPr>
            </w:pPr>
            <w:r w:rsidRPr="00843265">
              <w:rPr>
                <w:rStyle w:val="FontStyle52"/>
                <w:b/>
                <w:bCs/>
                <w:sz w:val="20"/>
                <w:szCs w:val="20"/>
              </w:rPr>
              <w:t>Величина</w:t>
            </w:r>
          </w:p>
        </w:tc>
      </w:tr>
      <w:tr w:rsidR="007B2861" w:rsidRPr="00192D1C" w:rsidTr="007B2861">
        <w:trPr>
          <w:trHeight w:hRule="exact" w:val="415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597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sz w:val="20"/>
                <w:szCs w:val="20"/>
              </w:rPr>
            </w:pPr>
            <w:r>
              <w:rPr>
                <w:rStyle w:val="FontStyle69"/>
                <w:b w:val="0"/>
                <w:sz w:val="20"/>
                <w:szCs w:val="20"/>
              </w:rPr>
              <w:lastRenderedPageBreak/>
              <w:t>1</w:t>
            </w:r>
          </w:p>
        </w:tc>
        <w:tc>
          <w:tcPr>
            <w:tcW w:w="39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91823" w:rsidRDefault="007B2861" w:rsidP="007B2861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591823">
              <w:rPr>
                <w:rStyle w:val="FontStyle52"/>
              </w:rPr>
              <w:t>Электроэнергия, электропотребление **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91823" w:rsidRDefault="007B2861" w:rsidP="007B2861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 w:rsidRPr="00591823">
              <w:rPr>
                <w:rStyle w:val="FontStyle52"/>
              </w:rPr>
              <w:t>кВтч</w:t>
            </w:r>
            <w:proofErr w:type="spellEnd"/>
            <w:r w:rsidRPr="00591823">
              <w:rPr>
                <w:rStyle w:val="FontStyle52"/>
              </w:rPr>
              <w:t xml:space="preserve"> / чел. в год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91823" w:rsidRDefault="007B2861" w:rsidP="007B2861">
            <w:pPr>
              <w:pStyle w:val="Style32"/>
              <w:widowControl/>
              <w:spacing w:line="240" w:lineRule="auto"/>
              <w:ind w:right="-1" w:hanging="346"/>
              <w:jc w:val="center"/>
              <w:rPr>
                <w:rStyle w:val="FontStyle52"/>
              </w:rPr>
            </w:pPr>
            <w:r w:rsidRPr="00591823">
              <w:rPr>
                <w:bCs/>
                <w:color w:val="000000"/>
                <w:sz w:val="22"/>
                <w:szCs w:val="22"/>
              </w:rPr>
              <w:t>1282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91823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91823">
              <w:rPr>
                <w:rStyle w:val="FontStyle52"/>
              </w:rPr>
              <w:t>не нормируется</w:t>
            </w:r>
          </w:p>
        </w:tc>
      </w:tr>
    </w:tbl>
    <w:p w:rsidR="007B2861" w:rsidRPr="00843265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b/>
          <w:bCs/>
          <w:i/>
          <w:iCs/>
          <w:color w:val="000000"/>
        </w:rPr>
      </w:pPr>
      <w:r w:rsidRPr="005F382A">
        <w:rPr>
          <w:b/>
          <w:bCs/>
          <w:i/>
          <w:iCs/>
          <w:color w:val="000000"/>
        </w:rPr>
        <w:t xml:space="preserve">        Примечания: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color w:val="000000"/>
        </w:rPr>
      </w:pPr>
      <w:r w:rsidRPr="005F382A">
        <w:rPr>
          <w:color w:val="000000"/>
        </w:rPr>
        <w:t xml:space="preserve">        1. (*) Для определения в целях градостроительного проектирования минимально допустимого уровня обеспеченности объектами, следует использовать норму минимальной обеспеченности населения (территории) соответствующим ресурсом и характеристики планируемых к размещению объектов.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color w:val="000000"/>
        </w:rPr>
      </w:pPr>
      <w:r w:rsidRPr="005F382A">
        <w:rPr>
          <w:color w:val="000000"/>
        </w:rPr>
        <w:t xml:space="preserve">        2. 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электропотребления.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color w:val="000000"/>
        </w:rPr>
      </w:pPr>
      <w:r w:rsidRPr="005F382A">
        <w:rPr>
          <w:color w:val="000000"/>
        </w:rPr>
        <w:t xml:space="preserve">        3. Расчёт электрических нагрузок для разных типов застройки следует производить в соответствии с нормами РД 34.20.185-94.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color w:val="000000"/>
        </w:rPr>
      </w:pPr>
      <w:r w:rsidRPr="005F382A">
        <w:rPr>
          <w:color w:val="000000"/>
        </w:rPr>
        <w:t xml:space="preserve">        4. В целях защиты населения от воздействия электрического поля </w:t>
      </w:r>
      <w:proofErr w:type="gramStart"/>
      <w:r w:rsidRPr="005F382A">
        <w:rPr>
          <w:color w:val="000000"/>
        </w:rPr>
        <w:t>ВЛ</w:t>
      </w:r>
      <w:proofErr w:type="gramEnd"/>
      <w:r w:rsidRPr="005F382A">
        <w:rPr>
          <w:color w:val="000000"/>
        </w:rPr>
        <w:t xml:space="preserve"> устанавливаются санитарно-защитные зоны. Санитарно-защитной зоной </w:t>
      </w:r>
      <w:proofErr w:type="gramStart"/>
      <w:r w:rsidRPr="005F382A">
        <w:rPr>
          <w:color w:val="000000"/>
        </w:rPr>
        <w:t>ВЛ</w:t>
      </w:r>
      <w:proofErr w:type="gramEnd"/>
      <w:r w:rsidRPr="005F382A">
        <w:rPr>
          <w:color w:val="000000"/>
        </w:rPr>
        <w:t xml:space="preserve"> является территория вдоль трассы ВЛ, в которой напряженность электрического поля превышает 1 </w:t>
      </w:r>
      <w:proofErr w:type="spellStart"/>
      <w:r w:rsidRPr="005F382A">
        <w:rPr>
          <w:color w:val="000000"/>
        </w:rPr>
        <w:t>кВ</w:t>
      </w:r>
      <w:proofErr w:type="spellEnd"/>
      <w:r w:rsidRPr="005F382A">
        <w:rPr>
          <w:color w:val="000000"/>
        </w:rPr>
        <w:t>/м.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color w:val="000000"/>
        </w:rPr>
      </w:pPr>
      <w:r w:rsidRPr="005F382A">
        <w:rPr>
          <w:color w:val="000000"/>
        </w:rPr>
        <w:t xml:space="preserve">        Для вновь проектируемых </w:t>
      </w:r>
      <w:proofErr w:type="gramStart"/>
      <w:r w:rsidRPr="005F382A">
        <w:rPr>
          <w:color w:val="000000"/>
        </w:rPr>
        <w:t>ВЛ</w:t>
      </w:r>
      <w:proofErr w:type="gramEnd"/>
      <w:r w:rsidRPr="005F382A">
        <w:rPr>
          <w:color w:val="000000"/>
        </w:rPr>
        <w:t>, а также зданий и сооружений допускается принимать границы санитарно-защитных зон вдоль трассы ВЛ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направлении, перпендикулярном к ВЛ напряжением: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color w:val="000000"/>
        </w:rPr>
      </w:pPr>
      <w:r w:rsidRPr="005F382A">
        <w:rPr>
          <w:color w:val="000000"/>
        </w:rPr>
        <w:t xml:space="preserve">        20 м     330 </w:t>
      </w:r>
      <w:proofErr w:type="spellStart"/>
      <w:r w:rsidRPr="005F382A">
        <w:rPr>
          <w:color w:val="000000"/>
        </w:rPr>
        <w:t>кВ</w:t>
      </w:r>
      <w:proofErr w:type="spellEnd"/>
      <w:r w:rsidRPr="005F382A">
        <w:rPr>
          <w:color w:val="000000"/>
        </w:rPr>
        <w:t xml:space="preserve">;       40 м        750 </w:t>
      </w:r>
      <w:proofErr w:type="spellStart"/>
      <w:r w:rsidRPr="005F382A">
        <w:rPr>
          <w:color w:val="000000"/>
        </w:rPr>
        <w:t>кВ</w:t>
      </w:r>
      <w:proofErr w:type="spellEnd"/>
      <w:r w:rsidRPr="005F382A">
        <w:rPr>
          <w:color w:val="000000"/>
        </w:rPr>
        <w:t>;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color w:val="000000"/>
        </w:rPr>
      </w:pPr>
      <w:r w:rsidRPr="005F382A">
        <w:rPr>
          <w:color w:val="000000"/>
        </w:rPr>
        <w:t xml:space="preserve">        30 м     500 </w:t>
      </w:r>
      <w:proofErr w:type="spellStart"/>
      <w:r w:rsidRPr="005F382A">
        <w:rPr>
          <w:color w:val="000000"/>
        </w:rPr>
        <w:t>кВ</w:t>
      </w:r>
      <w:proofErr w:type="spellEnd"/>
      <w:r w:rsidRPr="005F382A">
        <w:rPr>
          <w:color w:val="000000"/>
        </w:rPr>
        <w:t xml:space="preserve">;       55 м      1150 </w:t>
      </w:r>
      <w:proofErr w:type="spellStart"/>
      <w:r w:rsidRPr="005F382A">
        <w:rPr>
          <w:color w:val="000000"/>
        </w:rPr>
        <w:t>кВ</w:t>
      </w:r>
      <w:proofErr w:type="spellEnd"/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color w:val="000000"/>
        </w:rPr>
      </w:pPr>
      <w:r w:rsidRPr="005F382A">
        <w:rPr>
          <w:color w:val="000000"/>
        </w:rPr>
        <w:t xml:space="preserve">        </w:t>
      </w:r>
      <w:proofErr w:type="gramStart"/>
      <w:r w:rsidRPr="005F382A">
        <w:rPr>
          <w:color w:val="000000"/>
        </w:rPr>
        <w:t xml:space="preserve">При размещении отдельно стоящих распределительных пунктов и трансформаторных подстанций напряжением 10 (6)-20 </w:t>
      </w:r>
      <w:proofErr w:type="spellStart"/>
      <w:r w:rsidRPr="005F382A">
        <w:rPr>
          <w:color w:val="000000"/>
        </w:rPr>
        <w:t>кВ</w:t>
      </w:r>
      <w:proofErr w:type="spellEnd"/>
      <w:r w:rsidRPr="005F382A">
        <w:rPr>
          <w:color w:val="000000"/>
        </w:rPr>
        <w:t xml:space="preserve"> при числе трансформаторов не более двух мощностью каждого до 1000 </w:t>
      </w:r>
      <w:proofErr w:type="spellStart"/>
      <w:r w:rsidRPr="005F382A">
        <w:rPr>
          <w:color w:val="000000"/>
        </w:rPr>
        <w:t>кВ.</w:t>
      </w:r>
      <w:proofErr w:type="spellEnd"/>
      <w:r w:rsidRPr="005F382A">
        <w:rPr>
          <w:color w:val="000000"/>
        </w:rPr>
        <w:t xml:space="preserve"> А расстояние от них до окон жилых домов и общественных зданий следует принимать с учетом допустимых уровней шума и вибрации, но не менее 10 м, а до зданий лечебно-профилактических учреждений - не менее 15 м.</w:t>
      </w:r>
      <w:proofErr w:type="gramEnd"/>
    </w:p>
    <w:p w:rsidR="007B2861" w:rsidRPr="002F5D10" w:rsidRDefault="007B2861" w:rsidP="007B2861">
      <w:pPr>
        <w:autoSpaceDE w:val="0"/>
        <w:autoSpaceDN w:val="0"/>
        <w:adjustRightInd w:val="0"/>
        <w:ind w:right="-1"/>
        <w:jc w:val="right"/>
        <w:rPr>
          <w:color w:val="000000"/>
          <w:sz w:val="16"/>
          <w:szCs w:val="16"/>
        </w:rPr>
      </w:pPr>
      <w:r w:rsidRPr="002F5D10">
        <w:rPr>
          <w:color w:val="000000"/>
        </w:rPr>
        <w:t>Таблица 1.2.2.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 xml:space="preserve">Расчетные показатели уровня потребления </w:t>
      </w:r>
    </w:p>
    <w:p w:rsidR="007B2861" w:rsidRPr="00843265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color w:val="000000"/>
        </w:rPr>
      </w:pPr>
      <w:r w:rsidRPr="00843265">
        <w:rPr>
          <w:b/>
          <w:bCs/>
          <w:color w:val="000000"/>
        </w:rPr>
        <w:t>комму</w:t>
      </w:r>
      <w:r>
        <w:rPr>
          <w:b/>
          <w:bCs/>
          <w:color w:val="000000"/>
        </w:rPr>
        <w:t>нальной услуги по газоснабжению</w:t>
      </w:r>
    </w:p>
    <w:p w:rsidR="007B2861" w:rsidRPr="002F5D10" w:rsidRDefault="007B2861" w:rsidP="007B2861">
      <w:pPr>
        <w:pStyle w:val="Style32"/>
        <w:widowControl/>
        <w:spacing w:line="240" w:lineRule="auto"/>
        <w:ind w:right="-1"/>
        <w:rPr>
          <w:rStyle w:val="FontStyle52"/>
          <w:sz w:val="16"/>
          <w:szCs w:val="16"/>
        </w:rPr>
      </w:pPr>
    </w:p>
    <w:tbl>
      <w:tblPr>
        <w:tblW w:w="9780" w:type="dxa"/>
        <w:tblInd w:w="-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5"/>
        <w:gridCol w:w="3750"/>
        <w:gridCol w:w="35"/>
        <w:gridCol w:w="2027"/>
        <w:gridCol w:w="992"/>
        <w:gridCol w:w="2551"/>
      </w:tblGrid>
      <w:tr w:rsidR="007B2861" w:rsidRPr="00192D1C" w:rsidTr="007B2861">
        <w:trPr>
          <w:trHeight w:hRule="exact" w:val="821"/>
        </w:trPr>
        <w:tc>
          <w:tcPr>
            <w:tcW w:w="425" w:type="dxa"/>
            <w:vMerge w:val="restart"/>
          </w:tcPr>
          <w:p w:rsidR="007B2861" w:rsidRPr="005F382A" w:rsidRDefault="007B2861" w:rsidP="007B2861">
            <w:pPr>
              <w:pStyle w:val="Style38"/>
              <w:widowControl/>
              <w:ind w:right="-1"/>
              <w:jc w:val="center"/>
              <w:rPr>
                <w:rStyle w:val="FontStyle55"/>
                <w:sz w:val="20"/>
                <w:szCs w:val="20"/>
              </w:rPr>
            </w:pPr>
            <w:r w:rsidRPr="005F382A">
              <w:rPr>
                <w:rStyle w:val="FontStyle55"/>
                <w:sz w:val="20"/>
                <w:szCs w:val="20"/>
              </w:rPr>
              <w:t>№</w:t>
            </w:r>
          </w:p>
          <w:p w:rsidR="007B2861" w:rsidRPr="005F382A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 w:rsidRPr="005F382A">
              <w:rPr>
                <w:rStyle w:val="FontStyle54"/>
              </w:rPr>
              <w:t>п</w:t>
            </w:r>
            <w:proofErr w:type="gramEnd"/>
            <w:r w:rsidRPr="005F382A">
              <w:rPr>
                <w:rStyle w:val="FontStyle54"/>
              </w:rPr>
              <w:t>/п</w:t>
            </w:r>
          </w:p>
          <w:p w:rsidR="007B2861" w:rsidRPr="00576346" w:rsidRDefault="007B2861" w:rsidP="007B2861">
            <w:pPr>
              <w:ind w:right="-1"/>
              <w:jc w:val="center"/>
              <w:rPr>
                <w:rStyle w:val="FontStyle55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 w:val="restart"/>
          </w:tcPr>
          <w:p w:rsidR="007B2861" w:rsidRDefault="007B2861" w:rsidP="007B286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 xml:space="preserve">Категория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многоквартирного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7B2861" w:rsidRPr="00576346" w:rsidRDefault="007B2861" w:rsidP="007B286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(жилого) дома *</w:t>
            </w:r>
          </w:p>
          <w:p w:rsidR="007B2861" w:rsidRPr="00576346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B2861" w:rsidRPr="00576346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19" w:type="dxa"/>
            <w:gridSpan w:val="2"/>
          </w:tcPr>
          <w:p w:rsidR="007B2861" w:rsidRPr="00576346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551" w:type="dxa"/>
            <w:vMerge w:val="restart"/>
          </w:tcPr>
          <w:p w:rsidR="007B2861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Показатель максималь</w:t>
            </w:r>
            <w:r w:rsidRPr="00576346">
              <w:rPr>
                <w:rStyle w:val="FontStyle69"/>
                <w:sz w:val="20"/>
                <w:szCs w:val="20"/>
              </w:rPr>
              <w:softHyphen/>
              <w:t xml:space="preserve">но допустимого уровня </w:t>
            </w:r>
            <w:proofErr w:type="gramStart"/>
            <w:r w:rsidRPr="00576346">
              <w:rPr>
                <w:rStyle w:val="FontStyle69"/>
                <w:sz w:val="20"/>
                <w:szCs w:val="20"/>
              </w:rPr>
              <w:t>территориальной</w:t>
            </w:r>
            <w:proofErr w:type="gramEnd"/>
            <w:r w:rsidRPr="00576346">
              <w:rPr>
                <w:rStyle w:val="FontStyle69"/>
                <w:sz w:val="20"/>
                <w:szCs w:val="20"/>
              </w:rPr>
              <w:t xml:space="preserve"> </w:t>
            </w:r>
          </w:p>
          <w:p w:rsidR="007B2861" w:rsidRPr="00576346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доступности</w:t>
            </w:r>
          </w:p>
        </w:tc>
      </w:tr>
      <w:tr w:rsidR="007B2861" w:rsidRPr="00192D1C" w:rsidTr="007B2861">
        <w:trPr>
          <w:trHeight w:hRule="exact" w:val="282"/>
        </w:trPr>
        <w:tc>
          <w:tcPr>
            <w:tcW w:w="425" w:type="dxa"/>
            <w:vMerge/>
          </w:tcPr>
          <w:p w:rsidR="007B2861" w:rsidRPr="00576346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785" w:type="dxa"/>
            <w:gridSpan w:val="2"/>
            <w:vMerge/>
          </w:tcPr>
          <w:p w:rsidR="007B2861" w:rsidRPr="00576346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027" w:type="dxa"/>
          </w:tcPr>
          <w:p w:rsidR="007B2861" w:rsidRPr="00576346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992" w:type="dxa"/>
          </w:tcPr>
          <w:p w:rsidR="007B2861" w:rsidRPr="00576346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5763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2551" w:type="dxa"/>
            <w:vMerge/>
          </w:tcPr>
          <w:p w:rsidR="007B2861" w:rsidRPr="00576346" w:rsidRDefault="007B2861" w:rsidP="007B2861">
            <w:pPr>
              <w:pStyle w:val="Style31"/>
              <w:widowControl/>
              <w:spacing w:line="125" w:lineRule="exact"/>
              <w:ind w:right="-1"/>
              <w:rPr>
                <w:rStyle w:val="FontStyle69"/>
              </w:rPr>
            </w:pPr>
          </w:p>
        </w:tc>
      </w:tr>
      <w:tr w:rsidR="007B2861" w:rsidRPr="00192D1C" w:rsidTr="007B2861">
        <w:trPr>
          <w:trHeight w:hRule="exact" w:val="290"/>
        </w:trPr>
        <w:tc>
          <w:tcPr>
            <w:tcW w:w="9780" w:type="dxa"/>
            <w:gridSpan w:val="6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приготовления пищи</w:t>
            </w:r>
          </w:p>
        </w:tc>
      </w:tr>
      <w:tr w:rsidR="007B2861" w:rsidRPr="00192D1C" w:rsidTr="007B2861">
        <w:trPr>
          <w:trHeight w:hRule="exact" w:val="847"/>
        </w:trPr>
        <w:tc>
          <w:tcPr>
            <w:tcW w:w="425" w:type="dxa"/>
          </w:tcPr>
          <w:p w:rsidR="007B2861" w:rsidRPr="00576346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785" w:type="dxa"/>
            <w:gridSpan w:val="2"/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7B2861" w:rsidRPr="00576346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природным газом</w:t>
            </w:r>
          </w:p>
        </w:tc>
        <w:tc>
          <w:tcPr>
            <w:tcW w:w="2027" w:type="dxa"/>
          </w:tcPr>
          <w:p w:rsidR="007B2861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spellStart"/>
            <w:r w:rsidRPr="00576346">
              <w:rPr>
                <w:rStyle w:val="FontStyle52"/>
              </w:rPr>
              <w:t>куб</w:t>
            </w:r>
            <w:proofErr w:type="gramStart"/>
            <w:r w:rsidRPr="00576346">
              <w:rPr>
                <w:rStyle w:val="FontStyle52"/>
              </w:rPr>
              <w:t>.м</w:t>
            </w:r>
            <w:proofErr w:type="spellEnd"/>
            <w:proofErr w:type="gramEnd"/>
            <w:r w:rsidRPr="00576346">
              <w:rPr>
                <w:rStyle w:val="FontStyle52"/>
              </w:rPr>
              <w:t xml:space="preserve">/чел. </w:t>
            </w:r>
          </w:p>
          <w:p w:rsidR="007B2861" w:rsidRPr="00576346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в год</w:t>
            </w:r>
          </w:p>
        </w:tc>
        <w:tc>
          <w:tcPr>
            <w:tcW w:w="992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138</w:t>
            </w:r>
          </w:p>
        </w:tc>
        <w:tc>
          <w:tcPr>
            <w:tcW w:w="2551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B2861" w:rsidRPr="00192D1C" w:rsidTr="007B2861">
        <w:trPr>
          <w:trHeight w:hRule="exact" w:val="1018"/>
        </w:trPr>
        <w:tc>
          <w:tcPr>
            <w:tcW w:w="425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785" w:type="dxa"/>
            <w:gridSpan w:val="2"/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плитой, </w:t>
            </w:r>
          </w:p>
          <w:p w:rsidR="007B2861" w:rsidRPr="00576346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сжиженным углеводородным газом</w:t>
            </w:r>
          </w:p>
        </w:tc>
        <w:tc>
          <w:tcPr>
            <w:tcW w:w="2027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кг</w:t>
            </w:r>
            <w:proofErr w:type="gramEnd"/>
            <w:r>
              <w:rPr>
                <w:rStyle w:val="FontStyle52"/>
              </w:rPr>
              <w:t>/</w:t>
            </w:r>
            <w:r w:rsidRPr="00576346">
              <w:rPr>
                <w:rStyle w:val="FontStyle52"/>
              </w:rPr>
              <w:t>чел. год</w:t>
            </w:r>
          </w:p>
        </w:tc>
        <w:tc>
          <w:tcPr>
            <w:tcW w:w="992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83,3</w:t>
            </w:r>
          </w:p>
        </w:tc>
        <w:tc>
          <w:tcPr>
            <w:tcW w:w="2551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B2861" w:rsidRPr="00192D1C" w:rsidTr="007B2861">
        <w:trPr>
          <w:trHeight w:hRule="exact" w:val="1565"/>
        </w:trPr>
        <w:tc>
          <w:tcPr>
            <w:tcW w:w="425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750" w:type="dxa"/>
          </w:tcPr>
          <w:p w:rsidR="007B2861" w:rsidRPr="00576346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природным газом</w:t>
            </w:r>
          </w:p>
        </w:tc>
        <w:tc>
          <w:tcPr>
            <w:tcW w:w="2062" w:type="dxa"/>
            <w:gridSpan w:val="2"/>
          </w:tcPr>
          <w:p w:rsidR="007B2861" w:rsidRPr="00576346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258</w:t>
            </w:r>
          </w:p>
        </w:tc>
        <w:tc>
          <w:tcPr>
            <w:tcW w:w="2551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B2861" w:rsidRPr="00192D1C" w:rsidTr="007B2861">
        <w:trPr>
          <w:trHeight w:hRule="exact" w:val="1564"/>
        </w:trPr>
        <w:tc>
          <w:tcPr>
            <w:tcW w:w="425" w:type="dxa"/>
          </w:tcPr>
          <w:p w:rsidR="007B2861" w:rsidRPr="00576346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576346">
              <w:rPr>
                <w:rStyle w:val="FontStyle69"/>
                <w:b w:val="0"/>
                <w:bCs w:val="0"/>
              </w:rPr>
              <w:lastRenderedPageBreak/>
              <w:t>4</w:t>
            </w:r>
          </w:p>
        </w:tc>
        <w:tc>
          <w:tcPr>
            <w:tcW w:w="3750" w:type="dxa"/>
          </w:tcPr>
          <w:p w:rsidR="007B2861" w:rsidRPr="00576346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>ма, оборудованные газовым водонагревателем (при отсут</w:t>
            </w:r>
            <w:r w:rsidRPr="00576346">
              <w:rPr>
                <w:rStyle w:val="FontStyle52"/>
              </w:rPr>
              <w:softHyphen/>
              <w:t>ствии централизованного горя</w:t>
            </w:r>
            <w:r w:rsidRPr="00576346">
              <w:rPr>
                <w:rStyle w:val="FontStyle52"/>
              </w:rPr>
              <w:softHyphen/>
              <w:t>чего водоснабжения), при газо</w:t>
            </w:r>
            <w:r w:rsidRPr="00576346">
              <w:rPr>
                <w:rStyle w:val="FontStyle52"/>
              </w:rPr>
              <w:softHyphen/>
              <w:t>снабжении сжиженным угле</w:t>
            </w:r>
            <w:r w:rsidRPr="00576346">
              <w:rPr>
                <w:rStyle w:val="FontStyle52"/>
              </w:rPr>
              <w:softHyphen/>
              <w:t>водородным газом</w:t>
            </w:r>
          </w:p>
        </w:tc>
        <w:tc>
          <w:tcPr>
            <w:tcW w:w="2062" w:type="dxa"/>
            <w:gridSpan w:val="2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992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120</w:t>
            </w:r>
          </w:p>
        </w:tc>
        <w:tc>
          <w:tcPr>
            <w:tcW w:w="2551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B2861" w:rsidRPr="00192D1C" w:rsidTr="007B2861">
        <w:trPr>
          <w:trHeight w:hRule="exact" w:val="1841"/>
        </w:trPr>
        <w:tc>
          <w:tcPr>
            <w:tcW w:w="425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750" w:type="dxa"/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7B2861" w:rsidRPr="00576346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природным га</w:t>
            </w:r>
            <w:r w:rsidRPr="00576346">
              <w:rPr>
                <w:rStyle w:val="FontStyle52"/>
              </w:rPr>
              <w:softHyphen/>
              <w:t>зом</w:t>
            </w:r>
          </w:p>
        </w:tc>
        <w:tc>
          <w:tcPr>
            <w:tcW w:w="2062" w:type="dxa"/>
            <w:gridSpan w:val="2"/>
          </w:tcPr>
          <w:p w:rsidR="007B2861" w:rsidRPr="00576346" w:rsidRDefault="007B2861" w:rsidP="007B2861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чел. в год</w:t>
            </w:r>
          </w:p>
        </w:tc>
        <w:tc>
          <w:tcPr>
            <w:tcW w:w="992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64,32</w:t>
            </w:r>
          </w:p>
        </w:tc>
        <w:tc>
          <w:tcPr>
            <w:tcW w:w="2551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B2861" w:rsidRPr="00192D1C" w:rsidTr="007B2861">
        <w:trPr>
          <w:trHeight w:hRule="exact" w:val="1840"/>
        </w:trPr>
        <w:tc>
          <w:tcPr>
            <w:tcW w:w="425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750" w:type="dxa"/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ма, оборудованные газовой плитой </w:t>
            </w:r>
          </w:p>
          <w:p w:rsidR="007B2861" w:rsidRPr="00576346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и не оборудованные газовым обогревателем (при отсутствии централизованного горячего водоснабжения), при газоснабжении сжиженным углеводородным газом</w:t>
            </w:r>
          </w:p>
        </w:tc>
        <w:tc>
          <w:tcPr>
            <w:tcW w:w="2062" w:type="dxa"/>
            <w:gridSpan w:val="2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чел. год</w:t>
            </w:r>
          </w:p>
        </w:tc>
        <w:tc>
          <w:tcPr>
            <w:tcW w:w="992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42,12</w:t>
            </w:r>
          </w:p>
        </w:tc>
        <w:tc>
          <w:tcPr>
            <w:tcW w:w="2551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 w:hanging="505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B2861" w:rsidRPr="00192D1C" w:rsidTr="007B2861">
        <w:trPr>
          <w:trHeight w:hRule="exact" w:val="278"/>
        </w:trPr>
        <w:tc>
          <w:tcPr>
            <w:tcW w:w="9780" w:type="dxa"/>
            <w:gridSpan w:val="6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 w:hanging="2914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Для отопления жилых помещений</w:t>
            </w:r>
          </w:p>
        </w:tc>
      </w:tr>
      <w:tr w:rsidR="007B2861" w:rsidRPr="00192D1C" w:rsidTr="007B2861">
        <w:trPr>
          <w:trHeight w:hRule="exact" w:val="990"/>
        </w:trPr>
        <w:tc>
          <w:tcPr>
            <w:tcW w:w="425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7</w:t>
            </w:r>
          </w:p>
        </w:tc>
        <w:tc>
          <w:tcPr>
            <w:tcW w:w="3750" w:type="dxa"/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7B2861" w:rsidRPr="00576346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природ</w:t>
            </w:r>
            <w:r w:rsidRPr="00576346">
              <w:rPr>
                <w:rStyle w:val="FontStyle52"/>
              </w:rPr>
              <w:softHyphen/>
              <w:t>ным газом</w:t>
            </w:r>
          </w:p>
        </w:tc>
        <w:tc>
          <w:tcPr>
            <w:tcW w:w="2062" w:type="dxa"/>
            <w:gridSpan w:val="2"/>
          </w:tcPr>
          <w:p w:rsidR="007B2861" w:rsidRPr="00576346" w:rsidRDefault="007B2861" w:rsidP="007B2861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куб. м / кв. м общей 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93,6</w:t>
            </w:r>
          </w:p>
        </w:tc>
        <w:tc>
          <w:tcPr>
            <w:tcW w:w="2551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  <w:tr w:rsidR="007B2861" w:rsidRPr="00192D1C" w:rsidTr="007B2861">
        <w:trPr>
          <w:trHeight w:hRule="exact" w:val="849"/>
        </w:trPr>
        <w:tc>
          <w:tcPr>
            <w:tcW w:w="425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8</w:t>
            </w:r>
          </w:p>
        </w:tc>
        <w:tc>
          <w:tcPr>
            <w:tcW w:w="3750" w:type="dxa"/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Многоквартирные и жилые до</w:t>
            </w:r>
            <w:r w:rsidRPr="00576346">
              <w:rPr>
                <w:rStyle w:val="FontStyle52"/>
              </w:rPr>
              <w:softHyphen/>
              <w:t xml:space="preserve">ма </w:t>
            </w:r>
          </w:p>
          <w:p w:rsidR="007B2861" w:rsidRPr="00576346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при газоснабжении сжи</w:t>
            </w:r>
            <w:r w:rsidRPr="00576346">
              <w:rPr>
                <w:rStyle w:val="FontStyle52"/>
              </w:rPr>
              <w:softHyphen/>
              <w:t>женным углеводородным газом</w:t>
            </w:r>
          </w:p>
        </w:tc>
        <w:tc>
          <w:tcPr>
            <w:tcW w:w="2062" w:type="dxa"/>
            <w:gridSpan w:val="2"/>
          </w:tcPr>
          <w:p w:rsidR="007B2861" w:rsidRDefault="007B2861" w:rsidP="007B2861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576346">
              <w:rPr>
                <w:rStyle w:val="FontStyle52"/>
              </w:rPr>
              <w:t>кг</w:t>
            </w:r>
            <w:proofErr w:type="gramEnd"/>
            <w:r w:rsidRPr="00576346">
              <w:rPr>
                <w:rStyle w:val="FontStyle52"/>
              </w:rPr>
              <w:t xml:space="preserve"> / кв. м общей </w:t>
            </w:r>
          </w:p>
          <w:p w:rsidR="007B2861" w:rsidRPr="00576346" w:rsidRDefault="007B2861" w:rsidP="007B2861">
            <w:pPr>
              <w:pStyle w:val="Style18"/>
              <w:widowControl/>
              <w:ind w:right="-1"/>
              <w:rPr>
                <w:rStyle w:val="FontStyle52"/>
              </w:rPr>
            </w:pPr>
            <w:r w:rsidRPr="00576346">
              <w:rPr>
                <w:rStyle w:val="FontStyle52"/>
              </w:rPr>
              <w:t>пло</w:t>
            </w:r>
            <w:r w:rsidRPr="00576346">
              <w:rPr>
                <w:rStyle w:val="FontStyle52"/>
              </w:rPr>
              <w:softHyphen/>
              <w:t>щади жилых помещений в год</w:t>
            </w:r>
          </w:p>
        </w:tc>
        <w:tc>
          <w:tcPr>
            <w:tcW w:w="992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40,8</w:t>
            </w:r>
          </w:p>
        </w:tc>
        <w:tc>
          <w:tcPr>
            <w:tcW w:w="2551" w:type="dxa"/>
          </w:tcPr>
          <w:p w:rsidR="007B2861" w:rsidRPr="00576346" w:rsidRDefault="007B2861" w:rsidP="007B2861">
            <w:pPr>
              <w:pStyle w:val="Style32"/>
              <w:widowControl/>
              <w:spacing w:line="240" w:lineRule="auto"/>
              <w:ind w:right="-1" w:hanging="488"/>
              <w:jc w:val="center"/>
              <w:rPr>
                <w:rStyle w:val="FontStyle52"/>
              </w:rPr>
            </w:pPr>
            <w:r w:rsidRPr="00576346">
              <w:rPr>
                <w:rStyle w:val="FontStyle52"/>
              </w:rPr>
              <w:t>Не нормируется</w:t>
            </w:r>
          </w:p>
        </w:tc>
      </w:tr>
    </w:tbl>
    <w:p w:rsidR="007B2861" w:rsidRPr="00576346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5F382A">
        <w:rPr>
          <w:b/>
          <w:bCs/>
          <w:i/>
          <w:iCs/>
        </w:rPr>
        <w:t>Примечания: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</w:pPr>
      <w:r w:rsidRPr="005F382A">
        <w:t xml:space="preserve">        1. (*) Указанные нормы следует применять с учётом требований СП 62.13330.2011</w:t>
      </w:r>
    </w:p>
    <w:p w:rsidR="007B2861" w:rsidRDefault="007B2861" w:rsidP="007B2861">
      <w:pPr>
        <w:autoSpaceDE w:val="0"/>
        <w:autoSpaceDN w:val="0"/>
        <w:adjustRightInd w:val="0"/>
        <w:ind w:right="-1"/>
      </w:pPr>
      <w:r w:rsidRPr="005F382A">
        <w:t xml:space="preserve">        2. Размеры земельных участков газонаполнительных станций (ГНС) в зависимости от их производительности следует принимать по проекту, но не более, </w:t>
      </w:r>
      <w:proofErr w:type="gramStart"/>
      <w:r w:rsidRPr="005F382A">
        <w:t>га</w:t>
      </w:r>
      <w:proofErr w:type="gramEnd"/>
      <w:r w:rsidRPr="005F382A">
        <w:t>, для станций производительностью:10 тыс. т/год – 6 га; 20 тыс. т/год – 7 га; 40 тыс. т/год – 8 га. Размеры земельных участков газонаполнительных пунктов (ГНП) и промежуточных складов баллонов (ПСБ) следует принимать не более 0,6 га. Теплоснабжение для индивидуальных домовладений принимается индивидуальное – от газовых котлов или печное. Теплоснабжение объектов социальной инфраструктуры – от пристроенных или отдельно стоящих газовых котельных.</w:t>
      </w:r>
      <w:r>
        <w:t xml:space="preserve">                                                               </w:t>
      </w:r>
    </w:p>
    <w:p w:rsidR="007B2861" w:rsidRPr="00B44F46" w:rsidRDefault="007B2861" w:rsidP="007B2861">
      <w:pPr>
        <w:autoSpaceDE w:val="0"/>
        <w:autoSpaceDN w:val="0"/>
        <w:adjustRightInd w:val="0"/>
        <w:ind w:right="-1"/>
        <w:jc w:val="right"/>
      </w:pPr>
      <w:r w:rsidRPr="00B44F46">
        <w:t>Таблица 1.2.3.1.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уровня потребления </w:t>
      </w:r>
    </w:p>
    <w:p w:rsidR="007B2861" w:rsidRPr="007E3DA5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>коммунальной услуги по отоплению</w:t>
      </w:r>
    </w:p>
    <w:p w:rsidR="007B2861" w:rsidRPr="00B44F46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4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5"/>
        <w:gridCol w:w="4238"/>
      </w:tblGrid>
      <w:tr w:rsidR="007B2861" w:rsidRPr="00192D1C" w:rsidTr="007B2861">
        <w:trPr>
          <w:trHeight w:hRule="exact" w:val="503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Этажность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7E3DA5">
              <w:rPr>
                <w:rStyle w:val="FontStyle69"/>
                <w:sz w:val="20"/>
                <w:szCs w:val="20"/>
              </w:rPr>
              <w:t xml:space="preserve">Нормативы потребления (Гкал на 1 кв. м </w:t>
            </w:r>
            <w:proofErr w:type="gramEnd"/>
          </w:p>
          <w:p w:rsidR="007B2861" w:rsidRPr="007E3DA5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общей площади жилого по</w:t>
            </w:r>
            <w:r w:rsidRPr="007E3DA5">
              <w:rPr>
                <w:rStyle w:val="FontStyle69"/>
                <w:sz w:val="20"/>
                <w:szCs w:val="20"/>
              </w:rPr>
              <w:softHyphen/>
              <w:t>мещения в месяц)</w:t>
            </w:r>
          </w:p>
        </w:tc>
      </w:tr>
      <w:tr w:rsidR="007B2861" w:rsidRPr="00B44F46" w:rsidTr="007B2861">
        <w:trPr>
          <w:trHeight w:hRule="exact" w:val="307"/>
        </w:trPr>
        <w:tc>
          <w:tcPr>
            <w:tcW w:w="94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18"/>
              <w:widowControl/>
              <w:tabs>
                <w:tab w:val="left" w:pos="125"/>
              </w:tabs>
              <w:spacing w:line="240" w:lineRule="auto"/>
              <w:ind w:right="-1" w:hanging="2184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Жилые дома до </w:t>
            </w:r>
            <w:r w:rsidRPr="00B44F46">
              <w:rPr>
                <w:rStyle w:val="FontStyle57"/>
              </w:rPr>
              <w:t xml:space="preserve">1999 </w:t>
            </w:r>
            <w:r w:rsidRPr="00B44F46">
              <w:rPr>
                <w:rStyle w:val="FontStyle52"/>
              </w:rPr>
              <w:t>года постройки включительно</w:t>
            </w:r>
          </w:p>
        </w:tc>
      </w:tr>
      <w:tr w:rsidR="007B2861" w:rsidRPr="00B44F46" w:rsidTr="007B2861">
        <w:trPr>
          <w:trHeight w:hRule="exact" w:val="322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1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  <w:tr w:rsidR="007B2861" w:rsidRPr="00B44F46" w:rsidTr="007B2861">
        <w:trPr>
          <w:trHeight w:hRule="exact" w:val="317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2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0,036</w:t>
            </w:r>
          </w:p>
        </w:tc>
      </w:tr>
      <w:tr w:rsidR="007B2861" w:rsidRPr="00B44F46" w:rsidTr="007B2861">
        <w:trPr>
          <w:trHeight w:hRule="exact" w:val="1109"/>
        </w:trPr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18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 w:rsidRPr="00B44F46">
              <w:rPr>
                <w:rStyle w:val="FontStyle52"/>
              </w:rPr>
              <w:t>Норматив потребления коммунальной услуги по отоплению при использовании надворных по</w:t>
            </w:r>
            <w:r w:rsidRPr="00B44F46">
              <w:rPr>
                <w:rStyle w:val="FontStyle52"/>
              </w:rPr>
              <w:softHyphen/>
              <w:t xml:space="preserve">строек, расположенных на земельном участке (Гкал на </w:t>
            </w:r>
            <w:r w:rsidRPr="00B44F46">
              <w:rPr>
                <w:rStyle w:val="FontStyle57"/>
              </w:rPr>
              <w:t xml:space="preserve">1 </w:t>
            </w:r>
            <w:r w:rsidRPr="00B44F46">
              <w:rPr>
                <w:rStyle w:val="FontStyle52"/>
              </w:rPr>
              <w:t>кв. м в месяц)</w:t>
            </w:r>
          </w:p>
        </w:tc>
        <w:tc>
          <w:tcPr>
            <w:tcW w:w="42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B44F46">
              <w:rPr>
                <w:rStyle w:val="FontStyle57"/>
              </w:rPr>
              <w:t>0,039</w:t>
            </w:r>
          </w:p>
        </w:tc>
      </w:tr>
    </w:tbl>
    <w:p w:rsidR="007B2861" w:rsidRPr="00B44F46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B2861" w:rsidRPr="00E47B42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E47B42">
        <w:rPr>
          <w:sz w:val="28"/>
          <w:szCs w:val="28"/>
        </w:rPr>
        <w:t xml:space="preserve">Теплоснабжение допускается предусматривать от котельных на группу жилых и общественных зданий или от индивидуальных источников тепла </w:t>
      </w:r>
      <w:r w:rsidRPr="00E47B42">
        <w:rPr>
          <w:sz w:val="28"/>
          <w:szCs w:val="28"/>
        </w:rPr>
        <w:lastRenderedPageBreak/>
        <w:t>при соблюдении технических регламентов, экологических, санитарно-гигиенических, а также противопожарных требований. Размеры земельных участков для отдельно стоящих отопительных котельных, располагаемых в жилых зонах, следует принимать по таблице 1.2.3.2.</w:t>
      </w:r>
    </w:p>
    <w:p w:rsidR="007B2861" w:rsidRDefault="007B2861" w:rsidP="007B2861">
      <w:pPr>
        <w:autoSpaceDE w:val="0"/>
        <w:autoSpaceDN w:val="0"/>
        <w:adjustRightInd w:val="0"/>
        <w:ind w:right="-1"/>
      </w:pPr>
    </w:p>
    <w:p w:rsidR="007B2861" w:rsidRDefault="007B2861" w:rsidP="007B2861">
      <w:pPr>
        <w:autoSpaceDE w:val="0"/>
        <w:autoSpaceDN w:val="0"/>
        <w:adjustRightInd w:val="0"/>
        <w:ind w:right="-1"/>
      </w:pPr>
    </w:p>
    <w:p w:rsidR="007B2861" w:rsidRPr="005F382A" w:rsidRDefault="007B2861" w:rsidP="007B2861">
      <w:pPr>
        <w:autoSpaceDE w:val="0"/>
        <w:autoSpaceDN w:val="0"/>
        <w:adjustRightInd w:val="0"/>
        <w:ind w:right="-1"/>
        <w:jc w:val="right"/>
      </w:pPr>
      <w:r w:rsidRPr="005F382A">
        <w:rPr>
          <w:bCs/>
        </w:rPr>
        <w:t>Таблица 1.2.3.2.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 </w:t>
      </w:r>
    </w:p>
    <w:p w:rsidR="007B2861" w:rsidRPr="007E3DA5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теплоснабжения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280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893"/>
        <w:gridCol w:w="2065"/>
        <w:gridCol w:w="2755"/>
      </w:tblGrid>
      <w:tr w:rsidR="007B2861" w:rsidRPr="00192D1C" w:rsidTr="007B2861">
        <w:trPr>
          <w:trHeight w:val="326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Default="007B2861" w:rsidP="007B2861">
            <w:pPr>
              <w:pStyle w:val="Style47"/>
              <w:ind w:right="-1"/>
              <w:jc w:val="center"/>
              <w:rPr>
                <w:rStyle w:val="FontStyle56"/>
                <w:sz w:val="20"/>
                <w:szCs w:val="20"/>
              </w:rPr>
            </w:pPr>
            <w:r w:rsidRPr="007E3DA5">
              <w:rPr>
                <w:rStyle w:val="FontStyle56"/>
                <w:sz w:val="20"/>
                <w:szCs w:val="20"/>
              </w:rPr>
              <w:t>№</w:t>
            </w:r>
          </w:p>
          <w:p w:rsidR="007B2861" w:rsidRPr="007E3DA5" w:rsidRDefault="007B2861" w:rsidP="007B2861">
            <w:pPr>
              <w:pStyle w:val="Style47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56"/>
                <w:sz w:val="20"/>
                <w:szCs w:val="20"/>
              </w:rPr>
              <w:t>п</w:t>
            </w:r>
            <w:proofErr w:type="gramEnd"/>
            <w:r>
              <w:rPr>
                <w:rStyle w:val="FontStyle56"/>
                <w:sz w:val="20"/>
                <w:szCs w:val="20"/>
              </w:rPr>
              <w:t>/п</w:t>
            </w:r>
          </w:p>
        </w:tc>
        <w:tc>
          <w:tcPr>
            <w:tcW w:w="38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Default="007B2861" w:rsidP="007B286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proofErr w:type="spellStart"/>
            <w:r w:rsidRPr="007E3DA5">
              <w:rPr>
                <w:rStyle w:val="FontStyle69"/>
                <w:sz w:val="20"/>
                <w:szCs w:val="20"/>
              </w:rPr>
              <w:t>Теплопроизводительность</w:t>
            </w:r>
            <w:proofErr w:type="spellEnd"/>
          </w:p>
          <w:p w:rsidR="007B2861" w:rsidRPr="00B44F46" w:rsidRDefault="007B2861" w:rsidP="007B2861">
            <w:pPr>
              <w:pStyle w:val="Style31"/>
              <w:widowControl/>
              <w:ind w:right="-1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котельных, МВт</w:t>
            </w:r>
          </w:p>
        </w:tc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Площадь земельных участков, га,</w:t>
            </w:r>
            <w:r>
              <w:rPr>
                <w:rStyle w:val="FontStyle69"/>
                <w:sz w:val="20"/>
                <w:szCs w:val="20"/>
              </w:rPr>
              <w:t xml:space="preserve"> р</w:t>
            </w:r>
            <w:r w:rsidRPr="007E3DA5">
              <w:rPr>
                <w:rStyle w:val="FontStyle69"/>
                <w:sz w:val="20"/>
                <w:szCs w:val="20"/>
              </w:rPr>
              <w:t>аботающих</w:t>
            </w: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FontStyle69"/>
                <w:sz w:val="20"/>
                <w:szCs w:val="20"/>
              </w:rPr>
              <w:t>на</w:t>
            </w:r>
            <w:proofErr w:type="gramEnd"/>
            <w:r>
              <w:rPr>
                <w:rStyle w:val="FontStyle69"/>
                <w:sz w:val="20"/>
                <w:szCs w:val="20"/>
              </w:rPr>
              <w:t>:</w:t>
            </w:r>
          </w:p>
        </w:tc>
      </w:tr>
      <w:tr w:rsidR="007B2861" w:rsidRPr="00192D1C" w:rsidTr="007B2861">
        <w:trPr>
          <w:trHeight w:val="260"/>
        </w:trPr>
        <w:tc>
          <w:tcPr>
            <w:tcW w:w="56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89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 твердом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spellStart"/>
            <w:r>
              <w:rPr>
                <w:rStyle w:val="FontStyle69"/>
                <w:sz w:val="20"/>
                <w:szCs w:val="20"/>
              </w:rPr>
              <w:t>газомазутном</w:t>
            </w:r>
            <w:proofErr w:type="spellEnd"/>
            <w:r>
              <w:rPr>
                <w:rStyle w:val="FontStyle69"/>
                <w:sz w:val="20"/>
                <w:szCs w:val="20"/>
              </w:rPr>
              <w:t xml:space="preserve">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топливе</w:t>
            </w:r>
            <w:proofErr w:type="gramEnd"/>
          </w:p>
        </w:tc>
      </w:tr>
      <w:tr w:rsidR="007B2861" w:rsidRPr="00192D1C" w:rsidTr="007B2861">
        <w:trPr>
          <w:trHeight w:hRule="exact" w:val="27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0,7</w:t>
            </w:r>
          </w:p>
        </w:tc>
      </w:tr>
      <w:tr w:rsidR="007B2861" w:rsidRPr="00192D1C" w:rsidTr="007B286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от </w:t>
            </w:r>
            <w:r w:rsidRPr="007E3DA5">
              <w:rPr>
                <w:rStyle w:val="FontStyle57"/>
              </w:rPr>
              <w:t xml:space="preserve">5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(от </w:t>
            </w:r>
            <w:r w:rsidRPr="007E3DA5">
              <w:rPr>
                <w:rStyle w:val="FontStyle57"/>
              </w:rPr>
              <w:t xml:space="preserve">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12)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1,0</w:t>
            </w:r>
          </w:p>
        </w:tc>
      </w:tr>
      <w:tr w:rsidR="007B2861" w:rsidRPr="00192D1C" w:rsidTr="007B286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12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58)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1,5</w:t>
            </w:r>
          </w:p>
        </w:tc>
      </w:tr>
      <w:tr w:rsidR="007B2861" w:rsidRPr="00192D1C" w:rsidTr="007B286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50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58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116)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2,5</w:t>
            </w:r>
          </w:p>
        </w:tc>
      </w:tr>
      <w:tr w:rsidR="007B2861" w:rsidRPr="00192D1C" w:rsidTr="007B286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100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116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233)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3,7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3,0</w:t>
            </w:r>
          </w:p>
        </w:tc>
      </w:tr>
      <w:tr w:rsidR="007B2861" w:rsidRPr="00192D1C" w:rsidTr="007B2861">
        <w:trPr>
          <w:trHeight w:hRule="exact" w:val="29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6</w:t>
            </w:r>
          </w:p>
        </w:tc>
        <w:tc>
          <w:tcPr>
            <w:tcW w:w="3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2"/>
              </w:rPr>
              <w:t xml:space="preserve">св. </w:t>
            </w:r>
            <w:r w:rsidRPr="007E3DA5">
              <w:rPr>
                <w:rStyle w:val="FontStyle57"/>
              </w:rPr>
              <w:t xml:space="preserve">200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 xml:space="preserve">400 </w:t>
            </w:r>
            <w:r w:rsidRPr="007E3DA5">
              <w:rPr>
                <w:rStyle w:val="FontStyle52"/>
              </w:rPr>
              <w:t xml:space="preserve">(св. </w:t>
            </w:r>
            <w:r w:rsidRPr="007E3DA5">
              <w:rPr>
                <w:rStyle w:val="FontStyle57"/>
              </w:rPr>
              <w:t xml:space="preserve">233 </w:t>
            </w:r>
            <w:r w:rsidRPr="007E3DA5">
              <w:rPr>
                <w:rStyle w:val="FontStyle52"/>
              </w:rPr>
              <w:t xml:space="preserve">до </w:t>
            </w:r>
            <w:r w:rsidRPr="007E3DA5">
              <w:rPr>
                <w:rStyle w:val="FontStyle57"/>
              </w:rPr>
              <w:t>466)</w:t>
            </w:r>
          </w:p>
        </w:tc>
        <w:tc>
          <w:tcPr>
            <w:tcW w:w="2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4,3</w:t>
            </w:r>
          </w:p>
        </w:tc>
        <w:tc>
          <w:tcPr>
            <w:tcW w:w="2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7E3DA5" w:rsidRDefault="007B2861" w:rsidP="007B2861">
            <w:pPr>
              <w:pStyle w:val="Style30"/>
              <w:widowControl/>
              <w:ind w:right="-1"/>
              <w:jc w:val="center"/>
              <w:rPr>
                <w:rStyle w:val="FontStyle57"/>
              </w:rPr>
            </w:pPr>
            <w:r w:rsidRPr="007E3DA5">
              <w:rPr>
                <w:rStyle w:val="FontStyle57"/>
              </w:rPr>
              <w:t>3,5</w:t>
            </w:r>
          </w:p>
        </w:tc>
      </w:tr>
    </w:tbl>
    <w:p w:rsidR="007B2861" w:rsidRPr="00016B45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F382A">
        <w:rPr>
          <w:b/>
          <w:bCs/>
          <w:i/>
          <w:iCs/>
        </w:rPr>
        <w:t xml:space="preserve">        Примечания: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</w:pPr>
      <w:r w:rsidRPr="005F382A">
        <w:t xml:space="preserve">        1. Размеры земельных участков отопительных котельных, обеспечивающих потребителей горячей водой с непосредственным </w:t>
      </w:r>
      <w:proofErr w:type="spellStart"/>
      <w:r w:rsidRPr="005F382A">
        <w:t>водоразбором</w:t>
      </w:r>
      <w:proofErr w:type="spellEnd"/>
      <w:r w:rsidRPr="005F382A">
        <w:t>, а также котельных, доставка топлива которым предусматривается по железной дороге, следует увеличивать на 20 %.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</w:pPr>
      <w:r w:rsidRPr="005F382A">
        <w:t xml:space="preserve">        2. Размещение </w:t>
      </w:r>
      <w:proofErr w:type="spellStart"/>
      <w:r w:rsidRPr="005F382A">
        <w:t>золошлакоотвалов</w:t>
      </w:r>
      <w:proofErr w:type="spellEnd"/>
      <w:r w:rsidRPr="005F382A">
        <w:t xml:space="preserve"> следует предусматривать вне территорий жилых, общественно-деловых и рекреационных зон. Условия размещения </w:t>
      </w:r>
      <w:proofErr w:type="spellStart"/>
      <w:r w:rsidRPr="005F382A">
        <w:t>золошлакоотвалов</w:t>
      </w:r>
      <w:proofErr w:type="spellEnd"/>
      <w:r w:rsidRPr="005F382A">
        <w:t xml:space="preserve"> и определение размеров площадок для них необходимо предусматривать по СНиП  41-02.   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</w:pPr>
      <w:r w:rsidRPr="005F382A">
        <w:t xml:space="preserve">        Водоснабжение – индивидуальное, осуществляется из водозаборных скважин.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</w:pPr>
      <w:r w:rsidRPr="005F382A">
        <w:t xml:space="preserve">        Водоотведение и </w:t>
      </w:r>
      <w:proofErr w:type="spellStart"/>
      <w:r w:rsidRPr="005F382A">
        <w:t>канализование</w:t>
      </w:r>
      <w:proofErr w:type="spellEnd"/>
      <w:r w:rsidRPr="005F382A">
        <w:t xml:space="preserve"> – индивидуальное, в локальные очистные сооружения, септики, выгреба.</w:t>
      </w:r>
    </w:p>
    <w:p w:rsidR="007B2861" w:rsidRPr="00016B45" w:rsidRDefault="007B2861" w:rsidP="007B2861">
      <w:pPr>
        <w:autoSpaceDE w:val="0"/>
        <w:autoSpaceDN w:val="0"/>
        <w:adjustRightInd w:val="0"/>
        <w:ind w:right="-1"/>
        <w:jc w:val="right"/>
      </w:pPr>
      <w:r w:rsidRPr="00016B45">
        <w:t>Таблица 1.2.4.1.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7E3DA5">
        <w:rPr>
          <w:b/>
          <w:bCs/>
        </w:rPr>
        <w:t xml:space="preserve">Расчетные показатели объектов, </w:t>
      </w:r>
    </w:p>
    <w:p w:rsidR="007B2861" w:rsidRPr="007E3DA5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proofErr w:type="gramStart"/>
      <w:r w:rsidRPr="007E3DA5">
        <w:rPr>
          <w:b/>
          <w:bCs/>
        </w:rPr>
        <w:t>относящихся</w:t>
      </w:r>
      <w:proofErr w:type="gramEnd"/>
      <w:r w:rsidRPr="007E3DA5">
        <w:rPr>
          <w:b/>
          <w:bCs/>
        </w:rPr>
        <w:t xml:space="preserve"> к области водоснабжения населения</w:t>
      </w:r>
    </w:p>
    <w:p w:rsidR="007B2861" w:rsidRPr="00016B45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87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685"/>
        <w:gridCol w:w="1276"/>
        <w:gridCol w:w="1134"/>
        <w:gridCol w:w="1143"/>
        <w:gridCol w:w="1723"/>
      </w:tblGrid>
      <w:tr w:rsidR="007B2861" w:rsidRPr="00192D1C" w:rsidTr="007B2861">
        <w:trPr>
          <w:trHeight w:hRule="exact" w:val="845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Default="007B2861" w:rsidP="007B2861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r w:rsidRPr="00016B45">
              <w:rPr>
                <w:rStyle w:val="FontStyle58"/>
              </w:rPr>
              <w:t>№</w:t>
            </w:r>
            <w:r>
              <w:rPr>
                <w:rStyle w:val="FontStyle58"/>
              </w:rPr>
              <w:t xml:space="preserve"> </w:t>
            </w:r>
          </w:p>
          <w:p w:rsidR="007B2861" w:rsidRPr="00016B45" w:rsidRDefault="007B2861" w:rsidP="007B2861">
            <w:pPr>
              <w:pStyle w:val="Style15"/>
              <w:widowControl/>
              <w:ind w:right="-1"/>
              <w:jc w:val="center"/>
              <w:rPr>
                <w:rStyle w:val="FontStyle58"/>
              </w:rPr>
            </w:pPr>
            <w:proofErr w:type="gramStart"/>
            <w:r>
              <w:rPr>
                <w:rStyle w:val="FontStyle58"/>
              </w:rPr>
              <w:t>п</w:t>
            </w:r>
            <w:proofErr w:type="gramEnd"/>
            <w:r>
              <w:rPr>
                <w:rStyle w:val="FontStyle58"/>
              </w:rPr>
              <w:t>/п</w:t>
            </w:r>
          </w:p>
        </w:tc>
        <w:tc>
          <w:tcPr>
            <w:tcW w:w="368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7B2861" w:rsidRDefault="007B2861" w:rsidP="007B286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Наименование объекта </w:t>
            </w:r>
          </w:p>
          <w:p w:rsidR="007B2861" w:rsidRPr="00016B45" w:rsidRDefault="007B2861" w:rsidP="007B286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(наименование ресурса) *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Показатель минималь</w:t>
            </w:r>
            <w:r w:rsidRPr="00016B45">
              <w:rPr>
                <w:rStyle w:val="FontStyle69"/>
                <w:sz w:val="20"/>
                <w:szCs w:val="20"/>
              </w:rPr>
              <w:softHyphen/>
              <w:t>но допустимого уровня обеспеченности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 xml:space="preserve">Показатель максимально допустимого уровня </w:t>
            </w:r>
          </w:p>
          <w:p w:rsidR="007B2861" w:rsidRPr="00016B45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терри</w:t>
            </w:r>
            <w:r w:rsidRPr="00016B45">
              <w:rPr>
                <w:rStyle w:val="FontStyle69"/>
                <w:sz w:val="20"/>
                <w:szCs w:val="20"/>
              </w:rPr>
              <w:softHyphen/>
              <w:t>ториальной доступности</w:t>
            </w:r>
          </w:p>
        </w:tc>
      </w:tr>
      <w:tr w:rsidR="007B2861" w:rsidRPr="00192D1C" w:rsidTr="007B2861">
        <w:trPr>
          <w:trHeight w:hRule="exact" w:val="595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016B45" w:rsidRDefault="007B2861" w:rsidP="007B286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016B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B2861" w:rsidRPr="00192D1C" w:rsidTr="007B2861">
        <w:trPr>
          <w:trHeight w:hRule="exact" w:val="106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016B45" w:rsidRDefault="007B2861" w:rsidP="007B2861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многоквартирными (мало-, средне- и многоэтаж</w:t>
            </w:r>
            <w:r w:rsidRPr="00016B45">
              <w:rPr>
                <w:rStyle w:val="FontStyle52"/>
              </w:rPr>
              <w:softHyphen/>
              <w:t xml:space="preserve">ными) жилыми домами </w:t>
            </w:r>
          </w:p>
          <w:p w:rsidR="007B2861" w:rsidRPr="00016B45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 местными водонагревателя</w:t>
            </w:r>
            <w:r w:rsidRPr="00016B45">
              <w:rPr>
                <w:rStyle w:val="FontStyle52"/>
              </w:rPr>
              <w:softHyphen/>
              <w:t>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B2861" w:rsidRPr="00016B4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не нормируется</w:t>
            </w:r>
          </w:p>
        </w:tc>
      </w:tr>
      <w:tr w:rsidR="007B2861" w:rsidRPr="00192D1C" w:rsidTr="007B2861">
        <w:trPr>
          <w:trHeight w:hRule="exact" w:val="56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7B2861" w:rsidRPr="00016B45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Default="007B2861" w:rsidP="007B286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B2861" w:rsidRPr="00016B45" w:rsidRDefault="007B2861" w:rsidP="007B286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B2861" w:rsidRPr="00192D1C" w:rsidTr="007B2861">
        <w:trPr>
          <w:trHeight w:hRule="exact" w:val="73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3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Водоснабжение, зона за</w:t>
            </w:r>
            <w:r w:rsidRPr="00016B45">
              <w:rPr>
                <w:rStyle w:val="FontStyle52"/>
              </w:rPr>
              <w:softHyphen/>
              <w:t>стройки индивидуальными жилыми домами</w:t>
            </w:r>
          </w:p>
          <w:p w:rsidR="007B2861" w:rsidRPr="00016B45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 с местными водонагревателями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Default="007B2861" w:rsidP="007B286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B2861" w:rsidRPr="00016B45" w:rsidRDefault="007B2861" w:rsidP="007B2861">
            <w:pPr>
              <w:pStyle w:val="Style18"/>
              <w:widowControl/>
              <w:spacing w:line="245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210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B2861" w:rsidRPr="00192D1C" w:rsidTr="007B2861">
        <w:trPr>
          <w:trHeight w:hRule="exact" w:val="59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C459B" w:rsidRDefault="007B2861" w:rsidP="007B2861">
            <w:pPr>
              <w:pStyle w:val="Style31"/>
              <w:widowControl/>
              <w:spacing w:line="240" w:lineRule="auto"/>
              <w:ind w:right="-1" w:hanging="181"/>
              <w:rPr>
                <w:rStyle w:val="FontStyle69"/>
                <w:b w:val="0"/>
                <w:bCs w:val="0"/>
              </w:rPr>
            </w:pPr>
            <w:r w:rsidRPr="008C459B">
              <w:rPr>
                <w:rStyle w:val="FontStyle69"/>
                <w:b w:val="0"/>
                <w:bCs w:val="0"/>
              </w:rPr>
              <w:t>4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2861" w:rsidRDefault="007B2861" w:rsidP="007B286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То же с </w:t>
            </w:r>
            <w:proofErr w:type="gramStart"/>
            <w:r w:rsidRPr="00016B45">
              <w:rPr>
                <w:rStyle w:val="FontStyle52"/>
              </w:rPr>
              <w:t>централизованным</w:t>
            </w:r>
            <w:proofErr w:type="gramEnd"/>
            <w:r w:rsidRPr="00016B45">
              <w:rPr>
                <w:rStyle w:val="FontStyle52"/>
              </w:rPr>
              <w:t xml:space="preserve"> </w:t>
            </w:r>
          </w:p>
          <w:p w:rsidR="007B2861" w:rsidRPr="00016B45" w:rsidRDefault="007B2861" w:rsidP="007B286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горячим водоснабжением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B2861" w:rsidRPr="00016B4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250 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B2861" w:rsidRPr="00192D1C" w:rsidTr="007B2861">
        <w:trPr>
          <w:trHeight w:hRule="exact" w:val="5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5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7B2861" w:rsidRPr="00016B45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Гостиницы, пансионаты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Default="007B2861" w:rsidP="007B2861">
            <w:pPr>
              <w:pStyle w:val="Style18"/>
              <w:widowControl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B2861" w:rsidRPr="00016B45" w:rsidRDefault="007B2861" w:rsidP="007B2861">
            <w:pPr>
              <w:pStyle w:val="Style18"/>
              <w:widowControl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230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B2861" w:rsidRPr="00192D1C" w:rsidTr="007B2861">
        <w:trPr>
          <w:trHeight w:hRule="exact" w:val="58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 w:hanging="181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>6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 xml:space="preserve">Водоснабжение. </w:t>
            </w:r>
          </w:p>
          <w:p w:rsidR="007B2861" w:rsidRPr="00016B45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Санатории и дома отдыха</w:t>
            </w:r>
            <w:r>
              <w:rPr>
                <w:rStyle w:val="FontStyle52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proofErr w:type="gramStart"/>
            <w:r w:rsidRPr="00016B45">
              <w:rPr>
                <w:rStyle w:val="FontStyle52"/>
              </w:rPr>
              <w:t>л</w:t>
            </w:r>
            <w:proofErr w:type="gramEnd"/>
            <w:r w:rsidRPr="00016B45">
              <w:rPr>
                <w:rStyle w:val="FontStyle52"/>
              </w:rPr>
              <w:t xml:space="preserve"> / </w:t>
            </w:r>
            <w:proofErr w:type="spellStart"/>
            <w:r w:rsidRPr="00016B45">
              <w:rPr>
                <w:rStyle w:val="FontStyle52"/>
              </w:rPr>
              <w:t>сут</w:t>
            </w:r>
            <w:proofErr w:type="spellEnd"/>
            <w:r w:rsidRPr="00016B45">
              <w:rPr>
                <w:rStyle w:val="FontStyle52"/>
              </w:rPr>
              <w:t xml:space="preserve">. </w:t>
            </w:r>
          </w:p>
          <w:p w:rsidR="007B2861" w:rsidRPr="00016B4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016B45">
              <w:rPr>
                <w:rStyle w:val="FontStyle52"/>
              </w:rPr>
              <w:t>на 1 место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016B45">
              <w:rPr>
                <w:rStyle w:val="FontStyle52"/>
              </w:rPr>
              <w:t>150 **</w:t>
            </w:r>
          </w:p>
        </w:tc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B2861" w:rsidRPr="00016B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7B2861" w:rsidRPr="00B44F46" w:rsidRDefault="007B2861" w:rsidP="007B2861">
      <w:pPr>
        <w:tabs>
          <w:tab w:val="left" w:pos="7245"/>
        </w:tabs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F382A">
        <w:rPr>
          <w:b/>
          <w:bCs/>
          <w:i/>
          <w:iCs/>
        </w:rPr>
        <w:t xml:space="preserve">        Примечания: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</w:pPr>
      <w:r w:rsidRPr="005F382A">
        <w:t xml:space="preserve">        1. (*) Указанные нормы следует применять с учётом требований табл.1 СП 31.13330.2012.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</w:pPr>
      <w:r w:rsidRPr="005F382A">
        <w:t xml:space="preserve">        2. (**) Указанные нормы следует применять с учётом требований СП 30.13330.2012.</w:t>
      </w:r>
    </w:p>
    <w:p w:rsidR="007B2861" w:rsidRDefault="007B2861" w:rsidP="007B2861">
      <w:pPr>
        <w:autoSpaceDE w:val="0"/>
        <w:autoSpaceDN w:val="0"/>
        <w:adjustRightInd w:val="0"/>
        <w:ind w:right="-1"/>
      </w:pPr>
      <w:r>
        <w:t xml:space="preserve">                                   </w:t>
      </w:r>
    </w:p>
    <w:p w:rsidR="007B2861" w:rsidRDefault="007B2861" w:rsidP="007B2861">
      <w:pPr>
        <w:autoSpaceDE w:val="0"/>
        <w:autoSpaceDN w:val="0"/>
        <w:adjustRightInd w:val="0"/>
        <w:ind w:right="-1"/>
      </w:pPr>
    </w:p>
    <w:p w:rsidR="007B2861" w:rsidRDefault="007B2861" w:rsidP="007B2861">
      <w:pPr>
        <w:autoSpaceDE w:val="0"/>
        <w:autoSpaceDN w:val="0"/>
        <w:adjustRightInd w:val="0"/>
        <w:ind w:right="-1"/>
      </w:pPr>
    </w:p>
    <w:p w:rsidR="007B2861" w:rsidRDefault="007B2861" w:rsidP="007B2861">
      <w:pPr>
        <w:autoSpaceDE w:val="0"/>
        <w:autoSpaceDN w:val="0"/>
        <w:adjustRightInd w:val="0"/>
        <w:ind w:right="-1"/>
        <w:jc w:val="right"/>
      </w:pPr>
      <w:r w:rsidRPr="00B44F46">
        <w:t>Таблица 1.2.4.2.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Расчетные показател</w:t>
      </w:r>
      <w:r>
        <w:rPr>
          <w:b/>
          <w:bCs/>
        </w:rPr>
        <w:t>и размеров земельных участков</w:t>
      </w:r>
      <w:r w:rsidRPr="00B44F46">
        <w:rPr>
          <w:b/>
          <w:bCs/>
        </w:rPr>
        <w:t xml:space="preserve"> </w:t>
      </w:r>
    </w:p>
    <w:p w:rsidR="007B2861" w:rsidRPr="00B44F46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B44F46">
        <w:rPr>
          <w:b/>
          <w:bCs/>
        </w:rPr>
        <w:t>для станций очистки воды в завис</w:t>
      </w:r>
      <w:r>
        <w:rPr>
          <w:b/>
          <w:bCs/>
        </w:rPr>
        <w:t>имости от их производительности</w:t>
      </w:r>
    </w:p>
    <w:p w:rsidR="007B2861" w:rsidRPr="00B44F46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49" w:type="dxa"/>
        <w:tblInd w:w="32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3235"/>
        <w:gridCol w:w="2693"/>
        <w:gridCol w:w="2995"/>
      </w:tblGrid>
      <w:tr w:rsidR="007B2861" w:rsidRPr="00192D1C" w:rsidTr="007B2861">
        <w:trPr>
          <w:trHeight w:hRule="exact" w:val="31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14"/>
              <w:widowControl/>
              <w:ind w:right="-1"/>
              <w:jc w:val="center"/>
              <w:rPr>
                <w:rStyle w:val="FontStyle59"/>
              </w:rPr>
            </w:pPr>
            <w:r w:rsidRPr="00B44F46">
              <w:rPr>
                <w:rStyle w:val="FontStyle59"/>
              </w:rPr>
              <w:t xml:space="preserve">№ </w:t>
            </w:r>
            <w:proofErr w:type="gramStart"/>
            <w:r w:rsidRPr="00B44F46">
              <w:rPr>
                <w:rStyle w:val="FontStyle59"/>
              </w:rPr>
              <w:t>п</w:t>
            </w:r>
            <w:proofErr w:type="gramEnd"/>
            <w:r w:rsidRPr="00B44F46">
              <w:rPr>
                <w:rStyle w:val="FontStyle59"/>
              </w:rPr>
              <w:t>/п</w:t>
            </w:r>
          </w:p>
          <w:p w:rsidR="007B2861" w:rsidRPr="00B44F46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B2861" w:rsidRPr="00B44F46" w:rsidRDefault="007B2861" w:rsidP="007B2861">
            <w:pPr>
              <w:ind w:right="-1"/>
              <w:jc w:val="center"/>
              <w:rPr>
                <w:rStyle w:val="FontStyle59"/>
              </w:rPr>
            </w:pPr>
          </w:p>
        </w:tc>
        <w:tc>
          <w:tcPr>
            <w:tcW w:w="32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Производительность станции *</w:t>
            </w:r>
          </w:p>
          <w:p w:rsidR="007B2861" w:rsidRPr="00B44F46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B2861" w:rsidRPr="00B44F46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56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Площадь земельного участка</w:t>
            </w:r>
          </w:p>
        </w:tc>
      </w:tr>
      <w:tr w:rsidR="007B2861" w:rsidRPr="00192D1C" w:rsidTr="007B2861">
        <w:trPr>
          <w:trHeight w:hRule="exact" w:val="289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2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B2861" w:rsidRPr="00192D1C" w:rsidTr="007B2861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A16DB9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до 8 м</w:t>
            </w:r>
            <w:r w:rsidRPr="005F382A">
              <w:rPr>
                <w:rStyle w:val="FontStyle52"/>
                <w:vertAlign w:val="superscript"/>
              </w:rPr>
              <w:t>3</w:t>
            </w:r>
            <w:r w:rsidRPr="005F382A">
              <w:rPr>
                <w:rStyle w:val="FontStyle52"/>
              </w:rPr>
              <w:t>/</w:t>
            </w:r>
            <w:proofErr w:type="spellStart"/>
            <w:r w:rsidRPr="005F382A">
              <w:rPr>
                <w:rStyle w:val="FontStyle52"/>
              </w:rPr>
              <w:t>сут</w:t>
            </w:r>
            <w:proofErr w:type="spellEnd"/>
            <w:r w:rsidRPr="005F382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1</w:t>
            </w:r>
          </w:p>
        </w:tc>
      </w:tr>
      <w:tr w:rsidR="007B2861" w:rsidRPr="00192D1C" w:rsidTr="007B2861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A16DB9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св. 8 до 12 м</w:t>
            </w:r>
            <w:r w:rsidRPr="005F382A">
              <w:rPr>
                <w:rStyle w:val="FontStyle52"/>
                <w:vertAlign w:val="superscript"/>
              </w:rPr>
              <w:t>3</w:t>
            </w:r>
            <w:r w:rsidRPr="005F382A">
              <w:rPr>
                <w:rStyle w:val="FontStyle52"/>
              </w:rPr>
              <w:t>/</w:t>
            </w:r>
            <w:proofErr w:type="spellStart"/>
            <w:r w:rsidRPr="005F382A">
              <w:rPr>
                <w:rStyle w:val="FontStyle52"/>
              </w:rPr>
              <w:t>сут</w:t>
            </w:r>
            <w:proofErr w:type="spellEnd"/>
            <w:r w:rsidRPr="005F382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2</w:t>
            </w:r>
          </w:p>
        </w:tc>
      </w:tr>
      <w:tr w:rsidR="007B2861" w:rsidRPr="00192D1C" w:rsidTr="007B2861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A16DB9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 xml:space="preserve">св. 12 до 32 </w:t>
            </w:r>
            <w:proofErr w:type="spellStart"/>
            <w:r w:rsidRPr="005F382A">
              <w:rPr>
                <w:rStyle w:val="FontStyle52"/>
              </w:rPr>
              <w:t>мЗ</w:t>
            </w:r>
            <w:proofErr w:type="spellEnd"/>
            <w:r w:rsidRPr="005F382A">
              <w:rPr>
                <w:rStyle w:val="FontStyle52"/>
              </w:rPr>
              <w:t>/</w:t>
            </w:r>
            <w:proofErr w:type="spellStart"/>
            <w:r w:rsidRPr="005F382A">
              <w:rPr>
                <w:rStyle w:val="FontStyle52"/>
              </w:rPr>
              <w:t>сут</w:t>
            </w:r>
            <w:proofErr w:type="spellEnd"/>
            <w:r w:rsidRPr="005F382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3</w:t>
            </w:r>
          </w:p>
        </w:tc>
      </w:tr>
      <w:tr w:rsidR="007B2861" w:rsidRPr="00192D1C" w:rsidTr="007B2861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A16DB9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 xml:space="preserve">св. 32 до 80 </w:t>
            </w:r>
            <w:proofErr w:type="spellStart"/>
            <w:r w:rsidRPr="005F382A">
              <w:rPr>
                <w:rStyle w:val="FontStyle52"/>
              </w:rPr>
              <w:t>мЗ</w:t>
            </w:r>
            <w:proofErr w:type="spellEnd"/>
            <w:r w:rsidRPr="005F382A">
              <w:rPr>
                <w:rStyle w:val="FontStyle52"/>
              </w:rPr>
              <w:t>/</w:t>
            </w:r>
            <w:proofErr w:type="spellStart"/>
            <w:r w:rsidRPr="005F382A">
              <w:rPr>
                <w:rStyle w:val="FontStyle52"/>
              </w:rPr>
              <w:t>сут</w:t>
            </w:r>
            <w:proofErr w:type="spellEnd"/>
            <w:r w:rsidRPr="005F382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4</w:t>
            </w:r>
          </w:p>
        </w:tc>
      </w:tr>
      <w:tr w:rsidR="007B2861" w:rsidRPr="00192D1C" w:rsidTr="007B2861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A16DB9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5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 xml:space="preserve">св. 80 до 125 </w:t>
            </w:r>
            <w:proofErr w:type="spellStart"/>
            <w:r w:rsidRPr="005F382A">
              <w:rPr>
                <w:rStyle w:val="FontStyle52"/>
              </w:rPr>
              <w:t>мЗ</w:t>
            </w:r>
            <w:proofErr w:type="spellEnd"/>
            <w:r w:rsidRPr="005F382A">
              <w:rPr>
                <w:rStyle w:val="FontStyle52"/>
              </w:rPr>
              <w:t>/</w:t>
            </w:r>
            <w:proofErr w:type="spellStart"/>
            <w:r w:rsidRPr="005F382A">
              <w:rPr>
                <w:rStyle w:val="FontStyle52"/>
              </w:rPr>
              <w:t>сут</w:t>
            </w:r>
            <w:proofErr w:type="spellEnd"/>
            <w:r w:rsidRPr="005F382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6</w:t>
            </w:r>
          </w:p>
        </w:tc>
      </w:tr>
      <w:tr w:rsidR="007B2861" w:rsidRPr="00192D1C" w:rsidTr="007B2861">
        <w:trPr>
          <w:trHeight w:hRule="exact" w:val="269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A16DB9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 xml:space="preserve">св. 125 до 250 </w:t>
            </w:r>
            <w:proofErr w:type="spellStart"/>
            <w:r w:rsidRPr="005F382A">
              <w:rPr>
                <w:rStyle w:val="FontStyle52"/>
              </w:rPr>
              <w:t>мЗ</w:t>
            </w:r>
            <w:proofErr w:type="spellEnd"/>
            <w:r w:rsidRPr="005F382A">
              <w:rPr>
                <w:rStyle w:val="FontStyle52"/>
              </w:rPr>
              <w:t>/</w:t>
            </w:r>
            <w:proofErr w:type="spellStart"/>
            <w:r w:rsidRPr="005F382A">
              <w:rPr>
                <w:rStyle w:val="FontStyle52"/>
              </w:rPr>
              <w:t>сут</w:t>
            </w:r>
            <w:proofErr w:type="spellEnd"/>
            <w:r w:rsidRPr="005F382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12</w:t>
            </w:r>
          </w:p>
        </w:tc>
      </w:tr>
      <w:tr w:rsidR="007B2861" w:rsidRPr="00192D1C" w:rsidTr="007B2861">
        <w:trPr>
          <w:trHeight w:hRule="exact" w:val="264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A16DB9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7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 xml:space="preserve">св. 250 до 400 </w:t>
            </w:r>
            <w:proofErr w:type="spellStart"/>
            <w:r w:rsidRPr="005F382A">
              <w:rPr>
                <w:rStyle w:val="FontStyle52"/>
              </w:rPr>
              <w:t>мЗ</w:t>
            </w:r>
            <w:proofErr w:type="spellEnd"/>
            <w:r w:rsidRPr="005F382A">
              <w:rPr>
                <w:rStyle w:val="FontStyle52"/>
              </w:rPr>
              <w:t>/</w:t>
            </w:r>
            <w:proofErr w:type="spellStart"/>
            <w:r w:rsidRPr="005F382A">
              <w:rPr>
                <w:rStyle w:val="FontStyle52"/>
              </w:rPr>
              <w:t>сут</w:t>
            </w:r>
            <w:proofErr w:type="spellEnd"/>
            <w:r w:rsidRPr="005F382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18</w:t>
            </w:r>
          </w:p>
        </w:tc>
      </w:tr>
      <w:tr w:rsidR="007B2861" w:rsidRPr="00192D1C" w:rsidTr="007B2861">
        <w:trPr>
          <w:trHeight w:hRule="exact" w:val="298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A16DB9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8</w:t>
            </w:r>
          </w:p>
        </w:tc>
        <w:tc>
          <w:tcPr>
            <w:tcW w:w="32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 xml:space="preserve">св. 400 до 800 </w:t>
            </w:r>
            <w:proofErr w:type="spellStart"/>
            <w:r w:rsidRPr="005F382A">
              <w:rPr>
                <w:rStyle w:val="FontStyle52"/>
              </w:rPr>
              <w:t>мЗ</w:t>
            </w:r>
            <w:proofErr w:type="spellEnd"/>
            <w:r w:rsidRPr="005F382A">
              <w:rPr>
                <w:rStyle w:val="FontStyle52"/>
              </w:rPr>
              <w:t>/</w:t>
            </w:r>
            <w:proofErr w:type="spellStart"/>
            <w:r w:rsidRPr="005F382A">
              <w:rPr>
                <w:rStyle w:val="FontStyle52"/>
              </w:rPr>
              <w:t>сут</w:t>
            </w:r>
            <w:proofErr w:type="spellEnd"/>
            <w:r w:rsidRPr="005F382A">
              <w:rPr>
                <w:rStyle w:val="FontStyle52"/>
              </w:rPr>
              <w:t>.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га</w:t>
            </w:r>
          </w:p>
        </w:tc>
        <w:tc>
          <w:tcPr>
            <w:tcW w:w="2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24</w:t>
            </w:r>
          </w:p>
        </w:tc>
      </w:tr>
    </w:tbl>
    <w:p w:rsidR="007B2861" w:rsidRPr="00B44F46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  <w:r>
        <w:t xml:space="preserve">  </w:t>
      </w:r>
    </w:p>
    <w:p w:rsidR="007B2861" w:rsidRPr="005F382A" w:rsidRDefault="007B2861" w:rsidP="007B2861">
      <w:pPr>
        <w:pStyle w:val="Style8"/>
        <w:widowControl/>
        <w:spacing w:line="240" w:lineRule="exact"/>
        <w:ind w:right="-1" w:hanging="840"/>
        <w:jc w:val="left"/>
        <w:rPr>
          <w:rStyle w:val="FontStyle52"/>
          <w:b/>
          <w:bCs/>
          <w:i/>
          <w:iCs/>
          <w:sz w:val="24"/>
          <w:szCs w:val="24"/>
        </w:rPr>
      </w:pPr>
      <w:r w:rsidRPr="005F382A">
        <w:rPr>
          <w:rStyle w:val="FontStyle52"/>
          <w:sz w:val="24"/>
          <w:szCs w:val="24"/>
        </w:rPr>
        <w:t xml:space="preserve">                        </w:t>
      </w:r>
      <w:r w:rsidRPr="005F382A">
        <w:rPr>
          <w:rStyle w:val="FontStyle52"/>
          <w:b/>
          <w:bCs/>
          <w:i/>
          <w:iCs/>
          <w:sz w:val="24"/>
          <w:szCs w:val="24"/>
        </w:rPr>
        <w:t>Примечание:</w:t>
      </w:r>
    </w:p>
    <w:p w:rsidR="007B2861" w:rsidRPr="005F382A" w:rsidRDefault="007B2861" w:rsidP="007B2861">
      <w:pPr>
        <w:pStyle w:val="Style8"/>
        <w:widowControl/>
        <w:spacing w:line="240" w:lineRule="exact"/>
        <w:ind w:right="-1" w:firstLine="0"/>
        <w:rPr>
          <w:rStyle w:val="FontStyle52"/>
          <w:sz w:val="24"/>
          <w:szCs w:val="24"/>
        </w:rPr>
      </w:pPr>
      <w:r w:rsidRPr="005F382A">
        <w:rPr>
          <w:rStyle w:val="FontStyle52"/>
          <w:sz w:val="24"/>
          <w:szCs w:val="24"/>
        </w:rPr>
        <w:t xml:space="preserve">        1. (*) Показатели следует принимать по проекту, согласно СП 42.13330. 2011, но не </w:t>
      </w:r>
      <w:proofErr w:type="gramStart"/>
      <w:r w:rsidRPr="005F382A">
        <w:rPr>
          <w:rStyle w:val="FontStyle52"/>
          <w:sz w:val="24"/>
          <w:szCs w:val="24"/>
        </w:rPr>
        <w:t>более указанных</w:t>
      </w:r>
      <w:proofErr w:type="gramEnd"/>
      <w:r w:rsidRPr="005F382A">
        <w:rPr>
          <w:rStyle w:val="FontStyle52"/>
          <w:sz w:val="24"/>
          <w:szCs w:val="24"/>
        </w:rPr>
        <w:t xml:space="preserve"> в таблице.</w:t>
      </w:r>
    </w:p>
    <w:p w:rsidR="007B2861" w:rsidRDefault="007B2861" w:rsidP="007B2861">
      <w:pPr>
        <w:autoSpaceDE w:val="0"/>
        <w:autoSpaceDN w:val="0"/>
        <w:adjustRightInd w:val="0"/>
        <w:ind w:right="-1"/>
        <w:jc w:val="right"/>
      </w:pPr>
      <w:r w:rsidRPr="00B44F46">
        <w:rPr>
          <w:rStyle w:val="FontStyle52"/>
          <w:sz w:val="24"/>
          <w:szCs w:val="24"/>
        </w:rPr>
        <w:t>Таблица 1.2.4.3.</w:t>
      </w:r>
    </w:p>
    <w:p w:rsidR="007B2861" w:rsidRDefault="007B2861" w:rsidP="007B2861">
      <w:pPr>
        <w:pStyle w:val="Style20"/>
        <w:widowControl/>
        <w:spacing w:line="278" w:lineRule="exact"/>
        <w:ind w:right="-1"/>
        <w:jc w:val="center"/>
        <w:rPr>
          <w:rStyle w:val="FontStyle52"/>
          <w:b/>
          <w:bCs/>
          <w:sz w:val="24"/>
          <w:szCs w:val="24"/>
        </w:rPr>
      </w:pPr>
      <w:r w:rsidRPr="00B44F46">
        <w:rPr>
          <w:rStyle w:val="FontStyle52"/>
          <w:b/>
          <w:bCs/>
          <w:sz w:val="24"/>
          <w:szCs w:val="24"/>
        </w:rPr>
        <w:t xml:space="preserve">Расчетные показатели объектов, </w:t>
      </w:r>
    </w:p>
    <w:p w:rsidR="007B2861" w:rsidRPr="00B44F46" w:rsidRDefault="007B2861" w:rsidP="007B2861">
      <w:pPr>
        <w:pStyle w:val="Style20"/>
        <w:widowControl/>
        <w:spacing w:line="278" w:lineRule="exact"/>
        <w:ind w:right="-1"/>
        <w:jc w:val="center"/>
      </w:pPr>
      <w:proofErr w:type="gramStart"/>
      <w:r w:rsidRPr="00B44F46">
        <w:rPr>
          <w:rStyle w:val="FontStyle52"/>
          <w:b/>
          <w:bCs/>
          <w:sz w:val="24"/>
          <w:szCs w:val="24"/>
        </w:rPr>
        <w:t>относящихся</w:t>
      </w:r>
      <w:proofErr w:type="gramEnd"/>
      <w:r w:rsidRPr="00B44F46">
        <w:rPr>
          <w:rStyle w:val="FontStyle52"/>
          <w:b/>
          <w:bCs/>
          <w:sz w:val="24"/>
          <w:szCs w:val="24"/>
        </w:rPr>
        <w:t xml:space="preserve"> к области водоотведения</w:t>
      </w:r>
    </w:p>
    <w:p w:rsidR="007B2861" w:rsidRPr="00B44F46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524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2843"/>
        <w:gridCol w:w="1985"/>
        <w:gridCol w:w="1011"/>
        <w:gridCol w:w="1984"/>
        <w:gridCol w:w="1134"/>
      </w:tblGrid>
      <w:tr w:rsidR="007B2861" w:rsidRPr="00192D1C" w:rsidTr="007B2861">
        <w:trPr>
          <w:trHeight w:hRule="exact" w:val="835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19"/>
              <w:widowControl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>№</w:t>
            </w:r>
          </w:p>
          <w:p w:rsidR="007B2861" w:rsidRPr="00B44F46" w:rsidRDefault="007B2861" w:rsidP="007B286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  <w:r w:rsidRPr="00B44F46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B44F46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B44F46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2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Наимено</w:t>
            </w:r>
            <w:r>
              <w:rPr>
                <w:rStyle w:val="FontStyle69"/>
                <w:sz w:val="20"/>
                <w:szCs w:val="20"/>
              </w:rPr>
              <w:t>вание объекта (н</w:t>
            </w:r>
            <w:r w:rsidRPr="00B44F46">
              <w:rPr>
                <w:rStyle w:val="FontStyle69"/>
                <w:sz w:val="20"/>
                <w:szCs w:val="20"/>
              </w:rPr>
              <w:t>аименование ресурса) *</w:t>
            </w:r>
          </w:p>
        </w:tc>
        <w:tc>
          <w:tcPr>
            <w:tcW w:w="299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минимально допустимого уровня обеспеченности</w:t>
            </w:r>
          </w:p>
        </w:tc>
        <w:tc>
          <w:tcPr>
            <w:tcW w:w="31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Показатель мак</w:t>
            </w:r>
            <w:r>
              <w:rPr>
                <w:rStyle w:val="FontStyle69"/>
                <w:sz w:val="20"/>
                <w:szCs w:val="20"/>
              </w:rPr>
              <w:t>симально допустимого уровня тер</w:t>
            </w:r>
            <w:r w:rsidRPr="00B44F46">
              <w:rPr>
                <w:rStyle w:val="FontStyle69"/>
                <w:sz w:val="20"/>
                <w:szCs w:val="20"/>
              </w:rPr>
              <w:t>риториальной доступно</w:t>
            </w:r>
            <w:r w:rsidRPr="00B44F46">
              <w:rPr>
                <w:rStyle w:val="FontStyle69"/>
                <w:sz w:val="20"/>
                <w:szCs w:val="20"/>
              </w:rPr>
              <w:softHyphen/>
              <w:t>сти</w:t>
            </w:r>
          </w:p>
        </w:tc>
      </w:tr>
      <w:tr w:rsidR="007B2861" w:rsidRPr="00192D1C" w:rsidTr="007B2861">
        <w:trPr>
          <w:trHeight w:hRule="exact" w:val="326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2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19"/>
              <w:widowControl/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48"/>
              <w:widowControl/>
              <w:ind w:right="-1" w:hanging="204"/>
              <w:jc w:val="center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B44F46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 xml:space="preserve">Единица </w:t>
            </w:r>
            <w:r w:rsidRPr="00B44F46">
              <w:rPr>
                <w:rStyle w:val="FontStyle69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B44F46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B2861" w:rsidRPr="00192D1C" w:rsidTr="007B2861">
        <w:trPr>
          <w:trHeight w:hRule="exact" w:val="85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48"/>
              <w:widowControl/>
              <w:spacing w:line="240" w:lineRule="auto"/>
              <w:ind w:right="-1" w:hanging="215"/>
              <w:jc w:val="center"/>
              <w:rPr>
                <w:rStyle w:val="FontStyle69"/>
                <w:b w:val="0"/>
                <w:bCs w:val="0"/>
              </w:rPr>
            </w:pPr>
            <w:r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общественными зданиями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 xml:space="preserve">% от </w:t>
            </w:r>
          </w:p>
          <w:p w:rsidR="007B2861" w:rsidRPr="00B44F46" w:rsidRDefault="007B2861" w:rsidP="007B2861">
            <w:pPr>
              <w:pStyle w:val="Style41"/>
              <w:widowControl/>
              <w:ind w:right="-1" w:hanging="142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100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2"/>
              <w:widowControl/>
              <w:spacing w:line="240" w:lineRule="auto"/>
              <w:ind w:right="-1" w:hanging="584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не нормируется</w:t>
            </w:r>
          </w:p>
          <w:p w:rsidR="007B2861" w:rsidRPr="00B44F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B2861" w:rsidRPr="00B44F46" w:rsidRDefault="007B2861" w:rsidP="007B2861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B2861" w:rsidRPr="00192D1C" w:rsidTr="007B2861">
        <w:trPr>
          <w:trHeight w:hRule="exact" w:val="112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2"/>
              <w:widowControl/>
              <w:spacing w:line="240" w:lineRule="auto"/>
              <w:ind w:right="-1" w:hanging="20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2</w:t>
            </w:r>
          </w:p>
        </w:tc>
        <w:tc>
          <w:tcPr>
            <w:tcW w:w="2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Бытовая канализация, зона застройки индивидуальными жилыми домами (локальные очистные сооружения)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41"/>
              <w:widowControl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% от водопотребления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B44F46">
              <w:rPr>
                <w:rStyle w:val="FontStyle52"/>
              </w:rPr>
              <w:t>60</w:t>
            </w:r>
          </w:p>
        </w:tc>
        <w:tc>
          <w:tcPr>
            <w:tcW w:w="311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B44F46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7B2861" w:rsidRDefault="007B2861" w:rsidP="007B2861">
      <w:pPr>
        <w:autoSpaceDE w:val="0"/>
        <w:autoSpaceDN w:val="0"/>
        <w:adjustRightInd w:val="0"/>
        <w:ind w:right="-1"/>
      </w:pPr>
    </w:p>
    <w:p w:rsidR="007B2861" w:rsidRPr="0082795A" w:rsidRDefault="007B2861" w:rsidP="007B2861">
      <w:pPr>
        <w:autoSpaceDE w:val="0"/>
        <w:autoSpaceDN w:val="0"/>
        <w:adjustRightInd w:val="0"/>
        <w:ind w:right="-1"/>
        <w:jc w:val="right"/>
      </w:pPr>
      <w:r w:rsidRPr="0082795A">
        <w:t xml:space="preserve">     Таблица 1.2.4.4.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 xml:space="preserve">Расчетные показатели размеров земельных участков </w:t>
      </w:r>
    </w:p>
    <w:p w:rsidR="007B2861" w:rsidRPr="0082795A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82795A">
        <w:rPr>
          <w:b/>
          <w:bCs/>
        </w:rPr>
        <w:t>для очистных сооружений канализации.</w:t>
      </w:r>
    </w:p>
    <w:p w:rsidR="007B2861" w:rsidRPr="0082795A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356" w:type="dxa"/>
        <w:tblInd w:w="182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1276"/>
        <w:gridCol w:w="1123"/>
        <w:gridCol w:w="2988"/>
      </w:tblGrid>
      <w:tr w:rsidR="007B2861" w:rsidRPr="00192D1C" w:rsidTr="007B2861">
        <w:trPr>
          <w:trHeight w:hRule="exact" w:val="263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Default="007B2861" w:rsidP="007B2861">
            <w:pPr>
              <w:pStyle w:val="Style35"/>
              <w:ind w:right="-1"/>
              <w:jc w:val="center"/>
              <w:rPr>
                <w:rStyle w:val="FontStyle60"/>
                <w:sz w:val="20"/>
                <w:szCs w:val="20"/>
              </w:rPr>
            </w:pPr>
            <w:r w:rsidRPr="0082795A">
              <w:rPr>
                <w:rStyle w:val="FontStyle60"/>
                <w:sz w:val="20"/>
                <w:szCs w:val="20"/>
              </w:rPr>
              <w:t>№</w:t>
            </w:r>
            <w:r>
              <w:rPr>
                <w:rStyle w:val="FontStyle60"/>
                <w:sz w:val="20"/>
                <w:szCs w:val="20"/>
              </w:rPr>
              <w:t xml:space="preserve"> </w:t>
            </w:r>
          </w:p>
          <w:p w:rsidR="007B2861" w:rsidRPr="0082795A" w:rsidRDefault="007B2861" w:rsidP="007B2861">
            <w:pPr>
              <w:pStyle w:val="Style35"/>
              <w:ind w:right="-1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rStyle w:val="FontStyle60"/>
                <w:sz w:val="20"/>
                <w:szCs w:val="20"/>
              </w:rPr>
              <w:t>п</w:t>
            </w:r>
            <w:proofErr w:type="gramEnd"/>
            <w:r>
              <w:rPr>
                <w:rStyle w:val="FontStyle60"/>
                <w:sz w:val="20"/>
                <w:szCs w:val="20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Default="007B2861" w:rsidP="007B2861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Производительность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очистных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</w:t>
            </w:r>
          </w:p>
          <w:p w:rsidR="007B2861" w:rsidRDefault="007B2861" w:rsidP="007B2861">
            <w:pPr>
              <w:pStyle w:val="Style31"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со</w:t>
            </w:r>
            <w:r w:rsidRPr="0082795A">
              <w:rPr>
                <w:rStyle w:val="FontStyle69"/>
                <w:sz w:val="20"/>
                <w:szCs w:val="20"/>
              </w:rPr>
              <w:softHyphen/>
              <w:t xml:space="preserve">оружений канализации, </w:t>
            </w:r>
          </w:p>
          <w:p w:rsidR="007B2861" w:rsidRPr="0082795A" w:rsidRDefault="007B2861" w:rsidP="007B2861">
            <w:pPr>
              <w:pStyle w:val="Style31"/>
              <w:spacing w:line="250" w:lineRule="exact"/>
              <w:ind w:right="-1" w:firstLine="62"/>
              <w:rPr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тыс. м</w:t>
            </w:r>
            <w:r w:rsidRPr="0082795A">
              <w:rPr>
                <w:rStyle w:val="FontStyle69"/>
                <w:sz w:val="20"/>
                <w:szCs w:val="20"/>
                <w:vertAlign w:val="superscript"/>
              </w:rPr>
              <w:t>3</w:t>
            </w:r>
            <w:r w:rsidRPr="0082795A">
              <w:rPr>
                <w:rStyle w:val="FontStyle69"/>
                <w:sz w:val="20"/>
                <w:szCs w:val="20"/>
              </w:rPr>
              <w:t>/</w:t>
            </w:r>
            <w:proofErr w:type="spellStart"/>
            <w:r w:rsidRPr="0082795A">
              <w:rPr>
                <w:rStyle w:val="FontStyle69"/>
                <w:sz w:val="20"/>
                <w:szCs w:val="20"/>
              </w:rPr>
              <w:t>сут</w:t>
            </w:r>
            <w:proofErr w:type="spellEnd"/>
            <w:r w:rsidRPr="0082795A">
              <w:rPr>
                <w:rStyle w:val="FontStyle69"/>
                <w:sz w:val="20"/>
                <w:szCs w:val="20"/>
              </w:rPr>
              <w:t>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795A" w:rsidRDefault="007B2861" w:rsidP="007B2861">
            <w:pPr>
              <w:pStyle w:val="Style48"/>
              <w:widowControl/>
              <w:spacing w:line="240" w:lineRule="auto"/>
              <w:ind w:right="-1" w:hanging="567"/>
              <w:jc w:val="center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 xml:space="preserve">Площадь земельных участков, </w:t>
            </w:r>
            <w:proofErr w:type="gramStart"/>
            <w:r w:rsidRPr="0082795A">
              <w:rPr>
                <w:rStyle w:val="FontStyle69"/>
                <w:sz w:val="20"/>
                <w:szCs w:val="20"/>
              </w:rPr>
              <w:t>га</w:t>
            </w:r>
            <w:proofErr w:type="gramEnd"/>
            <w:r w:rsidRPr="0082795A">
              <w:rPr>
                <w:rStyle w:val="FontStyle69"/>
                <w:sz w:val="20"/>
                <w:szCs w:val="20"/>
              </w:rPr>
              <w:t xml:space="preserve"> *</w:t>
            </w:r>
          </w:p>
        </w:tc>
      </w:tr>
      <w:tr w:rsidR="007B2861" w:rsidRPr="00192D1C" w:rsidTr="007B2861">
        <w:trPr>
          <w:trHeight w:hRule="exact" w:val="565"/>
        </w:trPr>
        <w:tc>
          <w:tcPr>
            <w:tcW w:w="56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795A" w:rsidRDefault="007B2861" w:rsidP="007B2861">
            <w:pPr>
              <w:pStyle w:val="Style35"/>
              <w:widowControl/>
              <w:ind w:right="-1"/>
              <w:jc w:val="center"/>
              <w:rPr>
                <w:rStyle w:val="FontStyle60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795A" w:rsidRDefault="007B2861" w:rsidP="007B2861">
            <w:pPr>
              <w:pStyle w:val="Style31"/>
              <w:widowControl/>
              <w:spacing w:line="250" w:lineRule="exact"/>
              <w:ind w:right="-1" w:firstLine="62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795A" w:rsidRDefault="007B2861" w:rsidP="007B286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Очистных сооружений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795A" w:rsidRDefault="007B2861" w:rsidP="007B286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Иловых площадок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795A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795A">
              <w:rPr>
                <w:rStyle w:val="FontStyle69"/>
                <w:sz w:val="20"/>
                <w:szCs w:val="20"/>
              </w:rPr>
              <w:t>Биологических прудов глубокой очистки сточных вод</w:t>
            </w:r>
          </w:p>
        </w:tc>
      </w:tr>
      <w:tr w:rsidR="007B2861" w:rsidRPr="00192D1C" w:rsidTr="007B286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795A" w:rsidRDefault="007B2861" w:rsidP="007B286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до 0,7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1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0,2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5F382A">
              <w:rPr>
                <w:rStyle w:val="FontStyle61"/>
              </w:rPr>
              <w:t>-</w:t>
            </w:r>
          </w:p>
        </w:tc>
      </w:tr>
      <w:tr w:rsidR="007B2861" w:rsidRPr="00192D1C" w:rsidTr="007B286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795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св. 0,7 до 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3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3</w:t>
            </w:r>
          </w:p>
        </w:tc>
      </w:tr>
      <w:tr w:rsidR="007B2861" w:rsidRPr="00192D1C" w:rsidTr="007B286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795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св. 17 до 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6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9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6</w:t>
            </w:r>
          </w:p>
        </w:tc>
      </w:tr>
      <w:tr w:rsidR="007B2861" w:rsidRPr="00192D1C" w:rsidTr="007B2861">
        <w:trPr>
          <w:trHeight w:hRule="exact"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795A" w:rsidRDefault="007B2861" w:rsidP="007B286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b w:val="0"/>
                <w:bCs w:val="0"/>
                <w:sz w:val="20"/>
                <w:szCs w:val="20"/>
              </w:rPr>
            </w:pPr>
            <w:r>
              <w:rPr>
                <w:rStyle w:val="FontStyle69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св. 40 до 130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12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25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20</w:t>
            </w:r>
          </w:p>
        </w:tc>
      </w:tr>
      <w:tr w:rsidR="007B2861" w:rsidRPr="00192D1C" w:rsidTr="007B2861">
        <w:trPr>
          <w:trHeight w:hRule="exact" w:val="264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795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lastRenderedPageBreak/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св. 130 до 175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14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30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30</w:t>
            </w:r>
          </w:p>
        </w:tc>
      </w:tr>
      <w:tr w:rsidR="007B2861" w:rsidRPr="00192D1C" w:rsidTr="007B2861">
        <w:trPr>
          <w:trHeight w:hRule="exact" w:val="29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795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sz w:val="20"/>
                <w:szCs w:val="20"/>
              </w:rPr>
            </w:pPr>
            <w:r>
              <w:rPr>
                <w:rStyle w:val="FontStyle52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св. 175 до 280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18</w:t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5F382A">
              <w:rPr>
                <w:rStyle w:val="FontStyle52"/>
              </w:rPr>
              <w:t>55</w:t>
            </w:r>
          </w:p>
        </w:tc>
        <w:tc>
          <w:tcPr>
            <w:tcW w:w="2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43"/>
              <w:widowControl/>
              <w:ind w:right="-1"/>
              <w:jc w:val="center"/>
              <w:rPr>
                <w:rStyle w:val="FontStyle61"/>
              </w:rPr>
            </w:pPr>
            <w:r w:rsidRPr="005F382A">
              <w:rPr>
                <w:rStyle w:val="FontStyle61"/>
              </w:rPr>
              <w:t>-</w:t>
            </w:r>
          </w:p>
        </w:tc>
      </w:tr>
    </w:tbl>
    <w:p w:rsidR="007B2861" w:rsidRPr="005F382A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  <w:sz w:val="22"/>
          <w:szCs w:val="22"/>
        </w:rPr>
        <w:t xml:space="preserve">        </w:t>
      </w:r>
      <w:r w:rsidRPr="005F382A">
        <w:rPr>
          <w:b/>
          <w:bCs/>
          <w:i/>
          <w:iCs/>
        </w:rPr>
        <w:t>Примечания: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</w:pPr>
      <w:r w:rsidRPr="005F382A">
        <w:t xml:space="preserve">        1. (*) Размеры земельных участков следует принимать не </w:t>
      </w:r>
      <w:proofErr w:type="gramStart"/>
      <w:r w:rsidRPr="005F382A">
        <w:t>более указанных</w:t>
      </w:r>
      <w:proofErr w:type="gramEnd"/>
      <w:r w:rsidRPr="005F382A">
        <w:t xml:space="preserve"> в таблице.</w:t>
      </w:r>
    </w:p>
    <w:p w:rsidR="007B2861" w:rsidRDefault="007B2861" w:rsidP="007B2861">
      <w:pPr>
        <w:autoSpaceDE w:val="0"/>
        <w:autoSpaceDN w:val="0"/>
        <w:adjustRightInd w:val="0"/>
        <w:ind w:right="-1"/>
      </w:pPr>
      <w:r w:rsidRPr="005F382A">
        <w:t xml:space="preserve">        2. Размеры земельных участков очистных сооружений производительностью свыше 280 тыс. м/</w:t>
      </w:r>
      <w:proofErr w:type="spellStart"/>
      <w:r w:rsidRPr="005F382A">
        <w:t>сут</w:t>
      </w:r>
      <w:proofErr w:type="spellEnd"/>
      <w:r w:rsidRPr="005F382A">
        <w:t xml:space="preserve"> следует принимать по проектам, разработанным в установленном порядке, проектам аналогичных сооружений или по данным специализированных организаций при согласовании с органами санэпиднадзора. Расстояния по горизонтали (в свету) от ближайших подземных инженерных сетей до зданий и сооружений следует принимать по таблице 1.2.5. Минимальные расстояния от подземных (наземных с обвалованием) газопроводов до зданий и сооружений следует принимать в соответствии с СП 62.13330.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B2861" w:rsidRPr="0082795A" w:rsidRDefault="007B2861" w:rsidP="007B2861">
      <w:pPr>
        <w:autoSpaceDE w:val="0"/>
        <w:autoSpaceDN w:val="0"/>
        <w:adjustRightInd w:val="0"/>
        <w:ind w:right="-1"/>
        <w:jc w:val="right"/>
      </w:pPr>
      <w:r w:rsidRPr="0082795A">
        <w:t>Таблица 1.2.5.</w:t>
      </w:r>
    </w:p>
    <w:p w:rsidR="007B2861" w:rsidRPr="0082795A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10244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98"/>
        <w:gridCol w:w="850"/>
        <w:gridCol w:w="1372"/>
        <w:gridCol w:w="1307"/>
        <w:gridCol w:w="989"/>
        <w:gridCol w:w="1035"/>
        <w:gridCol w:w="1045"/>
        <w:gridCol w:w="772"/>
        <w:gridCol w:w="611"/>
        <w:gridCol w:w="665"/>
      </w:tblGrid>
      <w:tr w:rsidR="007B2861" w:rsidRPr="00192D1C" w:rsidTr="007B2861">
        <w:trPr>
          <w:cantSplit/>
          <w:trHeight w:val="241"/>
        </w:trPr>
        <w:tc>
          <w:tcPr>
            <w:tcW w:w="1598" w:type="dxa"/>
            <w:vMerge w:val="restart"/>
          </w:tcPr>
          <w:p w:rsidR="007B2861" w:rsidRPr="007E3DA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b/>
                <w:bCs/>
                <w:sz w:val="20"/>
                <w:szCs w:val="20"/>
              </w:rPr>
              <w:t>Инженерные сети</w:t>
            </w:r>
          </w:p>
        </w:tc>
        <w:tc>
          <w:tcPr>
            <w:tcW w:w="8646" w:type="dxa"/>
            <w:gridSpan w:val="9"/>
            <w:tcBorders>
              <w:bottom w:val="single" w:sz="6" w:space="0" w:color="auto"/>
            </w:tcBorders>
          </w:tcPr>
          <w:p w:rsidR="007B2861" w:rsidRPr="007E3DA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 xml:space="preserve">Расстояние, </w:t>
            </w:r>
            <w:proofErr w:type="gramStart"/>
            <w:r w:rsidRPr="007E3DA5">
              <w:rPr>
                <w:rStyle w:val="FontStyle69"/>
                <w:sz w:val="20"/>
                <w:szCs w:val="20"/>
              </w:rPr>
              <w:t>м</w:t>
            </w:r>
            <w:proofErr w:type="gramEnd"/>
            <w:r w:rsidRPr="007E3DA5">
              <w:rPr>
                <w:rStyle w:val="FontStyle69"/>
                <w:sz w:val="20"/>
                <w:szCs w:val="20"/>
              </w:rPr>
              <w:t>, по горизонтали (в свету) от подземных сетей до</w:t>
            </w:r>
          </w:p>
        </w:tc>
      </w:tr>
      <w:tr w:rsidR="007B2861" w:rsidRPr="00192D1C" w:rsidTr="007B2861">
        <w:trPr>
          <w:cantSplit/>
          <w:trHeight w:val="337"/>
        </w:trPr>
        <w:tc>
          <w:tcPr>
            <w:tcW w:w="1598" w:type="dxa"/>
            <w:vMerge/>
            <w:tcBorders>
              <w:bottom w:val="single" w:sz="4" w:space="0" w:color="auto"/>
            </w:tcBorders>
          </w:tcPr>
          <w:p w:rsidR="007B2861" w:rsidRPr="007E3DA5" w:rsidRDefault="007B2861" w:rsidP="007B2861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4" w:space="0" w:color="auto"/>
            </w:tcBorders>
          </w:tcPr>
          <w:p w:rsidR="007B2861" w:rsidRPr="007E3DA5" w:rsidRDefault="007B2861" w:rsidP="007B2861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72" w:type="dxa"/>
            <w:tcBorders>
              <w:top w:val="single" w:sz="6" w:space="0" w:color="auto"/>
              <w:bottom w:val="single" w:sz="4" w:space="0" w:color="auto"/>
            </w:tcBorders>
          </w:tcPr>
          <w:p w:rsidR="007B2861" w:rsidRPr="007E3DA5" w:rsidRDefault="007B2861" w:rsidP="007B2861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96" w:type="dxa"/>
            <w:gridSpan w:val="2"/>
            <w:tcBorders>
              <w:top w:val="single" w:sz="6" w:space="0" w:color="auto"/>
              <w:bottom w:val="single" w:sz="4" w:space="0" w:color="auto"/>
            </w:tcBorders>
          </w:tcPr>
          <w:p w:rsidR="007B2861" w:rsidRPr="007E3DA5" w:rsidRDefault="007B2861" w:rsidP="007B2861">
            <w:pPr>
              <w:pStyle w:val="Style48"/>
              <w:widowControl/>
              <w:spacing w:line="240" w:lineRule="auto"/>
              <w:ind w:right="-1" w:firstLine="0"/>
              <w:jc w:val="center"/>
              <w:rPr>
                <w:rStyle w:val="FontStyle69"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оси</w:t>
            </w:r>
          </w:p>
          <w:p w:rsidR="007B2861" w:rsidRPr="007E3DA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крайнего пути</w:t>
            </w:r>
          </w:p>
        </w:tc>
        <w:tc>
          <w:tcPr>
            <w:tcW w:w="1035" w:type="dxa"/>
            <w:tcBorders>
              <w:top w:val="single" w:sz="6" w:space="0" w:color="auto"/>
              <w:bottom w:val="single" w:sz="4" w:space="0" w:color="auto"/>
            </w:tcBorders>
          </w:tcPr>
          <w:p w:rsidR="007B2861" w:rsidRPr="007E3DA5" w:rsidRDefault="007B2861" w:rsidP="007B2861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45" w:type="dxa"/>
            <w:tcBorders>
              <w:top w:val="single" w:sz="6" w:space="0" w:color="auto"/>
              <w:bottom w:val="single" w:sz="4" w:space="0" w:color="auto"/>
            </w:tcBorders>
          </w:tcPr>
          <w:p w:rsidR="007B2861" w:rsidRPr="007E3DA5" w:rsidRDefault="007B2861" w:rsidP="007B2861">
            <w:pPr>
              <w:autoSpaceDE w:val="0"/>
              <w:autoSpaceDN w:val="0"/>
              <w:adjustRightInd w:val="0"/>
              <w:ind w:right="-1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048" w:type="dxa"/>
            <w:gridSpan w:val="3"/>
            <w:tcBorders>
              <w:top w:val="single" w:sz="6" w:space="0" w:color="auto"/>
              <w:bottom w:val="single" w:sz="4" w:space="0" w:color="auto"/>
            </w:tcBorders>
          </w:tcPr>
          <w:p w:rsidR="007B2861" w:rsidRPr="007E3DA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b/>
                <w:bCs/>
                <w:sz w:val="20"/>
                <w:szCs w:val="20"/>
              </w:rPr>
            </w:pPr>
            <w:r w:rsidRPr="007E3DA5">
              <w:rPr>
                <w:rStyle w:val="FontStyle69"/>
                <w:sz w:val="20"/>
                <w:szCs w:val="20"/>
              </w:rPr>
              <w:t>фундаментов опор воздушных линий электропередачи напряжением</w:t>
            </w:r>
          </w:p>
        </w:tc>
      </w:tr>
      <w:tr w:rsidR="007B2861" w:rsidRPr="00192D1C" w:rsidTr="007B2861">
        <w:trPr>
          <w:cantSplit/>
          <w:trHeight w:val="2313"/>
        </w:trPr>
        <w:tc>
          <w:tcPr>
            <w:tcW w:w="1598" w:type="dxa"/>
          </w:tcPr>
          <w:p w:rsidR="007B2861" w:rsidRPr="007E3DA5" w:rsidRDefault="007B2861" w:rsidP="007B2861">
            <w:pPr>
              <w:autoSpaceDE w:val="0"/>
              <w:autoSpaceDN w:val="0"/>
              <w:adjustRightInd w:val="0"/>
              <w:ind w:right="-1"/>
              <w:jc w:val="right"/>
              <w:rPr>
                <w:sz w:val="20"/>
                <w:szCs w:val="20"/>
              </w:rPr>
            </w:pPr>
            <w:r w:rsidRPr="007E3D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</w:tcPr>
          <w:p w:rsidR="007B2861" w:rsidRPr="0082795A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ф</w:t>
            </w:r>
            <w:r w:rsidRPr="0082795A">
              <w:rPr>
                <w:sz w:val="20"/>
                <w:szCs w:val="20"/>
              </w:rPr>
              <w:t>унда</w:t>
            </w:r>
            <w:proofErr w:type="spellEnd"/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ментов</w:t>
            </w:r>
            <w:proofErr w:type="gramEnd"/>
            <w:r w:rsidRPr="0082795A">
              <w:rPr>
                <w:sz w:val="20"/>
                <w:szCs w:val="20"/>
              </w:rPr>
              <w:t xml:space="preserve"> зданий и </w:t>
            </w:r>
            <w:proofErr w:type="spellStart"/>
            <w:r w:rsidRPr="0082795A">
              <w:rPr>
                <w:sz w:val="20"/>
                <w:szCs w:val="20"/>
              </w:rPr>
              <w:t>соору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жений</w:t>
            </w:r>
            <w:proofErr w:type="spellEnd"/>
          </w:p>
          <w:p w:rsidR="007B2861" w:rsidRPr="0082795A" w:rsidRDefault="007B2861" w:rsidP="007B2861">
            <w:pPr>
              <w:ind w:right="-1"/>
              <w:jc w:val="center"/>
              <w:rPr>
                <w:sz w:val="20"/>
                <w:szCs w:val="20"/>
              </w:rPr>
            </w:pPr>
          </w:p>
        </w:tc>
        <w:tc>
          <w:tcPr>
            <w:tcW w:w="1372" w:type="dxa"/>
          </w:tcPr>
          <w:p w:rsidR="007B2861" w:rsidRPr="0082795A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фундаментов ограждений предприятий, эстакад, опор контактной сети и связи, железных дорог</w:t>
            </w:r>
          </w:p>
        </w:tc>
        <w:tc>
          <w:tcPr>
            <w:tcW w:w="1307" w:type="dxa"/>
          </w:tcPr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Железных</w:t>
            </w:r>
          </w:p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дорог колеи 1520 мм, </w:t>
            </w:r>
          </w:p>
          <w:p w:rsidR="007B2861" w:rsidRPr="0082795A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но не менее глубины траншеи до подошвы насыпи и бровки</w:t>
            </w:r>
          </w:p>
          <w:p w:rsidR="007B2861" w:rsidRPr="0082795A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выемки</w:t>
            </w:r>
          </w:p>
        </w:tc>
        <w:tc>
          <w:tcPr>
            <w:tcW w:w="989" w:type="dxa"/>
          </w:tcPr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железных дорог колеи </w:t>
            </w:r>
          </w:p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750 мм </w:t>
            </w:r>
          </w:p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и </w:t>
            </w:r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трамвая</w:t>
            </w:r>
          </w:p>
        </w:tc>
        <w:tc>
          <w:tcPr>
            <w:tcW w:w="1035" w:type="dxa"/>
          </w:tcPr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бортового камня улицы, </w:t>
            </w:r>
          </w:p>
          <w:p w:rsidR="007B2861" w:rsidRPr="0082795A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</w:t>
            </w:r>
          </w:p>
          <w:p w:rsidR="007B2861" w:rsidRPr="0082795A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проезжей части, </w:t>
            </w:r>
            <w:proofErr w:type="gramStart"/>
            <w:r w:rsidRPr="0082795A">
              <w:rPr>
                <w:sz w:val="20"/>
                <w:szCs w:val="20"/>
              </w:rPr>
              <w:t>укреп</w:t>
            </w:r>
            <w:r>
              <w:rPr>
                <w:sz w:val="20"/>
                <w:szCs w:val="20"/>
              </w:rPr>
              <w:t>-</w:t>
            </w:r>
            <w:r w:rsidRPr="0082795A">
              <w:rPr>
                <w:sz w:val="20"/>
                <w:szCs w:val="20"/>
              </w:rPr>
              <w:t>ленной</w:t>
            </w:r>
            <w:proofErr w:type="gramEnd"/>
            <w:r w:rsidRPr="0082795A">
              <w:rPr>
                <w:sz w:val="20"/>
                <w:szCs w:val="20"/>
              </w:rPr>
              <w:t xml:space="preserve"> полосы   обочины</w:t>
            </w:r>
          </w:p>
        </w:tc>
        <w:tc>
          <w:tcPr>
            <w:tcW w:w="1045" w:type="dxa"/>
          </w:tcPr>
          <w:p w:rsidR="007B2861" w:rsidRPr="0082795A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наружной бровки кювета или</w:t>
            </w:r>
          </w:p>
          <w:p w:rsidR="007B2861" w:rsidRPr="0082795A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подошвы насыпи дороги</w:t>
            </w:r>
          </w:p>
        </w:tc>
        <w:tc>
          <w:tcPr>
            <w:tcW w:w="772" w:type="dxa"/>
          </w:tcPr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 xml:space="preserve">до 1 </w:t>
            </w:r>
          </w:p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  <w:r w:rsidRPr="0082795A">
              <w:rPr>
                <w:sz w:val="20"/>
                <w:szCs w:val="20"/>
              </w:rPr>
              <w:t xml:space="preserve"> </w:t>
            </w:r>
            <w:proofErr w:type="spellStart"/>
            <w:r w:rsidRPr="0082795A">
              <w:rPr>
                <w:sz w:val="20"/>
                <w:szCs w:val="20"/>
              </w:rPr>
              <w:t>наруж</w:t>
            </w:r>
            <w:proofErr w:type="spellEnd"/>
          </w:p>
          <w:p w:rsidR="007B2861" w:rsidRPr="0082795A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ного</w:t>
            </w:r>
            <w:proofErr w:type="spellEnd"/>
          </w:p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осве</w:t>
            </w:r>
            <w:proofErr w:type="spellEnd"/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щения</w:t>
            </w:r>
            <w:proofErr w:type="spellEnd"/>
          </w:p>
        </w:tc>
        <w:tc>
          <w:tcPr>
            <w:tcW w:w="611" w:type="dxa"/>
          </w:tcPr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</w:t>
            </w:r>
          </w:p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7B2861" w:rsidRPr="0082795A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665" w:type="dxa"/>
          </w:tcPr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св.</w:t>
            </w:r>
          </w:p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35</w:t>
            </w:r>
          </w:p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до</w:t>
            </w:r>
          </w:p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110</w:t>
            </w:r>
          </w:p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proofErr w:type="spellStart"/>
            <w:r w:rsidRPr="0082795A">
              <w:rPr>
                <w:sz w:val="20"/>
                <w:szCs w:val="20"/>
              </w:rPr>
              <w:t>кВ</w:t>
            </w:r>
            <w:proofErr w:type="spellEnd"/>
          </w:p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и</w:t>
            </w:r>
          </w:p>
          <w:p w:rsidR="007B2861" w:rsidRPr="0082795A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sz w:val="20"/>
                <w:szCs w:val="20"/>
              </w:rPr>
            </w:pPr>
            <w:r w:rsidRPr="0082795A">
              <w:rPr>
                <w:sz w:val="20"/>
                <w:szCs w:val="20"/>
              </w:rPr>
              <w:t>выше</w:t>
            </w:r>
          </w:p>
        </w:tc>
      </w:tr>
      <w:tr w:rsidR="007B2861" w:rsidRPr="00192D1C" w:rsidTr="007B2861">
        <w:trPr>
          <w:cantSplit/>
          <w:trHeight w:val="692"/>
        </w:trPr>
        <w:tc>
          <w:tcPr>
            <w:tcW w:w="1598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Водопровод </w:t>
            </w:r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напорная</w:t>
            </w:r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канализация</w:t>
            </w:r>
          </w:p>
        </w:tc>
        <w:tc>
          <w:tcPr>
            <w:tcW w:w="850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  <w:p w:rsidR="007B2861" w:rsidRPr="00332A65" w:rsidRDefault="007B2861" w:rsidP="007B2861">
            <w:pPr>
              <w:ind w:right="-1"/>
              <w:jc w:val="center"/>
            </w:pPr>
          </w:p>
        </w:tc>
        <w:tc>
          <w:tcPr>
            <w:tcW w:w="1372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  <w:p w:rsidR="007B2861" w:rsidRPr="00332A65" w:rsidRDefault="007B2861" w:rsidP="007B2861">
            <w:pPr>
              <w:ind w:right="-1"/>
              <w:jc w:val="center"/>
            </w:pPr>
          </w:p>
        </w:tc>
        <w:tc>
          <w:tcPr>
            <w:tcW w:w="1307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7B2861" w:rsidRPr="00332A65" w:rsidRDefault="007B2861" w:rsidP="007B2861">
            <w:pPr>
              <w:ind w:right="-1"/>
              <w:jc w:val="center"/>
            </w:pPr>
          </w:p>
          <w:p w:rsidR="007B2861" w:rsidRPr="00332A65" w:rsidRDefault="007B2861" w:rsidP="007B2861">
            <w:pPr>
              <w:ind w:right="-1"/>
            </w:pPr>
          </w:p>
        </w:tc>
        <w:tc>
          <w:tcPr>
            <w:tcW w:w="989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7B2861" w:rsidRPr="00332A65" w:rsidRDefault="007B2861" w:rsidP="007B2861">
            <w:pPr>
              <w:ind w:right="-1"/>
              <w:jc w:val="center"/>
            </w:pPr>
          </w:p>
          <w:p w:rsidR="007B2861" w:rsidRPr="00332A65" w:rsidRDefault="007B2861" w:rsidP="007B2861">
            <w:pPr>
              <w:ind w:right="-1"/>
              <w:jc w:val="center"/>
            </w:pPr>
          </w:p>
        </w:tc>
        <w:tc>
          <w:tcPr>
            <w:tcW w:w="1045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7B2861" w:rsidRPr="00332A65" w:rsidRDefault="007B2861" w:rsidP="007B2861">
            <w:pPr>
              <w:ind w:right="-1"/>
              <w:jc w:val="center"/>
            </w:pPr>
          </w:p>
        </w:tc>
        <w:tc>
          <w:tcPr>
            <w:tcW w:w="611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B2861" w:rsidRPr="00192D1C" w:rsidTr="007B2861">
        <w:trPr>
          <w:cantSplit/>
          <w:trHeight w:val="893"/>
        </w:trPr>
        <w:tc>
          <w:tcPr>
            <w:tcW w:w="1598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 xml:space="preserve">Самотечная </w:t>
            </w:r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канализация (бытовая</w:t>
            </w:r>
            <w:proofErr w:type="gramEnd"/>
          </w:p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и дождевая</w:t>
            </w:r>
          </w:p>
        </w:tc>
        <w:tc>
          <w:tcPr>
            <w:tcW w:w="850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7B2861" w:rsidRPr="00332A65" w:rsidRDefault="007B2861" w:rsidP="007B2861">
            <w:pPr>
              <w:ind w:right="-1"/>
              <w:jc w:val="center"/>
            </w:pPr>
          </w:p>
          <w:p w:rsidR="007B2861" w:rsidRPr="00332A65" w:rsidRDefault="007B2861" w:rsidP="007B2861">
            <w:pPr>
              <w:ind w:right="-1"/>
              <w:jc w:val="center"/>
            </w:pPr>
          </w:p>
        </w:tc>
        <w:tc>
          <w:tcPr>
            <w:tcW w:w="1307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7B2861" w:rsidRPr="00332A65" w:rsidRDefault="007B2861" w:rsidP="007B2861">
            <w:pPr>
              <w:ind w:right="-1"/>
              <w:jc w:val="center"/>
            </w:pPr>
          </w:p>
          <w:p w:rsidR="007B2861" w:rsidRPr="00332A65" w:rsidRDefault="007B2861" w:rsidP="007B2861">
            <w:pPr>
              <w:ind w:right="-1"/>
              <w:jc w:val="center"/>
            </w:pPr>
          </w:p>
        </w:tc>
        <w:tc>
          <w:tcPr>
            <w:tcW w:w="989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7B2861" w:rsidRPr="00332A65" w:rsidRDefault="007B2861" w:rsidP="007B2861">
            <w:pPr>
              <w:ind w:right="-1"/>
              <w:jc w:val="center"/>
            </w:pPr>
          </w:p>
          <w:p w:rsidR="007B2861" w:rsidRPr="00332A65" w:rsidRDefault="007B2861" w:rsidP="007B2861">
            <w:pPr>
              <w:ind w:right="-1"/>
              <w:jc w:val="center"/>
            </w:pPr>
          </w:p>
        </w:tc>
        <w:tc>
          <w:tcPr>
            <w:tcW w:w="1045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  <w:p w:rsidR="007B2861" w:rsidRPr="00332A65" w:rsidRDefault="007B2861" w:rsidP="007B2861">
            <w:pPr>
              <w:ind w:right="-1"/>
              <w:jc w:val="center"/>
            </w:pPr>
          </w:p>
        </w:tc>
        <w:tc>
          <w:tcPr>
            <w:tcW w:w="772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B2861" w:rsidRPr="00192D1C" w:rsidTr="007B2861">
        <w:trPr>
          <w:cantSplit/>
          <w:trHeight w:val="301"/>
        </w:trPr>
        <w:tc>
          <w:tcPr>
            <w:tcW w:w="1598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Дренаж</w:t>
            </w:r>
          </w:p>
        </w:tc>
        <w:tc>
          <w:tcPr>
            <w:tcW w:w="850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  <w:tc>
          <w:tcPr>
            <w:tcW w:w="1372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1307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B2861" w:rsidRPr="00332A65" w:rsidRDefault="007B2861" w:rsidP="007B2861">
            <w:pPr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6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B2861" w:rsidRPr="00192D1C" w:rsidTr="007B2861">
        <w:trPr>
          <w:cantSplit/>
          <w:trHeight w:val="527"/>
        </w:trPr>
        <w:tc>
          <w:tcPr>
            <w:tcW w:w="1598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Сопутствую</w:t>
            </w:r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щий</w:t>
            </w:r>
            <w:proofErr w:type="spellEnd"/>
            <w:proofErr w:type="gramEnd"/>
            <w:r w:rsidRPr="00332A65">
              <w:rPr>
                <w:sz w:val="22"/>
                <w:szCs w:val="22"/>
              </w:rPr>
              <w:t xml:space="preserve"> дренаж</w:t>
            </w:r>
          </w:p>
        </w:tc>
        <w:tc>
          <w:tcPr>
            <w:tcW w:w="850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72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307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989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</w:t>
            </w:r>
          </w:p>
        </w:tc>
        <w:tc>
          <w:tcPr>
            <w:tcW w:w="103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0,4</w:t>
            </w:r>
          </w:p>
        </w:tc>
        <w:tc>
          <w:tcPr>
            <w:tcW w:w="104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772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11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  <w:tc>
          <w:tcPr>
            <w:tcW w:w="66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-</w:t>
            </w:r>
          </w:p>
        </w:tc>
      </w:tr>
      <w:tr w:rsidR="007B2861" w:rsidRPr="00192D1C" w:rsidTr="007B2861">
        <w:trPr>
          <w:cantSplit/>
          <w:trHeight w:val="249"/>
        </w:trPr>
        <w:tc>
          <w:tcPr>
            <w:tcW w:w="1598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Тепловые сети</w:t>
            </w:r>
          </w:p>
        </w:tc>
        <w:tc>
          <w:tcPr>
            <w:tcW w:w="850" w:type="dxa"/>
            <w:textDirection w:val="btLr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72" w:type="dxa"/>
            <w:textDirection w:val="btLr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  <w:textDirection w:val="btLr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  <w:textDirection w:val="btLr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35" w:type="dxa"/>
            <w:textDirection w:val="btLr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  <w:textDirection w:val="btLr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772" w:type="dxa"/>
            <w:textDirection w:val="btLr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11" w:type="dxa"/>
            <w:textDirection w:val="btLr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665" w:type="dxa"/>
            <w:textDirection w:val="btLr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</w:tr>
      <w:tr w:rsidR="007B2861" w:rsidRPr="00192D1C" w:rsidTr="007B2861">
        <w:trPr>
          <w:cantSplit/>
          <w:trHeight w:val="846"/>
        </w:trPr>
        <w:tc>
          <w:tcPr>
            <w:tcW w:w="1598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наружной</w:t>
            </w:r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стенки канала, тоннеля</w:t>
            </w:r>
          </w:p>
        </w:tc>
        <w:tc>
          <w:tcPr>
            <w:tcW w:w="850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proofErr w:type="gramStart"/>
            <w:r w:rsidRPr="00332A65">
              <w:rPr>
                <w:sz w:val="22"/>
                <w:szCs w:val="22"/>
              </w:rPr>
              <w:t>(см.</w:t>
            </w:r>
            <w:proofErr w:type="gramEnd"/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прим 2)</w:t>
            </w:r>
          </w:p>
        </w:tc>
        <w:tc>
          <w:tcPr>
            <w:tcW w:w="1372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B2861" w:rsidRPr="00192D1C" w:rsidTr="007B2861">
        <w:trPr>
          <w:cantSplit/>
          <w:trHeight w:val="702"/>
        </w:trPr>
        <w:tc>
          <w:tcPr>
            <w:tcW w:w="1598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от оболочки</w:t>
            </w:r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proofErr w:type="spellStart"/>
            <w:r w:rsidRPr="00332A65">
              <w:rPr>
                <w:sz w:val="22"/>
                <w:szCs w:val="22"/>
              </w:rPr>
              <w:t>бесканальной</w:t>
            </w:r>
            <w:proofErr w:type="spellEnd"/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i/>
                <w:iCs/>
              </w:rPr>
            </w:pPr>
            <w:r w:rsidRPr="00332A65">
              <w:rPr>
                <w:sz w:val="22"/>
                <w:szCs w:val="22"/>
              </w:rPr>
              <w:t>прокладки</w:t>
            </w:r>
          </w:p>
        </w:tc>
        <w:tc>
          <w:tcPr>
            <w:tcW w:w="850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</w:t>
            </w:r>
          </w:p>
        </w:tc>
        <w:tc>
          <w:tcPr>
            <w:tcW w:w="1372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1.5</w:t>
            </w:r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307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989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</w:p>
        </w:tc>
        <w:tc>
          <w:tcPr>
            <w:tcW w:w="104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</w:t>
            </w:r>
          </w:p>
        </w:tc>
      </w:tr>
      <w:tr w:rsidR="007B2861" w:rsidRPr="00192D1C" w:rsidTr="007B2861">
        <w:trPr>
          <w:cantSplit/>
          <w:trHeight w:val="678"/>
        </w:trPr>
        <w:tc>
          <w:tcPr>
            <w:tcW w:w="1598" w:type="dxa"/>
          </w:tcPr>
          <w:p w:rsidR="007B2861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Кабели силовые</w:t>
            </w:r>
            <w:r>
              <w:rPr>
                <w:sz w:val="22"/>
                <w:szCs w:val="22"/>
              </w:rPr>
              <w:t xml:space="preserve"> всех напряжений </w:t>
            </w:r>
          </w:p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и кабели связи</w:t>
            </w:r>
          </w:p>
        </w:tc>
        <w:tc>
          <w:tcPr>
            <w:tcW w:w="850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0,6</w:t>
            </w:r>
          </w:p>
        </w:tc>
        <w:tc>
          <w:tcPr>
            <w:tcW w:w="1372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</w:t>
            </w:r>
          </w:p>
        </w:tc>
        <w:tc>
          <w:tcPr>
            <w:tcW w:w="1307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3,2</w:t>
            </w:r>
          </w:p>
        </w:tc>
        <w:tc>
          <w:tcPr>
            <w:tcW w:w="989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0,5*</w:t>
            </w:r>
          </w:p>
        </w:tc>
        <w:tc>
          <w:tcPr>
            <w:tcW w:w="611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5*</w:t>
            </w:r>
          </w:p>
        </w:tc>
        <w:tc>
          <w:tcPr>
            <w:tcW w:w="66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10*</w:t>
            </w:r>
          </w:p>
        </w:tc>
      </w:tr>
      <w:tr w:rsidR="007B2861" w:rsidRPr="00192D1C" w:rsidTr="007B2861">
        <w:trPr>
          <w:cantSplit/>
          <w:trHeight w:val="726"/>
        </w:trPr>
        <w:tc>
          <w:tcPr>
            <w:tcW w:w="1598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Каналы, ком-</w:t>
            </w:r>
            <w:proofErr w:type="spellStart"/>
            <w:r w:rsidRPr="00332A65">
              <w:rPr>
                <w:sz w:val="22"/>
                <w:szCs w:val="22"/>
              </w:rPr>
              <w:t>муникацион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 w:rsidRPr="00332A65">
              <w:rPr>
                <w:sz w:val="22"/>
                <w:szCs w:val="22"/>
              </w:rPr>
              <w:t>ные</w:t>
            </w:r>
            <w:proofErr w:type="spellEnd"/>
            <w:r w:rsidRPr="00332A65">
              <w:rPr>
                <w:sz w:val="22"/>
                <w:szCs w:val="22"/>
              </w:rPr>
              <w:t xml:space="preserve"> тоннели</w:t>
            </w:r>
          </w:p>
        </w:tc>
        <w:tc>
          <w:tcPr>
            <w:tcW w:w="850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1372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307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4</w:t>
            </w:r>
          </w:p>
        </w:tc>
        <w:tc>
          <w:tcPr>
            <w:tcW w:w="989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2,8</w:t>
            </w:r>
          </w:p>
        </w:tc>
        <w:tc>
          <w:tcPr>
            <w:tcW w:w="103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1,5</w:t>
            </w:r>
          </w:p>
        </w:tc>
        <w:tc>
          <w:tcPr>
            <w:tcW w:w="104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772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1</w:t>
            </w:r>
          </w:p>
        </w:tc>
        <w:tc>
          <w:tcPr>
            <w:tcW w:w="611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2</w:t>
            </w:r>
          </w:p>
        </w:tc>
        <w:tc>
          <w:tcPr>
            <w:tcW w:w="665" w:type="dxa"/>
          </w:tcPr>
          <w:p w:rsidR="007B2861" w:rsidRPr="00332A65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332A65">
              <w:rPr>
                <w:sz w:val="22"/>
                <w:szCs w:val="22"/>
              </w:rPr>
              <w:t>3*</w:t>
            </w:r>
          </w:p>
        </w:tc>
      </w:tr>
    </w:tbl>
    <w:p w:rsidR="007B2861" w:rsidRPr="00332A65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B2861" w:rsidRPr="0082795A" w:rsidRDefault="007B2861" w:rsidP="007B286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82795A">
        <w:rPr>
          <w:b/>
          <w:bCs/>
          <w:i/>
          <w:iCs/>
        </w:rPr>
        <w:t xml:space="preserve">        Примечание:</w:t>
      </w:r>
    </w:p>
    <w:p w:rsidR="007B2861" w:rsidRPr="0082795A" w:rsidRDefault="007B2861" w:rsidP="007B2861">
      <w:pPr>
        <w:autoSpaceDE w:val="0"/>
        <w:autoSpaceDN w:val="0"/>
        <w:adjustRightInd w:val="0"/>
        <w:ind w:right="-1"/>
      </w:pPr>
      <w:r w:rsidRPr="0082795A">
        <w:lastRenderedPageBreak/>
        <w:t xml:space="preserve">        * Относится к расстояниям только от силовых кабелей.</w:t>
      </w:r>
    </w:p>
    <w:p w:rsidR="007B2861" w:rsidRPr="0082795A" w:rsidRDefault="007B2861" w:rsidP="007B2861">
      <w:pPr>
        <w:autoSpaceDE w:val="0"/>
        <w:autoSpaceDN w:val="0"/>
        <w:adjustRightInd w:val="0"/>
        <w:ind w:right="-1"/>
      </w:pPr>
      <w:r w:rsidRPr="0082795A">
        <w:t xml:space="preserve">        1. Допускается предусматривать прокладку подземных инженерных сетей в пределах фундаментов опор и эстакад трубопроводов, контактной сети при условии выполнения мер, исключающих возможность повреждения сетей в случае осадки фундаментов, а также повреждения фундаментов при аварии на этих сетях. При размещении инженерных сетей, подлежащих прокладке с применением строительного водопонижения, их расстояние до зданий и сооружений следует устанавливать с учетом </w:t>
      </w:r>
      <w:proofErr w:type="gramStart"/>
      <w:r w:rsidRPr="0082795A">
        <w:t>зоны возможного нарушения прочности грунтов оснований</w:t>
      </w:r>
      <w:proofErr w:type="gramEnd"/>
      <w:r w:rsidRPr="0082795A">
        <w:t>.</w:t>
      </w:r>
    </w:p>
    <w:p w:rsidR="007B2861" w:rsidRPr="0082795A" w:rsidRDefault="007B2861" w:rsidP="007B2861">
      <w:pPr>
        <w:autoSpaceDE w:val="0"/>
        <w:autoSpaceDN w:val="0"/>
        <w:adjustRightInd w:val="0"/>
        <w:ind w:right="-1"/>
      </w:pPr>
      <w:r w:rsidRPr="0082795A">
        <w:t xml:space="preserve">        2. Расстояния от тепловых сетей при </w:t>
      </w:r>
      <w:proofErr w:type="spellStart"/>
      <w:r w:rsidRPr="0082795A">
        <w:t>бесканальной</w:t>
      </w:r>
      <w:proofErr w:type="spellEnd"/>
      <w:r w:rsidRPr="0082795A">
        <w:t xml:space="preserve"> прокладке до зданий и сооружений следует принимать как для водопровода.</w:t>
      </w:r>
    </w:p>
    <w:p w:rsidR="007B2861" w:rsidRPr="0082795A" w:rsidRDefault="007B2861" w:rsidP="007B2861">
      <w:pPr>
        <w:autoSpaceDE w:val="0"/>
        <w:autoSpaceDN w:val="0"/>
        <w:adjustRightInd w:val="0"/>
        <w:ind w:right="-1"/>
      </w:pPr>
      <w:r w:rsidRPr="0082795A">
        <w:t xml:space="preserve">        3. Расстояния от силовых кабелей напряжением 110-220 </w:t>
      </w:r>
      <w:proofErr w:type="spellStart"/>
      <w:r w:rsidRPr="0082795A">
        <w:t>кВ</w:t>
      </w:r>
      <w:proofErr w:type="spellEnd"/>
      <w:r w:rsidRPr="0082795A">
        <w:t xml:space="preserve"> до фундаментов ограждений предприятий, эстакад, опор контактной сети и линий связи следует принимать 1,5 м.</w:t>
      </w:r>
    </w:p>
    <w:p w:rsidR="007B2861" w:rsidRPr="0082795A" w:rsidRDefault="007B2861" w:rsidP="007B2861">
      <w:pPr>
        <w:autoSpaceDE w:val="0"/>
        <w:autoSpaceDN w:val="0"/>
        <w:adjustRightInd w:val="0"/>
        <w:ind w:right="-1"/>
      </w:pPr>
      <w:r w:rsidRPr="0082795A">
        <w:t xml:space="preserve">        4. </w:t>
      </w:r>
      <w:proofErr w:type="gramStart"/>
      <w:r w:rsidRPr="0082795A">
        <w:t xml:space="preserve">Расстояния по горизонтали от обделок подземных сооружений метрополитена из чугунных тюбингов, а также из железобетона или бетона с </w:t>
      </w:r>
      <w:proofErr w:type="spellStart"/>
      <w:r w:rsidRPr="0082795A">
        <w:t>оклеечной</w:t>
      </w:r>
      <w:proofErr w:type="spellEnd"/>
      <w:r w:rsidRPr="0082795A">
        <w:t xml:space="preserve"> гидроизоляцией, расположенных на глубине менее 20 м (от верха обделки до поверхности земли), следует принимать до сетей канализации, водопровода, тепловых сетей - 5 м; от обделок без </w:t>
      </w:r>
      <w:proofErr w:type="spellStart"/>
      <w:r w:rsidRPr="0082795A">
        <w:t>оклеечной</w:t>
      </w:r>
      <w:proofErr w:type="spellEnd"/>
      <w:r w:rsidRPr="0082795A">
        <w:t xml:space="preserve"> гидроизоляции до сетей канализации - 6 м, для остальных </w:t>
      </w:r>
      <w:proofErr w:type="spellStart"/>
      <w:r w:rsidRPr="0082795A">
        <w:t>водонесущих</w:t>
      </w:r>
      <w:proofErr w:type="spellEnd"/>
      <w:r w:rsidRPr="0082795A">
        <w:t xml:space="preserve"> сетей - 8 м;</w:t>
      </w:r>
      <w:proofErr w:type="gramEnd"/>
      <w:r w:rsidRPr="0082795A">
        <w:t xml:space="preserve"> расстояние от обделок до кабелей принимать: напряжением до 10 </w:t>
      </w:r>
      <w:proofErr w:type="spellStart"/>
      <w:r w:rsidRPr="0082795A">
        <w:t>кВ</w:t>
      </w:r>
      <w:proofErr w:type="spellEnd"/>
      <w:r w:rsidRPr="0082795A">
        <w:t xml:space="preserve"> - 1 м, до 35 </w:t>
      </w:r>
      <w:proofErr w:type="spellStart"/>
      <w:r w:rsidRPr="0082795A">
        <w:t>кВ</w:t>
      </w:r>
      <w:proofErr w:type="spellEnd"/>
      <w:r w:rsidRPr="0082795A">
        <w:t xml:space="preserve"> - 3 м.</w:t>
      </w:r>
    </w:p>
    <w:p w:rsidR="007B2861" w:rsidRPr="0082795A" w:rsidRDefault="007B2861" w:rsidP="007B2861">
      <w:pPr>
        <w:autoSpaceDE w:val="0"/>
        <w:autoSpaceDN w:val="0"/>
        <w:adjustRightInd w:val="0"/>
        <w:ind w:right="-1"/>
      </w:pPr>
      <w:r w:rsidRPr="0082795A">
        <w:t xml:space="preserve">        5. В орошаемых районах при </w:t>
      </w:r>
      <w:proofErr w:type="spellStart"/>
      <w:r w:rsidRPr="0082795A">
        <w:t>непросадочных</w:t>
      </w:r>
      <w:proofErr w:type="spellEnd"/>
      <w:r w:rsidRPr="0082795A">
        <w:t xml:space="preserve"> грунтах расстояние от подземных инженерных сетей до оросительных каналов следует принимать (до бровки каналов), </w:t>
      </w:r>
      <w:proofErr w:type="gramStart"/>
      <w:r w:rsidRPr="0082795A">
        <w:t>м</w:t>
      </w:r>
      <w:proofErr w:type="gramEnd"/>
      <w:r w:rsidRPr="0082795A">
        <w:t>: 1- от газопровода низкого и среднего давления, а также от водопроводов, канализации, водостоков и трубопроводов горючих жидкостей; 2 - от газопроводов высокого давления до 0,6 МПа, теплопроводов, хозяйственно-бытовой и дождевой канализации; 1,5 - от силовых кабелей и кабелей связи; расстояние от оросительных каналов уличной сети до фундаментов зданий и сооружений - 5.</w:t>
      </w:r>
    </w:p>
    <w:p w:rsidR="007B2861" w:rsidRDefault="007B2861" w:rsidP="007B2861">
      <w:pPr>
        <w:autoSpaceDE w:val="0"/>
        <w:autoSpaceDN w:val="0"/>
        <w:adjustRightInd w:val="0"/>
        <w:ind w:right="-1"/>
        <w:rPr>
          <w:sz w:val="20"/>
          <w:szCs w:val="20"/>
        </w:rPr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1.3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допустимого уровня обеспеченности</w:t>
      </w:r>
      <w:r>
        <w:rPr>
          <w:b/>
          <w:bCs/>
          <w:sz w:val="28"/>
          <w:szCs w:val="28"/>
        </w:rPr>
        <w:t xml:space="preserve"> объектами</w:t>
      </w:r>
      <w:r w:rsidRPr="00BA6E38">
        <w:rPr>
          <w:b/>
          <w:bCs/>
          <w:sz w:val="28"/>
          <w:szCs w:val="28"/>
        </w:rPr>
        <w:t xml:space="preserve"> местного значения сельского поселения 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в области физической</w:t>
      </w:r>
      <w:r>
        <w:rPr>
          <w:b/>
          <w:bCs/>
          <w:sz w:val="28"/>
          <w:szCs w:val="28"/>
        </w:rPr>
        <w:t xml:space="preserve"> культуры и массового</w:t>
      </w:r>
      <w:r w:rsidRPr="00BA6E38">
        <w:rPr>
          <w:b/>
          <w:bCs/>
          <w:sz w:val="28"/>
          <w:szCs w:val="28"/>
        </w:rPr>
        <w:t xml:space="preserve"> спорта и показатели максимально  допустимого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уровня  территориальной доступности 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таких объектов  для населения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Искринского</w:t>
      </w:r>
      <w:proofErr w:type="spellEnd"/>
      <w:r w:rsidRPr="00BA6E38">
        <w:rPr>
          <w:b/>
          <w:bCs/>
          <w:sz w:val="28"/>
          <w:szCs w:val="28"/>
        </w:rPr>
        <w:t xml:space="preserve"> сельского поселения</w:t>
      </w:r>
    </w:p>
    <w:p w:rsidR="007B2861" w:rsidRPr="00BA6E38" w:rsidRDefault="007B2861" w:rsidP="007B286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B2861" w:rsidRPr="00BA6E38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Расчетные показатели для объек</w:t>
      </w:r>
      <w:r w:rsidRPr="00BA6E38">
        <w:rPr>
          <w:sz w:val="28"/>
          <w:szCs w:val="28"/>
        </w:rPr>
        <w:t>тов местного значения в области физической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культуры и массового спорта установлены в соответствии с полномочиями сельских поселений Урюпинского муниципального района Волгоградской области в указанной сфере.</w:t>
      </w:r>
    </w:p>
    <w:p w:rsidR="007B2861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минимально допустимого уровня обеспеченности объектами местного значения в области физической культуры и массового спорта и показатели максимально допустимого уровня территориальной доступности таких объектов, разработаны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соответствии с предоставленными исходными данными и представлены в таблице 1.3.1.</w:t>
      </w:r>
    </w:p>
    <w:p w:rsidR="007B2861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B2861" w:rsidRPr="00824945" w:rsidRDefault="007B2861" w:rsidP="007B286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  <w:r w:rsidRPr="00824945">
        <w:t>Таблица 1.3.1.</w:t>
      </w:r>
    </w:p>
    <w:p w:rsidR="007B2861" w:rsidRPr="00332A65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 xml:space="preserve">Расчетные показатели объектов </w:t>
      </w:r>
    </w:p>
    <w:p w:rsidR="007B2861" w:rsidRPr="00332A65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332A65">
        <w:rPr>
          <w:b/>
          <w:bCs/>
        </w:rPr>
        <w:t>в области физической культуры и массового спорта</w:t>
      </w:r>
    </w:p>
    <w:p w:rsidR="007B2861" w:rsidRPr="00332A65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tbl>
      <w:tblPr>
        <w:tblW w:w="9632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0"/>
        <w:gridCol w:w="3074"/>
        <w:gridCol w:w="1977"/>
        <w:gridCol w:w="1116"/>
        <w:gridCol w:w="1861"/>
        <w:gridCol w:w="1134"/>
      </w:tblGrid>
      <w:tr w:rsidR="007B2861" w:rsidRPr="00192D1C" w:rsidTr="007B2861">
        <w:trPr>
          <w:trHeight w:hRule="exact" w:val="816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23"/>
              <w:widowControl/>
              <w:ind w:right="-1"/>
              <w:jc w:val="center"/>
              <w:rPr>
                <w:rStyle w:val="FontStyle70"/>
                <w:sz w:val="20"/>
                <w:szCs w:val="20"/>
              </w:rPr>
            </w:pPr>
            <w:r w:rsidRPr="00824945">
              <w:rPr>
                <w:rStyle w:val="FontStyle70"/>
                <w:sz w:val="20"/>
                <w:szCs w:val="20"/>
              </w:rPr>
              <w:t>№</w:t>
            </w:r>
          </w:p>
          <w:p w:rsidR="007B2861" w:rsidRPr="00824945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54"/>
                <w:sz w:val="22"/>
                <w:szCs w:val="22"/>
              </w:rPr>
              <w:t>п</w:t>
            </w:r>
            <w:proofErr w:type="gramEnd"/>
            <w:r>
              <w:rPr>
                <w:rStyle w:val="FontStyle54"/>
                <w:sz w:val="22"/>
                <w:szCs w:val="22"/>
              </w:rPr>
              <w:t>/п</w:t>
            </w:r>
          </w:p>
          <w:p w:rsidR="007B2861" w:rsidRPr="00824945" w:rsidRDefault="007B2861" w:rsidP="007B2861">
            <w:pPr>
              <w:ind w:right="-1"/>
              <w:jc w:val="center"/>
              <w:rPr>
                <w:rStyle w:val="FontStyle70"/>
                <w:sz w:val="20"/>
                <w:szCs w:val="2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7B2861" w:rsidRPr="00824945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B2861" w:rsidRPr="00824945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Показатель мин</w:t>
            </w:r>
            <w:r>
              <w:rPr>
                <w:rStyle w:val="FontStyle69"/>
                <w:sz w:val="20"/>
                <w:szCs w:val="20"/>
              </w:rPr>
              <w:t>имально допустимого уровня обес</w:t>
            </w:r>
            <w:r w:rsidRPr="00824945">
              <w:rPr>
                <w:rStyle w:val="FontStyle69"/>
                <w:sz w:val="20"/>
                <w:szCs w:val="20"/>
              </w:rPr>
              <w:t>печенности</w:t>
            </w:r>
          </w:p>
        </w:tc>
        <w:tc>
          <w:tcPr>
            <w:tcW w:w="29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Показатель максимально до</w:t>
            </w:r>
            <w:r w:rsidRPr="00824945">
              <w:rPr>
                <w:rStyle w:val="FontStyle69"/>
                <w:sz w:val="20"/>
                <w:szCs w:val="20"/>
              </w:rPr>
              <w:t xml:space="preserve">пустимого уровня </w:t>
            </w:r>
          </w:p>
          <w:p w:rsidR="007B2861" w:rsidRPr="00824945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территори</w:t>
            </w:r>
            <w:r w:rsidRPr="00824945">
              <w:rPr>
                <w:rStyle w:val="FontStyle69"/>
                <w:sz w:val="20"/>
                <w:szCs w:val="20"/>
              </w:rPr>
              <w:softHyphen/>
              <w:t>альной доступности</w:t>
            </w:r>
          </w:p>
        </w:tc>
      </w:tr>
      <w:tr w:rsidR="007B2861" w:rsidRPr="00192D1C" w:rsidTr="007B2861">
        <w:trPr>
          <w:trHeight w:hRule="exact" w:val="322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>
              <w:rPr>
                <w:rStyle w:val="FontStyle69"/>
                <w:sz w:val="20"/>
                <w:szCs w:val="20"/>
              </w:rPr>
              <w:t>Единица из</w:t>
            </w:r>
            <w:r w:rsidRPr="00824945">
              <w:rPr>
                <w:rStyle w:val="FontStyle69"/>
                <w:sz w:val="20"/>
                <w:szCs w:val="20"/>
              </w:rPr>
              <w:t>мерения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824945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B2861" w:rsidRPr="00824945" w:rsidTr="007B2861">
        <w:trPr>
          <w:trHeight w:hRule="exact" w:val="581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Pr="00332A65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1</w:t>
            </w:r>
          </w:p>
          <w:p w:rsidR="007B2861" w:rsidRPr="00332A65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  <w:p w:rsidR="007B2861" w:rsidRPr="00332A65" w:rsidRDefault="007B2861" w:rsidP="007B2861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71"/>
                <w:sz w:val="22"/>
                <w:szCs w:val="22"/>
              </w:rPr>
            </w:pPr>
            <w:r w:rsidRPr="00824945">
              <w:rPr>
                <w:rStyle w:val="FontStyle52"/>
              </w:rPr>
              <w:t>Помещения дл</w:t>
            </w:r>
            <w:r>
              <w:rPr>
                <w:rStyle w:val="FontStyle52"/>
              </w:rPr>
              <w:t>я физкуль</w:t>
            </w:r>
            <w:r>
              <w:rPr>
                <w:rStyle w:val="FontStyle52"/>
              </w:rPr>
              <w:softHyphen/>
              <w:t>турно-оздоровительных занятий (спортивные залы)</w:t>
            </w:r>
            <w:r w:rsidRPr="00824945">
              <w:rPr>
                <w:rStyle w:val="FontStyle71"/>
                <w:sz w:val="22"/>
                <w:szCs w:val="22"/>
              </w:rPr>
              <w:t>*</w:t>
            </w:r>
          </w:p>
          <w:p w:rsidR="007B2861" w:rsidRPr="00824945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  <w:p w:rsidR="007B2861" w:rsidRPr="00824945" w:rsidRDefault="007B2861" w:rsidP="007B2861">
            <w:pPr>
              <w:ind w:right="-1"/>
              <w:jc w:val="center"/>
              <w:rPr>
                <w:rStyle w:val="FontStyle71"/>
                <w:sz w:val="22"/>
                <w:szCs w:val="2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м</w:t>
            </w:r>
            <w:r w:rsidRPr="00824945">
              <w:rPr>
                <w:rStyle w:val="FontStyle52"/>
                <w:vertAlign w:val="superscript"/>
              </w:rPr>
              <w:t>2</w:t>
            </w:r>
            <w:r w:rsidRPr="00824945">
              <w:rPr>
                <w:rStyle w:val="FontStyle52"/>
              </w:rPr>
              <w:t xml:space="preserve"> общ</w:t>
            </w:r>
            <w:proofErr w:type="gramStart"/>
            <w:r w:rsidRPr="00824945">
              <w:rPr>
                <w:rStyle w:val="FontStyle52"/>
              </w:rPr>
              <w:t>.</w:t>
            </w:r>
            <w:proofErr w:type="gramEnd"/>
            <w:r w:rsidRPr="00824945">
              <w:rPr>
                <w:rStyle w:val="FontStyle52"/>
              </w:rPr>
              <w:t xml:space="preserve"> </w:t>
            </w:r>
            <w:proofErr w:type="gramStart"/>
            <w:r w:rsidRPr="00824945">
              <w:rPr>
                <w:rStyle w:val="FontStyle52"/>
              </w:rPr>
              <w:t>п</w:t>
            </w:r>
            <w:proofErr w:type="gramEnd"/>
            <w:r w:rsidRPr="00824945">
              <w:rPr>
                <w:rStyle w:val="FontStyle52"/>
              </w:rPr>
              <w:t>ло</w:t>
            </w:r>
            <w:r w:rsidRPr="00824945">
              <w:rPr>
                <w:rStyle w:val="FontStyle52"/>
              </w:rPr>
              <w:softHyphen/>
              <w:t>щади</w:t>
            </w:r>
          </w:p>
          <w:p w:rsidR="007B2861" w:rsidRPr="0082494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 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7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7B2861" w:rsidRPr="00824945" w:rsidTr="007B2861">
        <w:trPr>
          <w:trHeight w:hRule="exact" w:val="578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332A65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31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B2861" w:rsidRPr="00824945" w:rsidTr="007B2861">
        <w:trPr>
          <w:trHeight w:hRule="exact" w:val="1159"/>
        </w:trPr>
        <w:tc>
          <w:tcPr>
            <w:tcW w:w="4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Pr="00332A65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2</w:t>
            </w:r>
          </w:p>
          <w:p w:rsidR="007B2861" w:rsidRPr="00332A65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  <w:p w:rsidR="007B2861" w:rsidRPr="00332A65" w:rsidRDefault="007B2861" w:rsidP="007B2861">
            <w:pPr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30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администра</w:t>
            </w:r>
            <w:r w:rsidRPr="00824945">
              <w:rPr>
                <w:rStyle w:val="FontStyle52"/>
              </w:rPr>
              <w:softHyphen/>
              <w:t>тивного центра поселения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(многофункциональная спортивная площадка) -</w:t>
            </w:r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для населения всего муни</w:t>
            </w:r>
            <w:r w:rsidRPr="00824945">
              <w:rPr>
                <w:rStyle w:val="FontStyle52"/>
              </w:rPr>
              <w:softHyphen/>
              <w:t>ципального образования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B2861" w:rsidRPr="00824945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B2861" w:rsidRPr="00824945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  <w:p w:rsidR="007B2861" w:rsidRPr="00824945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га</w:t>
            </w:r>
            <w:proofErr w:type="gramEnd"/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color w:val="000000"/>
              </w:rPr>
            </w:pPr>
            <w:r w:rsidRPr="00824945">
              <w:rPr>
                <w:rStyle w:val="FontStyle52"/>
                <w:color w:val="000000"/>
              </w:rPr>
              <w:t>0,028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5000</w:t>
            </w:r>
          </w:p>
        </w:tc>
      </w:tr>
      <w:tr w:rsidR="007B2861" w:rsidRPr="00824945" w:rsidTr="007B2861">
        <w:trPr>
          <w:trHeight w:hRule="exact" w:val="707"/>
        </w:trPr>
        <w:tc>
          <w:tcPr>
            <w:tcW w:w="47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332A65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307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18"/>
              <w:widowControl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>пропускная способность,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40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  <w:tr w:rsidR="007B2861" w:rsidRPr="00824945" w:rsidTr="007B2861">
        <w:trPr>
          <w:trHeight w:hRule="exact" w:val="1572"/>
        </w:trPr>
        <w:tc>
          <w:tcPr>
            <w:tcW w:w="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332A65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332A65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30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Плоскостные спортивные сооружения прочих насе</w:t>
            </w:r>
            <w:r w:rsidRPr="00824945">
              <w:rPr>
                <w:rStyle w:val="FontStyle52"/>
              </w:rPr>
              <w:softHyphen/>
              <w:t>ленных пунктов (спортив</w:t>
            </w:r>
            <w:r w:rsidRPr="00824945">
              <w:rPr>
                <w:rStyle w:val="FontStyle52"/>
              </w:rPr>
              <w:softHyphen/>
              <w:t xml:space="preserve">ная, игровая площадка) </w:t>
            </w:r>
            <w:r>
              <w:rPr>
                <w:rStyle w:val="FontStyle52"/>
              </w:rPr>
              <w:t xml:space="preserve">– </w:t>
            </w:r>
            <w:r w:rsidRPr="00824945">
              <w:rPr>
                <w:rStyle w:val="FontStyle52"/>
              </w:rPr>
              <w:t>для населения отдельных населенных пунктов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gramStart"/>
            <w:r>
              <w:rPr>
                <w:rStyle w:val="FontStyle52"/>
              </w:rPr>
              <w:t>га</w:t>
            </w:r>
            <w:proofErr w:type="gramEnd"/>
            <w:r>
              <w:rPr>
                <w:rStyle w:val="FontStyle52"/>
              </w:rPr>
              <w:t xml:space="preserve"> </w:t>
            </w:r>
            <w:r w:rsidRPr="00824945">
              <w:rPr>
                <w:rStyle w:val="FontStyle52"/>
              </w:rPr>
              <w:t>на 100 чел.</w:t>
            </w:r>
          </w:p>
        </w:tc>
        <w:tc>
          <w:tcPr>
            <w:tcW w:w="1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0,003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824945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824945">
              <w:rPr>
                <w:rStyle w:val="FontStyle52"/>
              </w:rPr>
              <w:t>м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824945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824945">
              <w:rPr>
                <w:rStyle w:val="FontStyle52"/>
              </w:rPr>
              <w:t>1000</w:t>
            </w:r>
          </w:p>
        </w:tc>
      </w:tr>
    </w:tbl>
    <w:p w:rsidR="007B2861" w:rsidRPr="00824945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F382A">
        <w:rPr>
          <w:b/>
          <w:bCs/>
          <w:i/>
          <w:iCs/>
        </w:rPr>
        <w:t xml:space="preserve">                Примечания: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</w:pPr>
      <w:r w:rsidRPr="005F382A">
        <w:t xml:space="preserve">                1. (*) Размещение объектов возможно в составе или на базе образовательных учреждений (школ) и культурно-досуговых учреждений (сельский клуб и пр.).</w:t>
      </w:r>
    </w:p>
    <w:p w:rsidR="007B2861" w:rsidRDefault="007B2861" w:rsidP="007B2861">
      <w:pPr>
        <w:autoSpaceDE w:val="0"/>
        <w:autoSpaceDN w:val="0"/>
        <w:adjustRightInd w:val="0"/>
        <w:ind w:right="-1"/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минимально </w:t>
      </w:r>
      <w:proofErr w:type="gramStart"/>
      <w:r w:rsidRPr="00BA6E38">
        <w:rPr>
          <w:b/>
          <w:bCs/>
          <w:sz w:val="28"/>
          <w:szCs w:val="28"/>
        </w:rPr>
        <w:t>допустимого</w:t>
      </w:r>
      <w:proofErr w:type="gramEnd"/>
      <w:r w:rsidRPr="00BA6E38">
        <w:rPr>
          <w:b/>
          <w:bCs/>
          <w:sz w:val="28"/>
          <w:szCs w:val="28"/>
        </w:rPr>
        <w:t xml:space="preserve"> 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уровня обеспеченности</w:t>
      </w:r>
      <w:r>
        <w:rPr>
          <w:b/>
          <w:bCs/>
          <w:sz w:val="28"/>
          <w:szCs w:val="28"/>
        </w:rPr>
        <w:t xml:space="preserve"> </w:t>
      </w:r>
      <w:r w:rsidRPr="00BA6E38">
        <w:rPr>
          <w:b/>
          <w:bCs/>
          <w:sz w:val="28"/>
          <w:szCs w:val="28"/>
        </w:rPr>
        <w:t xml:space="preserve">объектами местного значения </w:t>
      </w:r>
    </w:p>
    <w:p w:rsidR="007B2861" w:rsidRPr="00BA6E38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 xml:space="preserve">сельского поселения </w:t>
      </w:r>
      <w:r>
        <w:rPr>
          <w:b/>
          <w:bCs/>
          <w:sz w:val="28"/>
          <w:szCs w:val="28"/>
        </w:rPr>
        <w:t>в иных областях</w:t>
      </w:r>
    </w:p>
    <w:p w:rsidR="007B2861" w:rsidRPr="00B27800" w:rsidRDefault="007B2861" w:rsidP="007B2861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B2861" w:rsidRPr="00BA6E38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Перечень объектов и расчетные показатели </w:t>
      </w:r>
      <w:proofErr w:type="gramStart"/>
      <w:r w:rsidRPr="00BA6E38">
        <w:rPr>
          <w:sz w:val="28"/>
          <w:szCs w:val="28"/>
        </w:rPr>
        <w:t>для объектов местного значения в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иных областях установлены в соответствии с решением вопросов местного значения сельского поселения в различных сферах</w:t>
      </w:r>
      <w:proofErr w:type="gramEnd"/>
      <w:r w:rsidRPr="00BA6E38">
        <w:rPr>
          <w:sz w:val="28"/>
          <w:szCs w:val="28"/>
        </w:rPr>
        <w:t>. Расчетные показатели для объектов местного значения в иных областях (в области образования, здравоохранения, культуры, жилищного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строительства, сельского хозяйства), представлены в п. 1.4.1. – 1.4.10. местных нормативов градостроительного проектирования.</w:t>
      </w:r>
    </w:p>
    <w:p w:rsidR="007B2861" w:rsidRPr="00BA6E38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BA6E38">
        <w:rPr>
          <w:sz w:val="28"/>
          <w:szCs w:val="28"/>
        </w:rPr>
        <w:t>Показатели и нормативные требования для объектов в области утилизации и переработки отходов, рекреации, объектов промышленного и коммунально-складского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назначения, показатели в области предупреждения чрезвычайных ситуаций, в сфере и</w:t>
      </w:r>
      <w:r>
        <w:rPr>
          <w:sz w:val="28"/>
          <w:szCs w:val="28"/>
        </w:rPr>
        <w:t>н</w:t>
      </w:r>
      <w:r w:rsidRPr="00BA6E38">
        <w:rPr>
          <w:sz w:val="28"/>
          <w:szCs w:val="28"/>
        </w:rPr>
        <w:t>женерной подготовки и защиты территорий, учета потребностей маломобильных групп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населения принимаются в соответствии с МНГП Урюпинского муниципального района,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РНГП Волгоградской области, иными региональными и федеральными нормативно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правовыми актами.</w:t>
      </w:r>
      <w:proofErr w:type="gramEnd"/>
    </w:p>
    <w:p w:rsidR="007B2861" w:rsidRDefault="007B2861" w:rsidP="007B2861">
      <w:pPr>
        <w:autoSpaceDE w:val="0"/>
        <w:autoSpaceDN w:val="0"/>
        <w:adjustRightInd w:val="0"/>
        <w:ind w:right="-1"/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1.4.1. Расчётные по</w:t>
      </w:r>
      <w:r>
        <w:rPr>
          <w:b/>
          <w:bCs/>
          <w:sz w:val="28"/>
          <w:szCs w:val="28"/>
        </w:rPr>
        <w:t>казатели  в области образования</w:t>
      </w:r>
    </w:p>
    <w:p w:rsidR="007B2861" w:rsidRPr="00B27800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B2861" w:rsidRPr="00EB1DB6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 xml:space="preserve">Расчётные показатели </w:t>
      </w:r>
      <w:r>
        <w:rPr>
          <w:sz w:val="28"/>
          <w:szCs w:val="28"/>
        </w:rPr>
        <w:t xml:space="preserve">для объектов местного значения </w:t>
      </w:r>
      <w:r w:rsidRPr="00BA6E38">
        <w:rPr>
          <w:sz w:val="28"/>
          <w:szCs w:val="28"/>
        </w:rPr>
        <w:t>в области образования</w:t>
      </w:r>
      <w:r>
        <w:rPr>
          <w:sz w:val="28"/>
          <w:szCs w:val="28"/>
        </w:rPr>
        <w:t xml:space="preserve"> </w:t>
      </w:r>
      <w:r w:rsidRPr="00BA6E38">
        <w:rPr>
          <w:sz w:val="28"/>
          <w:szCs w:val="28"/>
        </w:rPr>
        <w:t>представлены в таблице 1.4.1.</w:t>
      </w:r>
      <w:r>
        <w:t xml:space="preserve">                         </w:t>
      </w:r>
    </w:p>
    <w:p w:rsidR="007B2861" w:rsidRPr="00B27800" w:rsidRDefault="007B2861" w:rsidP="007B2861">
      <w:pPr>
        <w:autoSpaceDE w:val="0"/>
        <w:autoSpaceDN w:val="0"/>
        <w:adjustRightInd w:val="0"/>
        <w:ind w:right="-1"/>
        <w:jc w:val="center"/>
        <w:rPr>
          <w:sz w:val="16"/>
          <w:szCs w:val="16"/>
        </w:rPr>
      </w:pPr>
    </w:p>
    <w:p w:rsidR="007B2861" w:rsidRDefault="007B2861" w:rsidP="007B2861">
      <w:pPr>
        <w:autoSpaceDE w:val="0"/>
        <w:autoSpaceDN w:val="0"/>
        <w:adjustRightInd w:val="0"/>
        <w:ind w:right="-1"/>
        <w:jc w:val="right"/>
      </w:pPr>
      <w:r w:rsidRPr="004A168E">
        <w:t>Таблица 1.4.1.</w:t>
      </w:r>
    </w:p>
    <w:p w:rsidR="007B2861" w:rsidRPr="004A168E" w:rsidRDefault="007B2861" w:rsidP="007B286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47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1985"/>
        <w:gridCol w:w="1134"/>
        <w:gridCol w:w="1984"/>
        <w:gridCol w:w="1540"/>
      </w:tblGrid>
      <w:tr w:rsidR="007B2861" w:rsidRPr="00192D1C" w:rsidTr="007B2861">
        <w:trPr>
          <w:trHeight w:hRule="exact" w:val="554"/>
        </w:trPr>
        <w:tc>
          <w:tcPr>
            <w:tcW w:w="4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Pr="005F382A" w:rsidRDefault="007B2861" w:rsidP="007B2861">
            <w:pPr>
              <w:pStyle w:val="Style28"/>
              <w:widowControl/>
              <w:ind w:right="-1"/>
              <w:jc w:val="center"/>
              <w:rPr>
                <w:rStyle w:val="FontStyle74"/>
              </w:rPr>
            </w:pPr>
            <w:r w:rsidRPr="005F382A">
              <w:rPr>
                <w:rStyle w:val="FontStyle74"/>
              </w:rPr>
              <w:t>№</w:t>
            </w:r>
          </w:p>
          <w:p w:rsidR="007B2861" w:rsidRPr="005F382A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 w:rsidRPr="005F382A">
              <w:rPr>
                <w:rStyle w:val="FontStyle54"/>
              </w:rPr>
              <w:t>п</w:t>
            </w:r>
            <w:proofErr w:type="gramEnd"/>
            <w:r w:rsidRPr="005F382A">
              <w:rPr>
                <w:rStyle w:val="FontStyle54"/>
              </w:rPr>
              <w:t>/п</w:t>
            </w:r>
          </w:p>
          <w:p w:rsidR="007B2861" w:rsidRPr="004A168E" w:rsidRDefault="007B2861" w:rsidP="007B2861">
            <w:pPr>
              <w:ind w:right="-1"/>
              <w:jc w:val="center"/>
              <w:rPr>
                <w:rStyle w:val="FontStyle74"/>
              </w:rPr>
            </w:pPr>
          </w:p>
        </w:tc>
        <w:tc>
          <w:tcPr>
            <w:tcW w:w="24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lastRenderedPageBreak/>
              <w:t>Наименование объекта</w:t>
            </w:r>
          </w:p>
          <w:p w:rsidR="007B2861" w:rsidRPr="004A168E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B2861" w:rsidRPr="004A168E" w:rsidRDefault="007B2861" w:rsidP="007B2861">
            <w:pPr>
              <w:ind w:right="-1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lastRenderedPageBreak/>
              <w:t xml:space="preserve">Минимально допустимый </w:t>
            </w:r>
          </w:p>
          <w:p w:rsidR="007B2861" w:rsidRPr="004A168E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уровень обеспеченности</w:t>
            </w:r>
          </w:p>
        </w:tc>
        <w:tc>
          <w:tcPr>
            <w:tcW w:w="35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7B2861" w:rsidRPr="00192D1C" w:rsidTr="007B2861">
        <w:trPr>
          <w:trHeight w:hRule="exact" w:val="346"/>
        </w:trPr>
        <w:tc>
          <w:tcPr>
            <w:tcW w:w="42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B2861" w:rsidRPr="00192D1C" w:rsidTr="007B2861">
        <w:trPr>
          <w:trHeight w:hRule="exact" w:val="771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EB1DB6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lastRenderedPageBreak/>
              <w:t>1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32"/>
              <w:widowControl/>
              <w:spacing w:line="250" w:lineRule="exact"/>
              <w:ind w:right="-1" w:hanging="14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Дошкольные образова</w:t>
            </w:r>
            <w:r w:rsidRPr="004A168E">
              <w:rPr>
                <w:rStyle w:val="FontStyle52"/>
              </w:rPr>
              <w:t>тельные организации *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67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  <w:tr w:rsidR="007B2861" w:rsidRPr="00192D1C" w:rsidTr="007B2861">
        <w:trPr>
          <w:trHeight w:hRule="exact" w:val="852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EB1DB6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EB1DB6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32"/>
              <w:widowControl/>
              <w:spacing w:line="245" w:lineRule="exact"/>
              <w:ind w:right="-1" w:hanging="10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Об</w:t>
            </w:r>
            <w:r>
              <w:rPr>
                <w:rStyle w:val="FontStyle52"/>
              </w:rPr>
              <w:t>щеобразовательные организации *</w:t>
            </w:r>
            <w:r w:rsidRPr="004A168E">
              <w:rPr>
                <w:rStyle w:val="FontStyle52"/>
              </w:rPr>
              <w:t>*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на поселение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154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861" w:rsidRPr="004A168E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2500</w:t>
            </w:r>
          </w:p>
        </w:tc>
      </w:tr>
    </w:tbl>
    <w:p w:rsidR="007B2861" w:rsidRPr="004A168E" w:rsidRDefault="007B2861" w:rsidP="007B2861">
      <w:pPr>
        <w:autoSpaceDE w:val="0"/>
        <w:autoSpaceDN w:val="0"/>
        <w:adjustRightInd w:val="0"/>
        <w:ind w:right="-1"/>
        <w:rPr>
          <w:i/>
          <w:iCs/>
          <w:sz w:val="16"/>
          <w:szCs w:val="16"/>
        </w:rPr>
      </w:pPr>
      <w:r>
        <w:rPr>
          <w:i/>
          <w:iCs/>
          <w:sz w:val="22"/>
          <w:szCs w:val="22"/>
        </w:rPr>
        <w:t xml:space="preserve">       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5F382A">
        <w:rPr>
          <w:b/>
          <w:bCs/>
          <w:i/>
          <w:iCs/>
        </w:rPr>
        <w:t xml:space="preserve">         Примечания: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</w:pPr>
      <w:r>
        <w:t xml:space="preserve">       </w:t>
      </w:r>
      <w:r w:rsidRPr="005F382A">
        <w:t xml:space="preserve"> 1. (*) </w:t>
      </w:r>
      <w:proofErr w:type="gramStart"/>
      <w:r w:rsidRPr="005F382A">
        <w:t>Объекты</w:t>
      </w:r>
      <w:proofErr w:type="gramEnd"/>
      <w:r w:rsidRPr="005F382A">
        <w:t xml:space="preserve"> возможно формировать на базе или при объектах общего образования;</w:t>
      </w:r>
    </w:p>
    <w:p w:rsidR="007B2861" w:rsidRPr="005F382A" w:rsidRDefault="007B2861" w:rsidP="007B2861">
      <w:pPr>
        <w:autoSpaceDE w:val="0"/>
        <w:autoSpaceDN w:val="0"/>
        <w:adjustRightInd w:val="0"/>
        <w:ind w:right="-1"/>
      </w:pPr>
      <w:r>
        <w:t xml:space="preserve">        </w:t>
      </w:r>
      <w:r w:rsidRPr="005F382A">
        <w:t>2. (**) Объекты формируются в административном центре поселения</w:t>
      </w:r>
      <w:r>
        <w:t>.</w:t>
      </w:r>
    </w:p>
    <w:p w:rsidR="007B2861" w:rsidRDefault="007B2861" w:rsidP="007B2861">
      <w:pPr>
        <w:autoSpaceDE w:val="0"/>
        <w:autoSpaceDN w:val="0"/>
        <w:adjustRightInd w:val="0"/>
        <w:ind w:right="-1"/>
      </w:pPr>
    </w:p>
    <w:p w:rsidR="007B2861" w:rsidRDefault="007B2861" w:rsidP="007B2861">
      <w:pPr>
        <w:autoSpaceDE w:val="0"/>
        <w:autoSpaceDN w:val="0"/>
        <w:adjustRightInd w:val="0"/>
        <w:ind w:right="-1"/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A6E38">
        <w:rPr>
          <w:b/>
          <w:bCs/>
          <w:sz w:val="28"/>
          <w:szCs w:val="28"/>
        </w:rPr>
        <w:t>1.4.2</w:t>
      </w:r>
      <w:r>
        <w:rPr>
          <w:b/>
          <w:bCs/>
          <w:sz w:val="28"/>
          <w:szCs w:val="28"/>
        </w:rPr>
        <w:t>.</w:t>
      </w:r>
      <w:r w:rsidRPr="00BA6E38">
        <w:rPr>
          <w:b/>
          <w:bCs/>
          <w:sz w:val="28"/>
          <w:szCs w:val="28"/>
        </w:rPr>
        <w:t xml:space="preserve"> Расчётные показатели в области культуры</w:t>
      </w:r>
    </w:p>
    <w:p w:rsidR="007B2861" w:rsidRPr="00B27800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B2861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BA6E38">
        <w:rPr>
          <w:sz w:val="28"/>
          <w:szCs w:val="28"/>
        </w:rPr>
        <w:t>Расчетные показатели для объектов местного значения в области культуры представлены в таблице 1.4.2.</w:t>
      </w:r>
    </w:p>
    <w:p w:rsidR="007B2861" w:rsidRDefault="007B2861" w:rsidP="007B2861">
      <w:pPr>
        <w:autoSpaceDE w:val="0"/>
        <w:autoSpaceDN w:val="0"/>
        <w:adjustRightInd w:val="0"/>
        <w:ind w:right="-1"/>
        <w:jc w:val="right"/>
      </w:pPr>
      <w:r>
        <w:t xml:space="preserve">   </w:t>
      </w:r>
      <w:r w:rsidRPr="004A168E">
        <w:t>Таблица 1.4.2.</w:t>
      </w:r>
    </w:p>
    <w:p w:rsidR="007B2861" w:rsidRPr="00B27800" w:rsidRDefault="007B2861" w:rsidP="007B286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568" w:type="dxa"/>
        <w:tblInd w:w="18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"/>
        <w:gridCol w:w="2472"/>
        <w:gridCol w:w="1948"/>
        <w:gridCol w:w="1134"/>
        <w:gridCol w:w="1984"/>
        <w:gridCol w:w="1488"/>
      </w:tblGrid>
      <w:tr w:rsidR="007B2861" w:rsidRPr="00192D1C" w:rsidTr="007B2861">
        <w:trPr>
          <w:trHeight w:hRule="exact" w:val="589"/>
        </w:trPr>
        <w:tc>
          <w:tcPr>
            <w:tcW w:w="542" w:type="dxa"/>
            <w:vMerge w:val="restart"/>
          </w:tcPr>
          <w:p w:rsidR="007B2861" w:rsidRPr="004A168E" w:rsidRDefault="007B2861" w:rsidP="007B2861">
            <w:pPr>
              <w:pStyle w:val="Style26"/>
              <w:widowControl/>
              <w:ind w:right="-1"/>
              <w:jc w:val="center"/>
              <w:rPr>
                <w:rStyle w:val="FontStyle75"/>
              </w:rPr>
            </w:pPr>
            <w:r w:rsidRPr="004A168E">
              <w:rPr>
                <w:rStyle w:val="FontStyle75"/>
              </w:rPr>
              <w:t>№</w:t>
            </w:r>
          </w:p>
          <w:p w:rsidR="007B2861" w:rsidRPr="004A168E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  <w:proofErr w:type="gramStart"/>
            <w:r>
              <w:rPr>
                <w:rStyle w:val="FontStyle54"/>
                <w:sz w:val="22"/>
                <w:szCs w:val="22"/>
              </w:rPr>
              <w:t>п</w:t>
            </w:r>
            <w:proofErr w:type="gramEnd"/>
            <w:r>
              <w:rPr>
                <w:rStyle w:val="FontStyle54"/>
                <w:sz w:val="22"/>
                <w:szCs w:val="22"/>
              </w:rPr>
              <w:t>/п</w:t>
            </w:r>
          </w:p>
          <w:p w:rsidR="007B2861" w:rsidRPr="004A168E" w:rsidRDefault="007B2861" w:rsidP="007B2861">
            <w:pPr>
              <w:ind w:right="-1"/>
              <w:jc w:val="center"/>
              <w:rPr>
                <w:rStyle w:val="FontStyle75"/>
              </w:rPr>
            </w:pPr>
          </w:p>
        </w:tc>
        <w:tc>
          <w:tcPr>
            <w:tcW w:w="2472" w:type="dxa"/>
            <w:vMerge w:val="restart"/>
          </w:tcPr>
          <w:p w:rsidR="007B2861" w:rsidRPr="004A168E" w:rsidRDefault="007B2861" w:rsidP="007B2861">
            <w:pPr>
              <w:pStyle w:val="Style31"/>
              <w:widowControl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Наименование объекта</w:t>
            </w:r>
          </w:p>
          <w:p w:rsidR="007B2861" w:rsidRPr="004A168E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  <w:p w:rsidR="007B2861" w:rsidRPr="004A168E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3082" w:type="dxa"/>
            <w:gridSpan w:val="2"/>
          </w:tcPr>
          <w:p w:rsidR="007B2861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 xml:space="preserve">Минимально допустимый </w:t>
            </w:r>
          </w:p>
          <w:p w:rsidR="007B2861" w:rsidRPr="004A168E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уро</w:t>
            </w:r>
            <w:r w:rsidRPr="004A168E">
              <w:rPr>
                <w:rStyle w:val="FontStyle69"/>
                <w:sz w:val="20"/>
                <w:szCs w:val="20"/>
              </w:rPr>
              <w:softHyphen/>
              <w:t>вень обеспеченности</w:t>
            </w:r>
          </w:p>
        </w:tc>
        <w:tc>
          <w:tcPr>
            <w:tcW w:w="3472" w:type="dxa"/>
            <w:gridSpan w:val="2"/>
          </w:tcPr>
          <w:p w:rsidR="007B2861" w:rsidRPr="004A168E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Максимально допустимый уровень территориальной доступности</w:t>
            </w:r>
          </w:p>
        </w:tc>
      </w:tr>
      <w:tr w:rsidR="007B2861" w:rsidRPr="00192D1C" w:rsidTr="007B2861">
        <w:trPr>
          <w:trHeight w:hRule="exact" w:val="528"/>
        </w:trPr>
        <w:tc>
          <w:tcPr>
            <w:tcW w:w="542" w:type="dxa"/>
            <w:vMerge/>
          </w:tcPr>
          <w:p w:rsidR="007B2861" w:rsidRPr="004A168E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2472" w:type="dxa"/>
            <w:vMerge/>
          </w:tcPr>
          <w:p w:rsidR="007B2861" w:rsidRPr="004A168E" w:rsidRDefault="007B2861" w:rsidP="007B2861">
            <w:pPr>
              <w:ind w:right="-1"/>
              <w:jc w:val="center"/>
              <w:rPr>
                <w:rStyle w:val="FontStyle69"/>
                <w:sz w:val="20"/>
                <w:szCs w:val="20"/>
              </w:rPr>
            </w:pPr>
          </w:p>
        </w:tc>
        <w:tc>
          <w:tcPr>
            <w:tcW w:w="1948" w:type="dxa"/>
          </w:tcPr>
          <w:p w:rsidR="007B2861" w:rsidRPr="004A168E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134" w:type="dxa"/>
          </w:tcPr>
          <w:p w:rsidR="007B2861" w:rsidRPr="004A168E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  <w:tc>
          <w:tcPr>
            <w:tcW w:w="1984" w:type="dxa"/>
          </w:tcPr>
          <w:p w:rsidR="007B2861" w:rsidRPr="004A168E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Единица измерения</w:t>
            </w:r>
          </w:p>
        </w:tc>
        <w:tc>
          <w:tcPr>
            <w:tcW w:w="1488" w:type="dxa"/>
          </w:tcPr>
          <w:p w:rsidR="007B2861" w:rsidRPr="004A168E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sz w:val="20"/>
                <w:szCs w:val="20"/>
              </w:rPr>
            </w:pPr>
            <w:r w:rsidRPr="004A168E">
              <w:rPr>
                <w:rStyle w:val="FontStyle69"/>
                <w:sz w:val="20"/>
                <w:szCs w:val="20"/>
              </w:rPr>
              <w:t>Величина</w:t>
            </w:r>
          </w:p>
        </w:tc>
      </w:tr>
      <w:tr w:rsidR="007B2861" w:rsidRPr="00192D1C" w:rsidTr="007B2861">
        <w:trPr>
          <w:trHeight w:hRule="exact" w:val="1037"/>
        </w:trPr>
        <w:tc>
          <w:tcPr>
            <w:tcW w:w="542" w:type="dxa"/>
          </w:tcPr>
          <w:p w:rsidR="007B2861" w:rsidRPr="004A168E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1</w:t>
            </w:r>
          </w:p>
        </w:tc>
        <w:tc>
          <w:tcPr>
            <w:tcW w:w="2472" w:type="dxa"/>
          </w:tcPr>
          <w:p w:rsidR="007B2861" w:rsidRPr="004A168E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Помещения для куль</w:t>
            </w:r>
            <w:r w:rsidRPr="004A168E">
              <w:rPr>
                <w:rStyle w:val="FontStyle52"/>
              </w:rPr>
              <w:t>турно-массовых меро</w:t>
            </w:r>
            <w:r w:rsidRPr="004A168E">
              <w:rPr>
                <w:rStyle w:val="FontStyle52"/>
              </w:rPr>
              <w:softHyphen/>
              <w:t>приятий в учреждениях культуры</w:t>
            </w:r>
          </w:p>
        </w:tc>
        <w:tc>
          <w:tcPr>
            <w:tcW w:w="1948" w:type="dxa"/>
          </w:tcPr>
          <w:p w:rsidR="007B2861" w:rsidRDefault="007B2861" w:rsidP="007B2861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кв. м. </w:t>
            </w:r>
          </w:p>
          <w:p w:rsidR="007B2861" w:rsidRPr="004A168E" w:rsidRDefault="007B2861" w:rsidP="007B2861">
            <w:pPr>
              <w:pStyle w:val="Style18"/>
              <w:widowControl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площади пола</w:t>
            </w:r>
          </w:p>
        </w:tc>
        <w:tc>
          <w:tcPr>
            <w:tcW w:w="1134" w:type="dxa"/>
          </w:tcPr>
          <w:p w:rsidR="007B2861" w:rsidRPr="004A168E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77,6</w:t>
            </w:r>
          </w:p>
        </w:tc>
        <w:tc>
          <w:tcPr>
            <w:tcW w:w="1984" w:type="dxa"/>
          </w:tcPr>
          <w:p w:rsidR="007B2861" w:rsidRPr="004A168E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7B2861" w:rsidRPr="004A168E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7B2861" w:rsidRPr="00192D1C" w:rsidTr="007B2861">
        <w:trPr>
          <w:trHeight w:hRule="exact" w:val="1320"/>
        </w:trPr>
        <w:tc>
          <w:tcPr>
            <w:tcW w:w="542" w:type="dxa"/>
          </w:tcPr>
          <w:p w:rsidR="007B2861" w:rsidRPr="004A168E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2</w:t>
            </w:r>
          </w:p>
        </w:tc>
        <w:tc>
          <w:tcPr>
            <w:tcW w:w="2472" w:type="dxa"/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Многофункциональные зрительные залы при учреждениях культуры сельских поселений, </w:t>
            </w:r>
          </w:p>
          <w:p w:rsidR="007B2861" w:rsidRPr="004A168E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в </w:t>
            </w:r>
            <w:proofErr w:type="spellStart"/>
            <w:r w:rsidRPr="004A168E">
              <w:rPr>
                <w:rStyle w:val="FontStyle52"/>
              </w:rPr>
              <w:t>т.ч</w:t>
            </w:r>
            <w:proofErr w:type="spellEnd"/>
            <w:r w:rsidRPr="004A168E">
              <w:rPr>
                <w:rStyle w:val="FontStyle52"/>
              </w:rPr>
              <w:t>. сельский клуб</w:t>
            </w:r>
          </w:p>
        </w:tc>
        <w:tc>
          <w:tcPr>
            <w:tcW w:w="1948" w:type="dxa"/>
          </w:tcPr>
          <w:p w:rsidR="007B2861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Кол-во мест </w:t>
            </w:r>
          </w:p>
          <w:p w:rsidR="007B2861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на население </w:t>
            </w:r>
          </w:p>
          <w:p w:rsidR="007B2861" w:rsidRPr="004A168E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посе</w:t>
            </w:r>
            <w:r w:rsidRPr="004A168E">
              <w:rPr>
                <w:rStyle w:val="FontStyle52"/>
              </w:rPr>
              <w:softHyphen/>
              <w:t>ления</w:t>
            </w:r>
          </w:p>
        </w:tc>
        <w:tc>
          <w:tcPr>
            <w:tcW w:w="1134" w:type="dxa"/>
          </w:tcPr>
          <w:p w:rsidR="007B2861" w:rsidRPr="004A168E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112</w:t>
            </w:r>
          </w:p>
        </w:tc>
        <w:tc>
          <w:tcPr>
            <w:tcW w:w="1984" w:type="dxa"/>
          </w:tcPr>
          <w:p w:rsidR="007B2861" w:rsidRPr="004A168E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Транспортно-пешеходная доступность, </w:t>
            </w:r>
            <w:proofErr w:type="gramStart"/>
            <w:r w:rsidRPr="004A168E">
              <w:rPr>
                <w:rStyle w:val="FontStyle52"/>
              </w:rPr>
              <w:t>м</w:t>
            </w:r>
            <w:proofErr w:type="gramEnd"/>
          </w:p>
        </w:tc>
        <w:tc>
          <w:tcPr>
            <w:tcW w:w="1488" w:type="dxa"/>
          </w:tcPr>
          <w:p w:rsidR="007B2861" w:rsidRPr="004A168E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7B2861" w:rsidRPr="00192D1C" w:rsidTr="007B2861">
        <w:trPr>
          <w:trHeight w:hRule="exact" w:val="797"/>
        </w:trPr>
        <w:tc>
          <w:tcPr>
            <w:tcW w:w="542" w:type="dxa"/>
            <w:vMerge w:val="restart"/>
          </w:tcPr>
          <w:p w:rsidR="007B2861" w:rsidRPr="004A168E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  <w:b w:val="0"/>
                <w:bCs w:val="0"/>
              </w:rPr>
            </w:pPr>
            <w:r w:rsidRPr="004A168E">
              <w:rPr>
                <w:rStyle w:val="FontStyle69"/>
                <w:b w:val="0"/>
                <w:bCs w:val="0"/>
              </w:rPr>
              <w:t>3</w:t>
            </w:r>
          </w:p>
        </w:tc>
        <w:tc>
          <w:tcPr>
            <w:tcW w:w="2472" w:type="dxa"/>
            <w:vMerge w:val="restart"/>
          </w:tcPr>
          <w:p w:rsidR="007B2861" w:rsidRPr="004A168E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Библиотека</w:t>
            </w:r>
          </w:p>
        </w:tc>
        <w:tc>
          <w:tcPr>
            <w:tcW w:w="1948" w:type="dxa"/>
          </w:tcPr>
          <w:p w:rsidR="007B2861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 xml:space="preserve">Количество </w:t>
            </w:r>
          </w:p>
          <w:p w:rsidR="007B2861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>
              <w:rPr>
                <w:rStyle w:val="FontStyle52"/>
              </w:rPr>
              <w:t>единиц хране</w:t>
            </w:r>
            <w:r>
              <w:rPr>
                <w:rStyle w:val="FontStyle52"/>
              </w:rPr>
              <w:softHyphen/>
              <w:t>ния фондов</w:t>
            </w:r>
          </w:p>
          <w:p w:rsidR="007B2861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  <w:p w:rsidR="007B2861" w:rsidRPr="004A168E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</w:p>
        </w:tc>
        <w:tc>
          <w:tcPr>
            <w:tcW w:w="1134" w:type="dxa"/>
          </w:tcPr>
          <w:p w:rsidR="007B2861" w:rsidRPr="004A168E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6,3</w:t>
            </w:r>
          </w:p>
        </w:tc>
        <w:tc>
          <w:tcPr>
            <w:tcW w:w="1984" w:type="dxa"/>
          </w:tcPr>
          <w:p w:rsidR="007B2861" w:rsidRPr="004A168E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Транспортно-пешеходная доступность,</w:t>
            </w:r>
          </w:p>
        </w:tc>
        <w:tc>
          <w:tcPr>
            <w:tcW w:w="1488" w:type="dxa"/>
          </w:tcPr>
          <w:p w:rsidR="007B2861" w:rsidRPr="004A168E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2 500</w:t>
            </w:r>
          </w:p>
        </w:tc>
      </w:tr>
      <w:tr w:rsidR="007B2861" w:rsidRPr="00192D1C" w:rsidTr="007B2861">
        <w:trPr>
          <w:trHeight w:val="577"/>
        </w:trPr>
        <w:tc>
          <w:tcPr>
            <w:tcW w:w="542" w:type="dxa"/>
            <w:vMerge/>
            <w:vAlign w:val="center"/>
          </w:tcPr>
          <w:p w:rsidR="007B2861" w:rsidRPr="004A168E" w:rsidRDefault="007B2861" w:rsidP="007B2861">
            <w:pPr>
              <w:pStyle w:val="Style31"/>
              <w:widowControl/>
              <w:spacing w:line="240" w:lineRule="auto"/>
              <w:ind w:right="-1"/>
              <w:jc w:val="left"/>
              <w:rPr>
                <w:rStyle w:val="FontStyle69"/>
              </w:rPr>
            </w:pPr>
          </w:p>
        </w:tc>
        <w:tc>
          <w:tcPr>
            <w:tcW w:w="2472" w:type="dxa"/>
            <w:vMerge/>
          </w:tcPr>
          <w:p w:rsidR="007B2861" w:rsidRPr="004A168E" w:rsidRDefault="007B2861" w:rsidP="007B2861">
            <w:pPr>
              <w:pStyle w:val="Style32"/>
              <w:widowControl/>
              <w:spacing w:line="240" w:lineRule="auto"/>
              <w:ind w:right="-1"/>
              <w:rPr>
                <w:rStyle w:val="FontStyle52"/>
              </w:rPr>
            </w:pPr>
          </w:p>
        </w:tc>
        <w:tc>
          <w:tcPr>
            <w:tcW w:w="1948" w:type="dxa"/>
          </w:tcPr>
          <w:p w:rsidR="007B2861" w:rsidRPr="004A168E" w:rsidRDefault="007B2861" w:rsidP="007B2861">
            <w:pPr>
              <w:pStyle w:val="Style18"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Кол-во мест в читальных залах</w:t>
            </w:r>
          </w:p>
        </w:tc>
        <w:tc>
          <w:tcPr>
            <w:tcW w:w="1134" w:type="dxa"/>
          </w:tcPr>
          <w:p w:rsidR="007B2861" w:rsidRPr="004A168E" w:rsidRDefault="007B2861" w:rsidP="007B286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4A168E">
              <w:rPr>
                <w:rStyle w:val="FontStyle52"/>
              </w:rPr>
              <w:t>2</w:t>
            </w:r>
          </w:p>
        </w:tc>
        <w:tc>
          <w:tcPr>
            <w:tcW w:w="1984" w:type="dxa"/>
          </w:tcPr>
          <w:p w:rsidR="007B2861" w:rsidRPr="004A168E" w:rsidRDefault="007B2861" w:rsidP="007B2861">
            <w:pPr>
              <w:pStyle w:val="Style18"/>
              <w:widowControl/>
              <w:spacing w:line="250" w:lineRule="exact"/>
              <w:ind w:right="-1"/>
              <w:rPr>
                <w:rStyle w:val="FontStyle52"/>
              </w:rPr>
            </w:pPr>
            <w:r w:rsidRPr="004A168E">
              <w:rPr>
                <w:rStyle w:val="FontStyle52"/>
              </w:rPr>
              <w:t>м</w:t>
            </w:r>
          </w:p>
        </w:tc>
        <w:tc>
          <w:tcPr>
            <w:tcW w:w="1488" w:type="dxa"/>
          </w:tcPr>
          <w:p w:rsidR="007B2861" w:rsidRPr="004A168E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</w:tr>
    </w:tbl>
    <w:p w:rsidR="007B2861" w:rsidRPr="004A168E" w:rsidRDefault="007B2861" w:rsidP="007B2861">
      <w:pPr>
        <w:autoSpaceDE w:val="0"/>
        <w:autoSpaceDN w:val="0"/>
        <w:adjustRightInd w:val="0"/>
        <w:ind w:right="-1"/>
        <w:rPr>
          <w:sz w:val="16"/>
          <w:szCs w:val="16"/>
        </w:rPr>
      </w:pPr>
    </w:p>
    <w:p w:rsidR="007B2861" w:rsidRPr="00EB1DB6" w:rsidRDefault="007B2861" w:rsidP="007B286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>
        <w:rPr>
          <w:b/>
          <w:bCs/>
          <w:i/>
          <w:iCs/>
        </w:rPr>
        <w:t xml:space="preserve">        </w:t>
      </w:r>
      <w:r w:rsidRPr="00EB1DB6">
        <w:rPr>
          <w:b/>
          <w:bCs/>
          <w:i/>
          <w:iCs/>
        </w:rPr>
        <w:t>Примечания:</w:t>
      </w:r>
    </w:p>
    <w:p w:rsidR="007B2861" w:rsidRPr="00EB1DB6" w:rsidRDefault="007B2861" w:rsidP="007B2861">
      <w:pPr>
        <w:autoSpaceDE w:val="0"/>
        <w:autoSpaceDN w:val="0"/>
        <w:adjustRightInd w:val="0"/>
        <w:ind w:right="-1"/>
      </w:pPr>
      <w:r w:rsidRPr="00EB1DB6">
        <w:t xml:space="preserve">        Все объекты в области культуры рекомендуется размещать в административном центре сельского поселения.</w:t>
      </w:r>
    </w:p>
    <w:p w:rsidR="007B2861" w:rsidRDefault="007B2861" w:rsidP="007B2861">
      <w:pPr>
        <w:autoSpaceDE w:val="0"/>
        <w:autoSpaceDN w:val="0"/>
        <w:adjustRightInd w:val="0"/>
        <w:ind w:right="-1"/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1.4.3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жилищного строительства</w:t>
      </w:r>
    </w:p>
    <w:p w:rsidR="007B2861" w:rsidRPr="00B27800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Расстояния между жилыми зданиями необходимо принимать на основе расчетов инсоляции и освещенности в соответствии с требованиями строительных норм и правил, нормами освещенности, приведенными в СП 52.13330, а также в соответствии с противопожарными требованиями.                                                                                                                                   </w:t>
      </w: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122664">
        <w:rPr>
          <w:sz w:val="28"/>
          <w:szCs w:val="28"/>
        </w:rPr>
        <w:t>В районах усадебной застройки расстояния от окон жилых помещений (комнат, кухонь и веранд) до стен дома и хозяйственных построек (сарая, гаража, бани), расположенных на соседних земельных участках, должны быть не менее 6 м. Расстояние от границы участка должно быть не менее, м: до стены жилого дома - 3; до хозяйственных построек – 1.</w:t>
      </w:r>
      <w:proofErr w:type="gramEnd"/>
      <w:r w:rsidRPr="00122664">
        <w:rPr>
          <w:sz w:val="28"/>
          <w:szCs w:val="28"/>
        </w:rPr>
        <w:t xml:space="preserve"> При отсутствии </w:t>
      </w:r>
      <w:r w:rsidRPr="00122664">
        <w:rPr>
          <w:sz w:val="28"/>
          <w:szCs w:val="28"/>
        </w:rPr>
        <w:lastRenderedPageBreak/>
        <w:t>централизованной канализации расстояние от туалета до стен соседнего дома необходимо принимать не менее 12 м, до источника водоснабжения (колодца) - не менее 25</w:t>
      </w:r>
      <w:r>
        <w:rPr>
          <w:sz w:val="28"/>
          <w:szCs w:val="28"/>
        </w:rPr>
        <w:t xml:space="preserve"> </w:t>
      </w:r>
      <w:r w:rsidRPr="00122664">
        <w:rPr>
          <w:sz w:val="28"/>
          <w:szCs w:val="28"/>
        </w:rPr>
        <w:t>м. Допускается блокировка жилых домов, а также хозяйственных построек на смежных приусадебных земельных участках по взаимному согласию домовладельцев с учетом противопожарных требований.</w:t>
      </w: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</w:t>
      </w:r>
      <w:r>
        <w:rPr>
          <w:b/>
          <w:bCs/>
          <w:sz w:val="28"/>
          <w:szCs w:val="28"/>
        </w:rPr>
        <w:t>.</w:t>
      </w:r>
      <w:r w:rsidRPr="00122664">
        <w:rPr>
          <w:b/>
          <w:bCs/>
          <w:sz w:val="28"/>
          <w:szCs w:val="28"/>
        </w:rPr>
        <w:t xml:space="preserve"> Расчётные показатели в области сельского хозяйства</w:t>
      </w:r>
    </w:p>
    <w:p w:rsidR="007B2861" w:rsidRPr="00122664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122664">
        <w:rPr>
          <w:b/>
          <w:bCs/>
          <w:sz w:val="28"/>
          <w:szCs w:val="28"/>
        </w:rPr>
        <w:t>1.4.4.1. Производственные зоны сельскохозяйственного назначения</w:t>
      </w:r>
    </w:p>
    <w:p w:rsidR="007B2861" w:rsidRPr="00B27800" w:rsidRDefault="007B2861" w:rsidP="007B2861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122664">
        <w:rPr>
          <w:sz w:val="28"/>
          <w:szCs w:val="28"/>
        </w:rPr>
        <w:t xml:space="preserve">   </w:t>
      </w:r>
      <w:proofErr w:type="gramStart"/>
      <w:r w:rsidRPr="00122664">
        <w:rPr>
          <w:sz w:val="28"/>
          <w:szCs w:val="28"/>
        </w:rPr>
        <w:t>В производственных зонах сельскохозя</w:t>
      </w:r>
      <w:r>
        <w:rPr>
          <w:sz w:val="28"/>
          <w:szCs w:val="28"/>
        </w:rPr>
        <w:t xml:space="preserve">йственного назначения размещают </w:t>
      </w:r>
      <w:r w:rsidRPr="00122664">
        <w:rPr>
          <w:sz w:val="28"/>
          <w:szCs w:val="28"/>
        </w:rPr>
        <w:t>животноводческие, птицеводческие и звероводческие предприятия, предприятия по хранению и переработке сельскохозяйственной продукции, ремонту, техническому обслуживанию и хранению сельскохозяйственных машин и автомобилей, по изготовлению строительных конструкций, изделий и деталей из местных материалов, машиноиспытательные станции, ветеринарные учреждения, теплицы и парники, промысловые цеха, материальные склады, транспортные, энергетические и другие объекты, связанные с означенными предприятиями, а также коммуникации</w:t>
      </w:r>
      <w:proofErr w:type="gramEnd"/>
      <w:r w:rsidRPr="00122664">
        <w:rPr>
          <w:sz w:val="28"/>
          <w:szCs w:val="28"/>
        </w:rPr>
        <w:t>, обеспечивающие внутренние и внешние связи объектов зоны.</w:t>
      </w: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Производственные зоны и связанные с ними коммуникации размещаются на землях, не пригодных для сельского хозяйства, а при их отсутствии - на сельскохозяйственных угодьях худшего качества. Не допускается размещение производственных зон:</w:t>
      </w: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площадках залегания полезных ископае</w:t>
      </w:r>
      <w:r>
        <w:rPr>
          <w:sz w:val="28"/>
          <w:szCs w:val="28"/>
        </w:rPr>
        <w:t xml:space="preserve">мых без согласования с органами </w:t>
      </w:r>
      <w:r w:rsidRPr="00122664">
        <w:rPr>
          <w:sz w:val="28"/>
          <w:szCs w:val="28"/>
        </w:rPr>
        <w:t>Государственного горного надзора;</w:t>
      </w: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опасных зонах обогатительных фабрик; </w:t>
      </w: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оползней, которые могут угрожать застройке и эксплуатации предприятий, зданий и сооружений;</w:t>
      </w: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 зонах санитарной охраны источников питьевого водоснабжения;</w:t>
      </w: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во всех зонах округов санитарной, горно-санитарной охраны лечебно</w:t>
      </w:r>
      <w:r>
        <w:rPr>
          <w:sz w:val="28"/>
          <w:szCs w:val="28"/>
        </w:rPr>
        <w:t>-</w:t>
      </w:r>
      <w:r w:rsidRPr="00122664">
        <w:rPr>
          <w:sz w:val="28"/>
          <w:szCs w:val="28"/>
        </w:rPr>
        <w:t xml:space="preserve">оздоровительных местностей и курортов, в </w:t>
      </w:r>
      <w:proofErr w:type="spellStart"/>
      <w:r w:rsidRPr="00122664">
        <w:rPr>
          <w:sz w:val="28"/>
          <w:szCs w:val="28"/>
        </w:rPr>
        <w:t>водоохранных</w:t>
      </w:r>
      <w:proofErr w:type="spellEnd"/>
      <w:r w:rsidRPr="00122664">
        <w:rPr>
          <w:sz w:val="28"/>
          <w:szCs w:val="28"/>
        </w:rPr>
        <w:t xml:space="preserve"> и прибрежных зонах рек и озер;</w:t>
      </w: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зеленых зон городских округов и поселений;</w:t>
      </w: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на земельных участках, загрязненных органическими и радиоактивными отходами, до истечения сроков, установленных органами Федеральной службы </w:t>
      </w:r>
      <w:proofErr w:type="spellStart"/>
      <w:r w:rsidRPr="00122664">
        <w:rPr>
          <w:sz w:val="28"/>
          <w:szCs w:val="28"/>
        </w:rPr>
        <w:t>Роспотребнадзора</w:t>
      </w:r>
      <w:proofErr w:type="spellEnd"/>
      <w:r w:rsidRPr="00122664">
        <w:rPr>
          <w:sz w:val="28"/>
          <w:szCs w:val="28"/>
        </w:rPr>
        <w:t xml:space="preserve"> и ветеринарного надзора;</w:t>
      </w: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- на землях особо охраняемых природных террито</w:t>
      </w:r>
      <w:r>
        <w:rPr>
          <w:sz w:val="28"/>
          <w:szCs w:val="28"/>
        </w:rPr>
        <w:t xml:space="preserve">рий, в том числе в зонах охраны </w:t>
      </w:r>
      <w:r w:rsidRPr="00122664">
        <w:rPr>
          <w:sz w:val="28"/>
          <w:szCs w:val="28"/>
        </w:rPr>
        <w:t>объектов культурного наследия, без разрешения соответствующих государственных органов охраны объектов культурного наследия.</w:t>
      </w: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>В исключительных случаях допускается размещение производственных зон:</w:t>
      </w:r>
    </w:p>
    <w:p w:rsidR="007B2861" w:rsidRPr="00122664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122664">
        <w:rPr>
          <w:sz w:val="28"/>
          <w:szCs w:val="28"/>
        </w:rPr>
        <w:t>- на пашнях, землях, орошаемых и осушенных,</w:t>
      </w:r>
      <w:r>
        <w:rPr>
          <w:sz w:val="28"/>
          <w:szCs w:val="28"/>
        </w:rPr>
        <w:t xml:space="preserve"> занятых многолетними плодовыми </w:t>
      </w:r>
      <w:r w:rsidRPr="00122664">
        <w:rPr>
          <w:sz w:val="28"/>
          <w:szCs w:val="28"/>
        </w:rPr>
        <w:t xml:space="preserve">насаждениями, </w:t>
      </w:r>
      <w:proofErr w:type="spellStart"/>
      <w:r w:rsidRPr="00122664">
        <w:rPr>
          <w:sz w:val="28"/>
          <w:szCs w:val="28"/>
        </w:rPr>
        <w:t>водоохранными</w:t>
      </w:r>
      <w:proofErr w:type="spellEnd"/>
      <w:r w:rsidRPr="00122664">
        <w:rPr>
          <w:sz w:val="28"/>
          <w:szCs w:val="28"/>
        </w:rPr>
        <w:t>, защитными лесами;</w:t>
      </w:r>
    </w:p>
    <w:p w:rsidR="007B2861" w:rsidRPr="00824597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122664">
        <w:rPr>
          <w:sz w:val="28"/>
          <w:szCs w:val="28"/>
        </w:rPr>
        <w:t xml:space="preserve">- в охранных зонах особо охраняемых территорий (по согласованию с ведомствами, в ведении которых они находятся), если строительство и эксплуатация размещаемых объектов не </w:t>
      </w:r>
      <w:proofErr w:type="gramStart"/>
      <w:r w:rsidRPr="00122664">
        <w:rPr>
          <w:sz w:val="28"/>
          <w:szCs w:val="28"/>
        </w:rPr>
        <w:t>нарушит природных условий и не</w:t>
      </w:r>
      <w:proofErr w:type="gramEnd"/>
      <w:r w:rsidRPr="00122664">
        <w:rPr>
          <w:sz w:val="28"/>
          <w:szCs w:val="28"/>
        </w:rPr>
        <w:t xml:space="preserve"> будет угрожать сох</w:t>
      </w:r>
      <w:r>
        <w:rPr>
          <w:sz w:val="28"/>
          <w:szCs w:val="28"/>
        </w:rPr>
        <w:t xml:space="preserve">ранности указанных территорий. </w:t>
      </w:r>
    </w:p>
    <w:p w:rsidR="007B2861" w:rsidRDefault="007B2861" w:rsidP="007B2861">
      <w:pPr>
        <w:autoSpaceDE w:val="0"/>
        <w:autoSpaceDN w:val="0"/>
        <w:adjustRightInd w:val="0"/>
        <w:ind w:right="-1"/>
        <w:jc w:val="right"/>
      </w:pPr>
      <w:r w:rsidRPr="004A168E">
        <w:t xml:space="preserve">Таблица 1.4.5. </w:t>
      </w:r>
    </w:p>
    <w:p w:rsidR="007B2861" w:rsidRPr="00EB1DB6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 xml:space="preserve">Показатели минимальной плотности застройки 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</w:rPr>
      </w:pPr>
      <w:r w:rsidRPr="00EB1DB6">
        <w:rPr>
          <w:b/>
          <w:bCs/>
        </w:rPr>
        <w:t>площадок сельскохозяйственных предприятий</w:t>
      </w:r>
    </w:p>
    <w:p w:rsidR="007B2861" w:rsidRPr="00B27800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tbl>
      <w:tblPr>
        <w:tblW w:w="9383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74"/>
        <w:gridCol w:w="4395"/>
        <w:gridCol w:w="2614"/>
      </w:tblGrid>
      <w:tr w:rsidR="007B2861" w:rsidTr="007B2861">
        <w:tc>
          <w:tcPr>
            <w:tcW w:w="6769" w:type="dxa"/>
            <w:gridSpan w:val="2"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Предприятия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Минимальная </w:t>
            </w:r>
          </w:p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285AA8">
              <w:rPr>
                <w:rStyle w:val="FontStyle69"/>
                <w:sz w:val="20"/>
                <w:szCs w:val="20"/>
              </w:rPr>
              <w:t>плотность застройки, %</w:t>
            </w:r>
          </w:p>
        </w:tc>
      </w:tr>
      <w:tr w:rsidR="007B2861" w:rsidTr="007B2861">
        <w:tc>
          <w:tcPr>
            <w:tcW w:w="2374" w:type="dxa"/>
            <w:vMerge w:val="restart"/>
          </w:tcPr>
          <w:p w:rsidR="007B2861" w:rsidRPr="00332761" w:rsidRDefault="007B2861" w:rsidP="007B286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Крупного </w:t>
            </w:r>
          </w:p>
          <w:p w:rsidR="007B2861" w:rsidRPr="00332761" w:rsidRDefault="007B2861" w:rsidP="007B286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рогатого скота</w:t>
            </w:r>
          </w:p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 при привязном содержании коров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50 - 60 %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 */45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55/50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90 %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51/45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55/49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Молочные при </w:t>
            </w:r>
            <w:proofErr w:type="gramStart"/>
            <w:r w:rsidRPr="00332761">
              <w:rPr>
                <w:rStyle w:val="FontStyle52"/>
              </w:rPr>
              <w:t>беспривязном</w:t>
            </w:r>
            <w:proofErr w:type="gramEnd"/>
            <w:r w:rsidRPr="00332761">
              <w:rPr>
                <w:rStyle w:val="FontStyle52"/>
              </w:rPr>
              <w:t xml:space="preserve"> </w:t>
            </w:r>
          </w:p>
          <w:p w:rsidR="007B2861" w:rsidRPr="00332761" w:rsidRDefault="007B2861" w:rsidP="007B286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содержании</w:t>
            </w:r>
            <w:proofErr w:type="gramEnd"/>
            <w:r w:rsidRPr="00332761">
              <w:rPr>
                <w:rStyle w:val="FontStyle52"/>
              </w:rPr>
              <w:t xml:space="preserve"> коров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Количество коров в стаде 50, 60 и 90 %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53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1200 коров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 и мясные репродукторные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800 и 1200 коров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52 **/35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>
              <w:rPr>
                <w:rStyle w:val="FontStyle52"/>
              </w:rPr>
              <w:t xml:space="preserve"> 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6000 скотомест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Default="007B2861" w:rsidP="007B2861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Выращивание телят, </w:t>
            </w:r>
          </w:p>
          <w:p w:rsidR="007B2861" w:rsidRPr="00332761" w:rsidRDefault="007B2861" w:rsidP="007B2861">
            <w:pPr>
              <w:pStyle w:val="Style32"/>
              <w:widowControl/>
              <w:ind w:right="-1"/>
              <w:jc w:val="center"/>
              <w:rPr>
                <w:rStyle w:val="FontStyle52"/>
              </w:rPr>
            </w:pPr>
            <w:proofErr w:type="spellStart"/>
            <w:r>
              <w:rPr>
                <w:rStyle w:val="FontStyle52"/>
              </w:rPr>
              <w:t>доращивание</w:t>
            </w:r>
            <w:proofErr w:type="spellEnd"/>
            <w:r w:rsidRPr="00332761">
              <w:rPr>
                <w:rStyle w:val="FontStyle52"/>
              </w:rPr>
              <w:t xml:space="preserve"> </w:t>
            </w:r>
            <w:r>
              <w:rPr>
                <w:rStyle w:val="FontStyle52"/>
              </w:rPr>
              <w:t>и откорм</w:t>
            </w:r>
            <w:r w:rsidRPr="00332761">
              <w:rPr>
                <w:rStyle w:val="FontStyle52"/>
              </w:rPr>
              <w:t xml:space="preserve"> молодняка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Откорма крупного рогатого скота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1000 скотомест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скотомест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34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Молочные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 коров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45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 коров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Мясные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400, 600 и 800 коров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Выращивания ремонтных телок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1000 и 2000 скотомест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52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3000 скотомест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7B2861" w:rsidTr="007B2861">
        <w:tc>
          <w:tcPr>
            <w:tcW w:w="2374" w:type="dxa"/>
            <w:vMerge w:val="restart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Свиноводческие</w:t>
            </w:r>
          </w:p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Товарные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Репродукторные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36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8000 голов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43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6000 голов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производственным циклом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2000 голов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4000 голов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37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маток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маток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7B2861" w:rsidTr="007B2861">
        <w:tc>
          <w:tcPr>
            <w:tcW w:w="2374" w:type="dxa"/>
            <w:vMerge w:val="restart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Овцеводческие</w:t>
            </w:r>
          </w:p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Размещаемые</w:t>
            </w:r>
            <w:proofErr w:type="gramEnd"/>
            <w:r w:rsidRPr="00332761">
              <w:rPr>
                <w:rStyle w:val="FontStyle52"/>
              </w:rPr>
              <w:t xml:space="preserve"> на одной площадке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 xml:space="preserve">Шерстные, шерстно-мясные, </w:t>
            </w:r>
            <w:proofErr w:type="gramStart"/>
            <w:r w:rsidRPr="00332761">
              <w:rPr>
                <w:rStyle w:val="FontStyle52"/>
              </w:rPr>
              <w:t>мясо-сальные</w:t>
            </w:r>
            <w:proofErr w:type="gramEnd"/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55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маток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66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 ремонтного молодняка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62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Откормочные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65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С законченным оборотом стада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proofErr w:type="gramStart"/>
            <w:r w:rsidRPr="00332761">
              <w:rPr>
                <w:rStyle w:val="FontStyle52"/>
              </w:rPr>
              <w:t>Мясо-шерстные</w:t>
            </w:r>
            <w:proofErr w:type="gramEnd"/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2500 голов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60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Мясо-шерстно-молочные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до 2000 и 4000 голов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7B2861" w:rsidTr="007B2861">
        <w:tc>
          <w:tcPr>
            <w:tcW w:w="2374" w:type="dxa"/>
            <w:vMerge w:val="restart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Козоводческие</w:t>
            </w:r>
          </w:p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Пуховые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2500 голов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63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Шерстные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3600 голов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64</w:t>
            </w:r>
          </w:p>
        </w:tc>
      </w:tr>
      <w:tr w:rsidR="007B2861" w:rsidTr="007B2861">
        <w:tc>
          <w:tcPr>
            <w:tcW w:w="2374" w:type="dxa"/>
            <w:vMerge w:val="restart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Коневодческие</w:t>
            </w:r>
          </w:p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50 голов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38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100 голов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39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150 голов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40</w:t>
            </w:r>
          </w:p>
        </w:tc>
      </w:tr>
      <w:tr w:rsidR="007B2861" w:rsidTr="007B2861">
        <w:tc>
          <w:tcPr>
            <w:tcW w:w="2374" w:type="dxa"/>
            <w:vMerge w:val="restart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Птицеводческие</w:t>
            </w:r>
          </w:p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200 тыс. кур-несушек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300 тыс. кур-несушек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32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Бройлерные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на 3 млн. бройлеров: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18"/>
              <w:widowControl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27 &lt;***&gt;/45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Племенные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Яичного направления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7B2861" w:rsidRPr="00332761" w:rsidRDefault="007B2861" w:rsidP="007B286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7B2861" w:rsidRPr="00332761" w:rsidRDefault="007B2861" w:rsidP="007B286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25 28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Мясного направления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proofErr w:type="spellStart"/>
            <w:r w:rsidRPr="00332761">
              <w:rPr>
                <w:rStyle w:val="FontStyle52"/>
              </w:rPr>
              <w:t>Племзавод</w:t>
            </w:r>
            <w:proofErr w:type="spellEnd"/>
            <w:r w:rsidRPr="00332761">
              <w:rPr>
                <w:rStyle w:val="FontStyle52"/>
              </w:rPr>
              <w:t xml:space="preserve"> на 50 тыс. кур:</w:t>
            </w:r>
          </w:p>
          <w:p w:rsidR="007B2861" w:rsidRPr="00332761" w:rsidRDefault="007B2861" w:rsidP="007B286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взрослой птицы</w:t>
            </w:r>
          </w:p>
          <w:p w:rsidR="007B2861" w:rsidRPr="00332761" w:rsidRDefault="007B2861" w:rsidP="007B2861">
            <w:pPr>
              <w:pStyle w:val="Style18"/>
              <w:spacing w:line="240" w:lineRule="auto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зона ремонтного молодняка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25 25</w:t>
            </w:r>
          </w:p>
        </w:tc>
      </w:tr>
      <w:tr w:rsidR="007B2861" w:rsidTr="007B2861">
        <w:tc>
          <w:tcPr>
            <w:tcW w:w="2374" w:type="dxa"/>
            <w:vMerge w:val="restart"/>
          </w:tcPr>
          <w:p w:rsidR="007B2861" w:rsidRPr="00332761" w:rsidRDefault="007B2861" w:rsidP="007B2861">
            <w:pPr>
              <w:pStyle w:val="Style32"/>
              <w:widowControl/>
              <w:spacing w:line="254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 и кролиководческие</w:t>
            </w: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Звероводческие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21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332761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Кролиководческие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49"/>
              <w:ind w:right="-1"/>
              <w:jc w:val="center"/>
              <w:rPr>
                <w:rStyle w:val="FontStyle52"/>
              </w:rPr>
            </w:pPr>
            <w:r w:rsidRPr="00285AA8">
              <w:rPr>
                <w:rStyle w:val="FontStyle52"/>
              </w:rPr>
              <w:t>22</w:t>
            </w:r>
          </w:p>
        </w:tc>
      </w:tr>
      <w:tr w:rsidR="007B2861" w:rsidTr="007B2861">
        <w:tc>
          <w:tcPr>
            <w:tcW w:w="2374" w:type="dxa"/>
            <w:vMerge w:val="restart"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Тепличные</w:t>
            </w: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18"/>
              <w:ind w:right="-1"/>
              <w:rPr>
                <w:rStyle w:val="FontStyle52"/>
              </w:rPr>
            </w:pPr>
            <w:r w:rsidRPr="00332761">
              <w:rPr>
                <w:rStyle w:val="FontStyle52"/>
              </w:rPr>
              <w:t>Многолетние теплицы общей площадью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49"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6 га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54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12 га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56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Однопролетные (ангарные) теплицы общей площадью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до 5 га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41</w:t>
            </w:r>
          </w:p>
        </w:tc>
      </w:tr>
      <w:tr w:rsidR="007B2861" w:rsidTr="007B2861">
        <w:trPr>
          <w:trHeight w:val="485"/>
        </w:trPr>
        <w:tc>
          <w:tcPr>
            <w:tcW w:w="2374" w:type="dxa"/>
            <w:vMerge w:val="restart"/>
          </w:tcPr>
          <w:p w:rsidR="007B2861" w:rsidRPr="003327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ремонту</w:t>
            </w:r>
          </w:p>
          <w:p w:rsidR="007B2861" w:rsidRPr="003327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сельскохозяйственной</w:t>
            </w:r>
          </w:p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t>техники</w:t>
            </w: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Центральные ремонтные мастерские для хозяйств с парком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25 тракторов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25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50 и 75 тракторов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Пункты технического обслуживания</w:t>
            </w:r>
          </w:p>
        </w:tc>
        <w:tc>
          <w:tcPr>
            <w:tcW w:w="2614" w:type="dxa"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  <w:rPr>
                <w:rFonts w:ascii="Calibri" w:hAnsi="Calibri" w:cs="Calibri"/>
              </w:rPr>
            </w:pP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на 10, 20 и 30 тракторов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30</w:t>
            </w:r>
          </w:p>
        </w:tc>
      </w:tr>
      <w:tr w:rsidR="007B2861" w:rsidTr="007B2861">
        <w:tc>
          <w:tcPr>
            <w:tcW w:w="2374" w:type="dxa"/>
            <w:vMerge w:val="restart"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  <w:r w:rsidRPr="00332761">
              <w:rPr>
                <w:rStyle w:val="FontStyle52"/>
              </w:rPr>
              <w:lastRenderedPageBreak/>
              <w:t>Прочие предприятия</w:t>
            </w: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переработке или хранению сельскохозяйственной продукции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50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Комбикормовые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27</w:t>
            </w:r>
          </w:p>
        </w:tc>
      </w:tr>
      <w:tr w:rsidR="007B2861" w:rsidTr="007B2861">
        <w:tc>
          <w:tcPr>
            <w:tcW w:w="2374" w:type="dxa"/>
            <w:vMerge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395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По хранению семян и зерна</w:t>
            </w:r>
          </w:p>
        </w:tc>
        <w:tc>
          <w:tcPr>
            <w:tcW w:w="2614" w:type="dxa"/>
          </w:tcPr>
          <w:p w:rsidR="007B2861" w:rsidRPr="00332761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332761">
              <w:rPr>
                <w:rStyle w:val="FontStyle52"/>
              </w:rPr>
              <w:t>28</w:t>
            </w:r>
          </w:p>
        </w:tc>
      </w:tr>
    </w:tbl>
    <w:p w:rsidR="007B2861" w:rsidRPr="00332761" w:rsidRDefault="007B2861" w:rsidP="007B2861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B2861" w:rsidRPr="00332761" w:rsidRDefault="007B2861" w:rsidP="007B2861">
      <w:pPr>
        <w:autoSpaceDE w:val="0"/>
        <w:autoSpaceDN w:val="0"/>
        <w:adjustRightInd w:val="0"/>
        <w:ind w:right="-1"/>
        <w:rPr>
          <w:b/>
          <w:bCs/>
          <w:i/>
          <w:iCs/>
        </w:rPr>
      </w:pPr>
      <w:r w:rsidRPr="00332761">
        <w:rPr>
          <w:b/>
          <w:bCs/>
          <w:i/>
          <w:iCs/>
        </w:rPr>
        <w:t xml:space="preserve">       </w:t>
      </w:r>
      <w:r>
        <w:rPr>
          <w:b/>
          <w:bCs/>
          <w:i/>
          <w:iCs/>
        </w:rPr>
        <w:t xml:space="preserve">        </w:t>
      </w:r>
      <w:r w:rsidRPr="00332761">
        <w:rPr>
          <w:b/>
          <w:bCs/>
          <w:i/>
          <w:iCs/>
        </w:rPr>
        <w:t xml:space="preserve"> Примечания:</w:t>
      </w:r>
    </w:p>
    <w:p w:rsidR="007B2861" w:rsidRPr="00332761" w:rsidRDefault="007B2861" w:rsidP="007B2861">
      <w:pPr>
        <w:autoSpaceDE w:val="0"/>
        <w:autoSpaceDN w:val="0"/>
        <w:adjustRightInd w:val="0"/>
        <w:ind w:right="-1"/>
      </w:pPr>
      <w:r w:rsidRPr="00332761">
        <w:t xml:space="preserve">        1. * Над чертой приведены показатели для зданий без чердаков, под чертой - с используемыми чердаками.</w:t>
      </w:r>
    </w:p>
    <w:p w:rsidR="007B2861" w:rsidRPr="00332761" w:rsidRDefault="007B2861" w:rsidP="007B2861">
      <w:pPr>
        <w:autoSpaceDE w:val="0"/>
        <w:autoSpaceDN w:val="0"/>
        <w:adjustRightInd w:val="0"/>
        <w:ind w:right="-1"/>
      </w:pPr>
      <w:r w:rsidRPr="00332761">
        <w:t xml:space="preserve">        2. ** Над чертой приведены показатели при хранении грубых кормов и подстилки под навесами, под чертой - при хранении в скирдах.</w:t>
      </w:r>
    </w:p>
    <w:p w:rsidR="007B2861" w:rsidRDefault="007B2861" w:rsidP="007B2861">
      <w:pPr>
        <w:autoSpaceDE w:val="0"/>
        <w:autoSpaceDN w:val="0"/>
        <w:adjustRightInd w:val="0"/>
        <w:ind w:right="-1"/>
      </w:pPr>
      <w:r w:rsidRPr="00332761">
        <w:t xml:space="preserve">        3. *** </w:t>
      </w:r>
      <w:proofErr w:type="gramStart"/>
      <w:r w:rsidRPr="00332761">
        <w:t>Над чертой приведены показатели для многоэтажных зданий, под чертой - для одноэтажных.</w:t>
      </w:r>
      <w:proofErr w:type="gramEnd"/>
    </w:p>
    <w:p w:rsidR="007B2861" w:rsidRPr="00332761" w:rsidRDefault="007B2861" w:rsidP="007B2861">
      <w:pPr>
        <w:autoSpaceDE w:val="0"/>
        <w:autoSpaceDN w:val="0"/>
        <w:adjustRightInd w:val="0"/>
        <w:ind w:right="-1"/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1.4.5.2. Зоны личного подсобного хозяйства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Для ведения личного подсобного хозяйства могут использоваться земельные участки в границах поселений (приусадебный участок) и земельный участок за границами поселений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(полевой участок).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Приусадебный участок используется для производства сельскохозяйственной продукции, а также для возведения жилого дома, производственных, бытовых и иных зданий, строений, сооружений с соблюдением Нормативов, экологических, санитарно-гигиенических, противопожарных и иных правил.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Полевой участок используется исключительно для производства сельскохозяйственной продукции без права возведения на нем зданий и строений.</w:t>
      </w:r>
    </w:p>
    <w:p w:rsidR="007B2861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Предельные (максимальные и минимальные) размеры земельных участков, 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proofErr w:type="gramStart"/>
      <w:r w:rsidRPr="009D5EEC">
        <w:rPr>
          <w:sz w:val="28"/>
          <w:szCs w:val="28"/>
        </w:rPr>
        <w:t>предоставляемых</w:t>
      </w:r>
      <w:proofErr w:type="gramEnd"/>
      <w:r w:rsidRPr="009D5EEC">
        <w:rPr>
          <w:sz w:val="28"/>
          <w:szCs w:val="28"/>
        </w:rPr>
        <w:t xml:space="preserve"> гражданам для ведения личного подсобного хозяйства, устанавливаются органами местного самоуправления в отдельном постановлении.</w:t>
      </w:r>
    </w:p>
    <w:p w:rsidR="007B2861" w:rsidRDefault="007B2861" w:rsidP="007B2861">
      <w:pPr>
        <w:autoSpaceDE w:val="0"/>
        <w:autoSpaceDN w:val="0"/>
        <w:adjustRightInd w:val="0"/>
        <w:ind w:right="-1"/>
      </w:pPr>
      <w:r>
        <w:t xml:space="preserve"> </w:t>
      </w:r>
    </w:p>
    <w:p w:rsidR="007B2861" w:rsidRPr="00B27800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 xml:space="preserve">2. МАТЕРИАЛЫ ПО ОБОСНОВАНИЮ </w:t>
      </w:r>
      <w:proofErr w:type="gramStart"/>
      <w:r w:rsidRPr="00B27800">
        <w:rPr>
          <w:b/>
          <w:bCs/>
          <w:sz w:val="28"/>
          <w:szCs w:val="28"/>
        </w:rPr>
        <w:t>РАСЧЕТНЫХ</w:t>
      </w:r>
      <w:proofErr w:type="gramEnd"/>
      <w:r w:rsidRPr="00B27800">
        <w:rPr>
          <w:b/>
          <w:bCs/>
          <w:sz w:val="28"/>
          <w:szCs w:val="28"/>
        </w:rPr>
        <w:t xml:space="preserve"> </w:t>
      </w:r>
    </w:p>
    <w:p w:rsidR="007B2861" w:rsidRPr="00B27800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B27800">
        <w:rPr>
          <w:b/>
          <w:bCs/>
          <w:sz w:val="28"/>
          <w:szCs w:val="28"/>
        </w:rPr>
        <w:t>ПОКАЗАТЕЛЕЙ, СОДЕРЖАЩИХСЯ В ОСНОВНОЙ ЧАСТИ</w:t>
      </w:r>
    </w:p>
    <w:p w:rsidR="007B2861" w:rsidRPr="006E4E13" w:rsidRDefault="007B2861" w:rsidP="007B2861">
      <w:pPr>
        <w:autoSpaceDE w:val="0"/>
        <w:autoSpaceDN w:val="0"/>
        <w:adjustRightInd w:val="0"/>
        <w:ind w:right="-1"/>
        <w:rPr>
          <w:b/>
          <w:bCs/>
        </w:rPr>
      </w:pP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доступности таких объектов для населения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установлены в соответствии с действующими федеральными и региональными нормативно-правовыми актами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регулирования вопросов градостроительной деятельности и полномочий сельских поселений Урюпинского муниципального района Волгоградской области, на основании параметров и условий социально-экономического развития</w:t>
      </w:r>
      <w:proofErr w:type="gramEnd"/>
      <w:r w:rsidRPr="009D5EEC">
        <w:rPr>
          <w:sz w:val="28"/>
          <w:szCs w:val="28"/>
        </w:rPr>
        <w:t xml:space="preserve"> муниципального района, региона,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социальных,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 демографических, природно-экологических и иных условий развития территории поселения, условий осуществления градостроительной деятельности на территории субъекта Российской Федерации в части формирования объектов местного значения сельского </w:t>
      </w:r>
      <w:r w:rsidRPr="009D5EEC">
        <w:rPr>
          <w:sz w:val="28"/>
          <w:szCs w:val="28"/>
        </w:rPr>
        <w:lastRenderedPageBreak/>
        <w:t xml:space="preserve">поселения. Обоснование расчетных показателей для объектов местного значения, содержащихся в основной части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представлены в Таблице 2.1.</w:t>
      </w:r>
    </w:p>
    <w:p w:rsidR="007B2861" w:rsidRDefault="007B2861" w:rsidP="007B2861">
      <w:pPr>
        <w:autoSpaceDE w:val="0"/>
        <w:autoSpaceDN w:val="0"/>
        <w:adjustRightInd w:val="0"/>
        <w:ind w:right="-1"/>
        <w:jc w:val="right"/>
      </w:pPr>
      <w:r w:rsidRPr="009D5EEC">
        <w:rPr>
          <w:sz w:val="28"/>
          <w:szCs w:val="28"/>
        </w:rPr>
        <w:t xml:space="preserve">                                                                                            </w:t>
      </w:r>
      <w:r>
        <w:rPr>
          <w:sz w:val="28"/>
          <w:szCs w:val="28"/>
        </w:rPr>
        <w:t xml:space="preserve">                    </w:t>
      </w:r>
      <w:r w:rsidRPr="009619E9">
        <w:t>Таблица 2.1.</w:t>
      </w:r>
    </w:p>
    <w:p w:rsidR="007B2861" w:rsidRPr="001F6595" w:rsidRDefault="007B2861" w:rsidP="007B2861">
      <w:pPr>
        <w:autoSpaceDE w:val="0"/>
        <w:autoSpaceDN w:val="0"/>
        <w:adjustRightInd w:val="0"/>
        <w:ind w:right="-1"/>
        <w:jc w:val="right"/>
        <w:rPr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2018"/>
        <w:gridCol w:w="1843"/>
        <w:gridCol w:w="5387"/>
      </w:tblGrid>
      <w:tr w:rsidR="007B2861" w:rsidTr="007B2861">
        <w:tc>
          <w:tcPr>
            <w:tcW w:w="675" w:type="dxa"/>
          </w:tcPr>
          <w:p w:rsidR="007B2861" w:rsidRPr="00285AA8" w:rsidRDefault="007B2861" w:rsidP="007B2861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№</w:t>
            </w:r>
          </w:p>
          <w:p w:rsidR="007B2861" w:rsidRPr="00285AA8" w:rsidRDefault="007B2861" w:rsidP="007B2861">
            <w:pPr>
              <w:pStyle w:val="Style31"/>
              <w:widowControl/>
              <w:spacing w:line="245" w:lineRule="exact"/>
              <w:ind w:right="-1"/>
              <w:rPr>
                <w:rStyle w:val="FontStyle69"/>
                <w:sz w:val="20"/>
                <w:szCs w:val="20"/>
              </w:rPr>
            </w:pPr>
            <w:proofErr w:type="gramStart"/>
            <w:r w:rsidRPr="00285AA8">
              <w:rPr>
                <w:rStyle w:val="FontStyle69"/>
                <w:sz w:val="20"/>
                <w:szCs w:val="20"/>
              </w:rPr>
              <w:t>п</w:t>
            </w:r>
            <w:proofErr w:type="gramEnd"/>
            <w:r w:rsidRPr="00285AA8">
              <w:rPr>
                <w:rStyle w:val="FontStyle69"/>
                <w:sz w:val="20"/>
                <w:szCs w:val="20"/>
              </w:rPr>
              <w:t>/п</w:t>
            </w:r>
          </w:p>
        </w:tc>
        <w:tc>
          <w:tcPr>
            <w:tcW w:w="2018" w:type="dxa"/>
          </w:tcPr>
          <w:p w:rsidR="007B2861" w:rsidRPr="00285AA8" w:rsidRDefault="007B2861" w:rsidP="007B2861">
            <w:pPr>
              <w:pStyle w:val="Style31"/>
              <w:widowControl/>
              <w:spacing w:line="250" w:lineRule="exact"/>
              <w:ind w:right="-1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Наименование объекта</w:t>
            </w:r>
          </w:p>
        </w:tc>
        <w:tc>
          <w:tcPr>
            <w:tcW w:w="1843" w:type="dxa"/>
          </w:tcPr>
          <w:p w:rsidR="007B2861" w:rsidRPr="00285AA8" w:rsidRDefault="007B2861" w:rsidP="007B2861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Расчетный </w:t>
            </w:r>
          </w:p>
          <w:p w:rsidR="007B2861" w:rsidRPr="00285AA8" w:rsidRDefault="007B2861" w:rsidP="007B2861">
            <w:pPr>
              <w:pStyle w:val="Style31"/>
              <w:widowControl/>
              <w:spacing w:line="250" w:lineRule="exact"/>
              <w:ind w:right="-1" w:firstLine="5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показатель</w:t>
            </w:r>
          </w:p>
        </w:tc>
        <w:tc>
          <w:tcPr>
            <w:tcW w:w="5387" w:type="dxa"/>
          </w:tcPr>
          <w:p w:rsidR="007B2861" w:rsidRPr="00285AA8" w:rsidRDefault="007B2861" w:rsidP="007B2861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 xml:space="preserve">Обоснование </w:t>
            </w:r>
          </w:p>
          <w:p w:rsidR="007B2861" w:rsidRPr="00285AA8" w:rsidRDefault="007B2861" w:rsidP="007B2861">
            <w:pPr>
              <w:pStyle w:val="Style31"/>
              <w:widowControl/>
              <w:spacing w:line="240" w:lineRule="auto"/>
              <w:ind w:right="-1" w:hanging="414"/>
              <w:rPr>
                <w:rStyle w:val="FontStyle69"/>
                <w:sz w:val="20"/>
                <w:szCs w:val="20"/>
              </w:rPr>
            </w:pPr>
            <w:r w:rsidRPr="00285AA8">
              <w:rPr>
                <w:rStyle w:val="FontStyle69"/>
                <w:sz w:val="20"/>
                <w:szCs w:val="20"/>
              </w:rPr>
              <w:t>расчетного показателя</w:t>
            </w:r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1</w:t>
            </w:r>
          </w:p>
        </w:tc>
        <w:tc>
          <w:tcPr>
            <w:tcW w:w="9248" w:type="dxa"/>
            <w:gridSpan w:val="3"/>
          </w:tcPr>
          <w:p w:rsidR="007B2861" w:rsidRPr="00722CD0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транспорта</w:t>
            </w:r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1.1</w:t>
            </w:r>
          </w:p>
        </w:tc>
        <w:tc>
          <w:tcPr>
            <w:tcW w:w="2018" w:type="dxa"/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Автомобильные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дороги местного значения</w:t>
            </w: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Расчетные 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парамет</w:t>
            </w:r>
            <w:r w:rsidRPr="00722CD0">
              <w:rPr>
                <w:rStyle w:val="FontStyle52"/>
              </w:rPr>
              <w:softHyphen/>
              <w:t xml:space="preserve">ры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 xml:space="preserve">улиц </w:t>
            </w:r>
            <w:r w:rsidRPr="00722CD0">
              <w:rPr>
                <w:rStyle w:val="FontStyle52"/>
              </w:rPr>
              <w:t xml:space="preserve">и дорог различных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катего</w:t>
            </w:r>
            <w:r w:rsidRPr="00722CD0">
              <w:rPr>
                <w:rStyle w:val="FontStyle52"/>
              </w:rPr>
              <w:softHyphen/>
              <w:t>рий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Плотность сети 3,5 км/км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принята в соответствии с п. 1.15.  Удаленность принята в соответствии с п. 1.14. </w:t>
            </w:r>
            <w:proofErr w:type="gramStart"/>
            <w:r w:rsidRPr="00285AA8">
              <w:rPr>
                <w:sz w:val="22"/>
                <w:szCs w:val="22"/>
              </w:rPr>
              <w:t>«Руководство по проектированию городских улиц и дорог» Центральный Научно-Исследовательский и Проектный Институт по Градостроительству (</w:t>
            </w:r>
            <w:proofErr w:type="spellStart"/>
            <w:r w:rsidRPr="00285AA8">
              <w:rPr>
                <w:sz w:val="22"/>
                <w:szCs w:val="22"/>
              </w:rPr>
              <w:t>Цниип</w:t>
            </w:r>
            <w:proofErr w:type="spellEnd"/>
            <w:r w:rsidRPr="00285AA8">
              <w:rPr>
                <w:sz w:val="22"/>
                <w:szCs w:val="22"/>
              </w:rPr>
              <w:t xml:space="preserve"> Градостроительства) </w:t>
            </w:r>
            <w:proofErr w:type="spellStart"/>
            <w:r w:rsidRPr="00285AA8">
              <w:rPr>
                <w:sz w:val="22"/>
                <w:szCs w:val="22"/>
              </w:rPr>
              <w:t>Госгражданстроя</w:t>
            </w:r>
            <w:proofErr w:type="spellEnd"/>
            <w:r w:rsidRPr="00285AA8">
              <w:rPr>
                <w:sz w:val="22"/>
                <w:szCs w:val="22"/>
              </w:rPr>
              <w:t xml:space="preserve"> </w:t>
            </w:r>
            <w:r w:rsidRPr="00722CD0">
              <w:rPr>
                <w:rStyle w:val="FontStyle52"/>
              </w:rPr>
              <w:t>Расчетные параметры улиц и дорог различных категорий как объектов местного значения установлены в соответствии с постановлением Правительства РФ от 29.10.2009 № 860 "О требованиях к обеспеченности автомобильных дорог общего пользования объектами дорож</w:t>
            </w:r>
            <w:r w:rsidRPr="00722CD0">
              <w:rPr>
                <w:rStyle w:val="FontStyle52"/>
              </w:rPr>
              <w:softHyphen/>
              <w:t>ного сервиса, размещаемыми в границах полос отвода", постановлением Правительства РФ от 28.09.2009 № 767</w:t>
            </w:r>
            <w:proofErr w:type="gramEnd"/>
            <w:r w:rsidRPr="00722CD0">
              <w:rPr>
                <w:rStyle w:val="FontStyle52"/>
              </w:rPr>
              <w:t xml:space="preserve"> "О классификации автомо</w:t>
            </w:r>
            <w:r w:rsidRPr="00722CD0">
              <w:rPr>
                <w:rStyle w:val="FontStyle52"/>
              </w:rPr>
              <w:softHyphen/>
              <w:t>бильных дорог в Российской Федерации", по</w:t>
            </w:r>
            <w:r w:rsidRPr="00722CD0">
              <w:rPr>
                <w:rStyle w:val="FontStyle52"/>
              </w:rPr>
              <w:softHyphen/>
              <w:t>становлением Правительства РФ от 02.09.2009 № 717 "О нормах отвода земель для размеще</w:t>
            </w:r>
            <w:r w:rsidRPr="00722CD0">
              <w:rPr>
                <w:rStyle w:val="FontStyle52"/>
              </w:rPr>
              <w:softHyphen/>
              <w:t>ния автомобильных дорог и (или) объектов дорожного сервиса".</w:t>
            </w:r>
          </w:p>
        </w:tc>
      </w:tr>
      <w:tr w:rsidR="007B2861" w:rsidTr="007B2861">
        <w:tc>
          <w:tcPr>
            <w:tcW w:w="675" w:type="dxa"/>
          </w:tcPr>
          <w:p w:rsidR="007B2861" w:rsidRPr="00285AA8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  <w:b/>
                <w:bCs/>
              </w:rPr>
            </w:pPr>
            <w:r w:rsidRPr="00285AA8">
              <w:rPr>
                <w:rStyle w:val="FontStyle52"/>
                <w:b/>
                <w:bCs/>
              </w:rPr>
              <w:t>2</w:t>
            </w:r>
          </w:p>
        </w:tc>
        <w:tc>
          <w:tcPr>
            <w:tcW w:w="9248" w:type="dxa"/>
            <w:gridSpan w:val="3"/>
          </w:tcPr>
          <w:p w:rsidR="007B2861" w:rsidRDefault="007B2861" w:rsidP="007B2861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 xml:space="preserve">Объекты местного значения в области инженерного обеспечения </w:t>
            </w:r>
          </w:p>
          <w:p w:rsidR="007B2861" w:rsidRPr="00722CD0" w:rsidRDefault="007B2861" w:rsidP="007B2861">
            <w:pPr>
              <w:pStyle w:val="Style31"/>
              <w:widowControl/>
              <w:spacing w:line="259" w:lineRule="exact"/>
              <w:ind w:right="-1" w:hanging="924"/>
              <w:rPr>
                <w:rStyle w:val="FontStyle69"/>
              </w:rPr>
            </w:pPr>
            <w:r w:rsidRPr="00722CD0">
              <w:rPr>
                <w:rStyle w:val="FontStyle69"/>
              </w:rPr>
              <w:t>(электро-, тепл</w:t>
            </w:r>
            <w:proofErr w:type="gramStart"/>
            <w:r w:rsidRPr="00722CD0">
              <w:rPr>
                <w:rStyle w:val="FontStyle69"/>
              </w:rPr>
              <w:t>о-</w:t>
            </w:r>
            <w:proofErr w:type="gramEnd"/>
            <w:r w:rsidRPr="00722CD0">
              <w:rPr>
                <w:rStyle w:val="FontStyle69"/>
              </w:rPr>
              <w:t>, газо-, водоснабжение населения и водоотведение)</w:t>
            </w:r>
          </w:p>
        </w:tc>
      </w:tr>
      <w:tr w:rsidR="007B2861" w:rsidTr="007B2861">
        <w:tc>
          <w:tcPr>
            <w:tcW w:w="675" w:type="dxa"/>
            <w:vMerge w:val="restart"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2.1</w:t>
            </w:r>
          </w:p>
        </w:tc>
        <w:tc>
          <w:tcPr>
            <w:tcW w:w="2018" w:type="dxa"/>
            <w:vMerge w:val="restart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электро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минимально </w:t>
            </w:r>
            <w:proofErr w:type="gramStart"/>
            <w:r w:rsidRPr="00722CD0">
              <w:rPr>
                <w:rStyle w:val="FontStyle52"/>
              </w:rPr>
              <w:t>допустимо</w:t>
            </w:r>
            <w:r w:rsidRPr="00722CD0">
              <w:rPr>
                <w:rStyle w:val="FontStyle52"/>
              </w:rPr>
              <w:softHyphen/>
              <w:t>го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уровня обеспеченности</w:t>
            </w:r>
          </w:p>
        </w:tc>
        <w:tc>
          <w:tcPr>
            <w:tcW w:w="5387" w:type="dxa"/>
          </w:tcPr>
          <w:p w:rsidR="007B2861" w:rsidRPr="00285AA8" w:rsidRDefault="007B2861" w:rsidP="007B2861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</w:t>
            </w:r>
            <w:proofErr w:type="gramStart"/>
            <w:r w:rsidRPr="00285AA8">
              <w:rPr>
                <w:sz w:val="22"/>
                <w:szCs w:val="22"/>
                <w:u w:val="single"/>
              </w:rPr>
              <w:t>Показатель электропотребления</w:t>
            </w:r>
            <w:r w:rsidRPr="00285AA8">
              <w:rPr>
                <w:sz w:val="22"/>
                <w:szCs w:val="22"/>
              </w:rPr>
              <w:t xml:space="preserve">  (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 Суммарный объем электроэнергии, потребляемой в индивидуальных и многоквартирных жилых домах за 2016 год, составил: 31915200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>.</w:t>
            </w:r>
            <w:proofErr w:type="gramEnd"/>
          </w:p>
          <w:p w:rsidR="007B2861" w:rsidRPr="00722CD0" w:rsidRDefault="007B2861" w:rsidP="007B2861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На конец 2016 года показатель текущего электропотребления составит: 31915200 / 26596 (численность населения) = 1200 </w:t>
            </w:r>
            <w:proofErr w:type="spellStart"/>
            <w:r w:rsidRPr="00285AA8">
              <w:rPr>
                <w:sz w:val="22"/>
                <w:szCs w:val="22"/>
              </w:rPr>
              <w:t>кВт·</w:t>
            </w:r>
            <w:proofErr w:type="gramStart"/>
            <w:r w:rsidRPr="00285AA8">
              <w:rPr>
                <w:sz w:val="22"/>
                <w:szCs w:val="22"/>
              </w:rPr>
              <w:t>ч</w:t>
            </w:r>
            <w:proofErr w:type="spellEnd"/>
            <w:proofErr w:type="gram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7B2861" w:rsidTr="007B2861">
        <w:tc>
          <w:tcPr>
            <w:tcW w:w="675" w:type="dxa"/>
            <w:vMerge/>
          </w:tcPr>
          <w:p w:rsidR="007B2861" w:rsidRPr="00285AA8" w:rsidRDefault="007B2861" w:rsidP="007B2861">
            <w:pPr>
              <w:pStyle w:val="Style32"/>
              <w:ind w:right="-1"/>
              <w:jc w:val="center"/>
            </w:pPr>
          </w:p>
        </w:tc>
        <w:tc>
          <w:tcPr>
            <w:tcW w:w="2018" w:type="dxa"/>
            <w:vMerge/>
          </w:tcPr>
          <w:p w:rsidR="007B2861" w:rsidRPr="00285AA8" w:rsidRDefault="007B2861" w:rsidP="007B2861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1843" w:type="dxa"/>
          </w:tcPr>
          <w:p w:rsidR="007B2861" w:rsidRPr="00285AA8" w:rsidRDefault="007B2861" w:rsidP="007B2861">
            <w:pPr>
              <w:pStyle w:val="Style32"/>
              <w:spacing w:line="250" w:lineRule="exact"/>
              <w:ind w:right="-1"/>
              <w:jc w:val="center"/>
            </w:pPr>
          </w:p>
        </w:tc>
        <w:tc>
          <w:tcPr>
            <w:tcW w:w="5387" w:type="dxa"/>
          </w:tcPr>
          <w:p w:rsidR="007B2861" w:rsidRPr="00285AA8" w:rsidRDefault="007B2861" w:rsidP="007B2861">
            <w:pPr>
              <w:widowControl w:val="0"/>
              <w:autoSpaceDE w:val="0"/>
              <w:autoSpaceDN w:val="0"/>
              <w:adjustRightInd w:val="0"/>
              <w:ind w:right="-1"/>
            </w:pPr>
            <w:r w:rsidRPr="00285AA8">
              <w:rPr>
                <w:sz w:val="22"/>
                <w:szCs w:val="22"/>
              </w:rPr>
              <w:t xml:space="preserve">     На перспективу расчетный показатель электропотребления определяется с учетом прогноза социально-экономического развития Урюпинского муниципального района и демографической ситуации, а также индексов производства на территории муниципальных образований.</w:t>
            </w:r>
          </w:p>
          <w:p w:rsidR="007B2861" w:rsidRPr="00285AA8" w:rsidRDefault="007B2861" w:rsidP="007B2861">
            <w:pPr>
              <w:widowControl w:val="0"/>
              <w:autoSpaceDE w:val="0"/>
              <w:autoSpaceDN w:val="0"/>
              <w:adjustRightInd w:val="0"/>
              <w:ind w:right="-1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статистическим данным по региону, с учетом положений прогноза </w:t>
            </w:r>
            <w:proofErr w:type="gramStart"/>
            <w:r w:rsidRPr="00285AA8">
              <w:rPr>
                <w:sz w:val="22"/>
                <w:szCs w:val="22"/>
              </w:rPr>
              <w:t>социально-</w:t>
            </w:r>
            <w:proofErr w:type="spellStart"/>
            <w:r w:rsidRPr="00285AA8">
              <w:rPr>
                <w:sz w:val="22"/>
                <w:szCs w:val="22"/>
              </w:rPr>
              <w:t>экономичес</w:t>
            </w:r>
            <w:proofErr w:type="spellEnd"/>
            <w:r w:rsidRPr="00285AA8">
              <w:rPr>
                <w:sz w:val="22"/>
                <w:szCs w:val="22"/>
              </w:rPr>
              <w:t>-кого</w:t>
            </w:r>
            <w:proofErr w:type="gramEnd"/>
            <w:r w:rsidRPr="00285AA8">
              <w:rPr>
                <w:sz w:val="22"/>
                <w:szCs w:val="22"/>
              </w:rPr>
              <w:t xml:space="preserve"> развития Урюпинского муниципального района на 2017 год и плановый период 2018 и 2019 годов, - ожидается уменьшение среднегодовой численности постоянного населения на 1,3 %. Индекс изменения численности населения составит 0,9869.  Таким образом, планируемый минимальный показатель электропотребления составит:1200 (показатель текущего электропотребления) Х 0,9869 (индекс изменения численности населения) Х 1,0827 (средний индекс производства) = 1282,22 </w:t>
            </w:r>
            <w:proofErr w:type="spellStart"/>
            <w:r w:rsidRPr="00285AA8">
              <w:rPr>
                <w:sz w:val="22"/>
                <w:szCs w:val="22"/>
              </w:rPr>
              <w:t>кВт·ч</w:t>
            </w:r>
            <w:proofErr w:type="spellEnd"/>
            <w:r w:rsidRPr="00285AA8">
              <w:rPr>
                <w:sz w:val="22"/>
                <w:szCs w:val="22"/>
              </w:rPr>
              <w:t xml:space="preserve"> / год на 1 чел.</w:t>
            </w:r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2.2</w:t>
            </w:r>
          </w:p>
        </w:tc>
        <w:tc>
          <w:tcPr>
            <w:tcW w:w="2018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Объекты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газо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</w:t>
            </w:r>
            <w:r w:rsidRPr="00722CD0">
              <w:rPr>
                <w:rStyle w:val="FontStyle52"/>
              </w:rPr>
              <w:lastRenderedPageBreak/>
              <w:t>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>Установлены, согласно приказу Комитета та</w:t>
            </w:r>
            <w:r w:rsidRPr="00722CD0">
              <w:rPr>
                <w:rStyle w:val="FontStyle52"/>
              </w:rPr>
              <w:softHyphen/>
              <w:t>рифного регулирования Волгоградской обла</w:t>
            </w:r>
            <w:r w:rsidRPr="00722CD0">
              <w:rPr>
                <w:rStyle w:val="FontStyle52"/>
              </w:rPr>
              <w:softHyphen/>
              <w:t xml:space="preserve">сти от 15 </w:t>
            </w:r>
            <w:r w:rsidRPr="00722CD0">
              <w:rPr>
                <w:rStyle w:val="FontStyle52"/>
              </w:rPr>
              <w:lastRenderedPageBreak/>
              <w:t xml:space="preserve">апреля 2015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12/3 «Об утвержде</w:t>
            </w:r>
            <w:r w:rsidRPr="00722CD0">
              <w:rPr>
                <w:rStyle w:val="FontStyle52"/>
              </w:rPr>
              <w:softHyphen/>
              <w:t>нии нормативов потребления коммунальных услуг по газоснабжению». Прил. 1.</w:t>
            </w:r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2.3</w:t>
            </w:r>
          </w:p>
        </w:tc>
        <w:tc>
          <w:tcPr>
            <w:tcW w:w="2018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тепло</w:t>
            </w:r>
            <w:r w:rsidRPr="00722CD0">
              <w:rPr>
                <w:rStyle w:val="FontStyle52"/>
              </w:rPr>
              <w:softHyphen/>
              <w:t>снабжения</w:t>
            </w: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Установлены, согласно постановлению Управления по региональным тарифам администрации Волгоградской области от 8 июня 2012 г. </w:t>
            </w:r>
            <w:proofErr w:type="gramStart"/>
            <w:r w:rsidRPr="00722CD0">
              <w:rPr>
                <w:rStyle w:val="FontStyle52"/>
              </w:rPr>
              <w:t>п</w:t>
            </w:r>
            <w:proofErr w:type="gramEnd"/>
            <w:r w:rsidRPr="00722CD0">
              <w:rPr>
                <w:rStyle w:val="FontStyle52"/>
              </w:rPr>
              <w:t xml:space="preserve"> 23 «Об утверждении нормати</w:t>
            </w:r>
            <w:r w:rsidRPr="00722CD0">
              <w:rPr>
                <w:rStyle w:val="FontStyle52"/>
              </w:rPr>
              <w:softHyphen/>
              <w:t>вов потребления коммунальной услуги по отоплению» (в ред. приказа КТР Волгоград</w:t>
            </w:r>
            <w:r w:rsidRPr="00722CD0">
              <w:rPr>
                <w:rStyle w:val="FontStyle52"/>
              </w:rPr>
              <w:softHyphen/>
              <w:t>ской обл. от 06.07.2016 N 26/7) Прил. 25 СП42.13330.2011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 xml:space="preserve">лений. </w:t>
            </w:r>
            <w:proofErr w:type="gramStart"/>
            <w:r w:rsidRPr="00722CD0">
              <w:rPr>
                <w:rStyle w:val="FontStyle52"/>
              </w:rPr>
              <w:t xml:space="preserve">Актуализированная редакция СНиП 2.07.01-89* </w:t>
            </w:r>
            <w:r>
              <w:rPr>
                <w:rStyle w:val="FontStyle52"/>
              </w:rPr>
              <w:t xml:space="preserve">             </w:t>
            </w:r>
            <w:r w:rsidRPr="00722CD0">
              <w:rPr>
                <w:rStyle w:val="FontStyle52"/>
              </w:rPr>
              <w:t>(п.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12.27.</w:t>
            </w:r>
            <w:proofErr w:type="gramEnd"/>
            <w:r w:rsidRPr="00722CD0">
              <w:rPr>
                <w:rStyle w:val="FontStyle52"/>
              </w:rPr>
              <w:t xml:space="preserve"> </w:t>
            </w:r>
            <w:proofErr w:type="gramStart"/>
            <w:r w:rsidRPr="00722CD0">
              <w:rPr>
                <w:rStyle w:val="FontStyle52"/>
              </w:rPr>
              <w:t>Таблица 14).</w:t>
            </w:r>
            <w:proofErr w:type="gramEnd"/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2.4</w:t>
            </w:r>
          </w:p>
        </w:tc>
        <w:tc>
          <w:tcPr>
            <w:tcW w:w="2018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Объекты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водо</w:t>
            </w:r>
            <w:r w:rsidRPr="00722CD0">
              <w:rPr>
                <w:rStyle w:val="FontStyle52"/>
              </w:rPr>
              <w:softHyphen/>
              <w:t xml:space="preserve">снабжения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и водоотведения</w:t>
            </w: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30.13330.2012 Внутренний водопровод и канализация зданий. Актуализированная ре</w:t>
            </w:r>
            <w:r w:rsidRPr="00722CD0">
              <w:rPr>
                <w:rStyle w:val="FontStyle52"/>
              </w:rPr>
              <w:softHyphen/>
              <w:t>дакция СНиП 2.04.01-85*; СП 31.13330.2012 «Водоснабжение. Наружные сети и сооружения. Актуализированная редак</w:t>
            </w:r>
            <w:r w:rsidRPr="00722CD0">
              <w:rPr>
                <w:rStyle w:val="FontStyle52"/>
              </w:rPr>
              <w:softHyphen/>
              <w:t>ция СНиП 2.04.02-84»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СП 32.13330.2012 Канализация. Наружные се</w:t>
            </w:r>
            <w:r w:rsidRPr="00722CD0">
              <w:rPr>
                <w:rStyle w:val="FontStyle52"/>
              </w:rPr>
              <w:softHyphen/>
              <w:t>ти и сооружения. Актуализированная редакция СНиП 2.04.03-85 (п. 2.1); СП 42.13330.2011 Градостроительство. Пла</w:t>
            </w:r>
            <w:r w:rsidRPr="00722CD0">
              <w:rPr>
                <w:rStyle w:val="FontStyle52"/>
              </w:rPr>
              <w:softHyphen/>
              <w:t>нировка и застройка городских и сельских по</w:t>
            </w:r>
            <w:r w:rsidRPr="00722CD0">
              <w:rPr>
                <w:rStyle w:val="FontStyle52"/>
              </w:rPr>
              <w:softHyphen/>
              <w:t>селений. Актуализированная редакция СНиП 2.07.01-89* (Таблица 12 - Суточный объем по</w:t>
            </w:r>
            <w:r w:rsidRPr="00722CD0">
              <w:rPr>
                <w:rStyle w:val="FontStyle52"/>
              </w:rPr>
              <w:softHyphen/>
              <w:t>верхностного стока)</w:t>
            </w:r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3</w:t>
            </w:r>
          </w:p>
        </w:tc>
        <w:tc>
          <w:tcPr>
            <w:tcW w:w="9248" w:type="dxa"/>
            <w:gridSpan w:val="3"/>
          </w:tcPr>
          <w:p w:rsidR="007B2861" w:rsidRPr="00722CD0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Объекты местного значения в области физической культуры и спорта</w:t>
            </w:r>
          </w:p>
        </w:tc>
      </w:tr>
      <w:tr w:rsidR="007B2861" w:rsidTr="007B2861">
        <w:tc>
          <w:tcPr>
            <w:tcW w:w="675" w:type="dxa"/>
            <w:vMerge w:val="restart"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3.1</w:t>
            </w:r>
          </w:p>
          <w:p w:rsidR="007B2861" w:rsidRPr="00722CD0" w:rsidRDefault="007B2861" w:rsidP="007B2861">
            <w:pPr>
              <w:ind w:right="-1"/>
              <w:jc w:val="center"/>
              <w:rPr>
                <w:rStyle w:val="FontStyle69"/>
              </w:rPr>
            </w:pPr>
          </w:p>
          <w:p w:rsidR="007B2861" w:rsidRPr="00722CD0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для физкультурно-оздоровительных занятий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(спортив</w:t>
            </w:r>
            <w:r w:rsidRPr="00722CD0">
              <w:rPr>
                <w:rStyle w:val="FontStyle52"/>
              </w:rPr>
              <w:softHyphen/>
              <w:t>ные залы)</w:t>
            </w:r>
          </w:p>
          <w:p w:rsidR="007B2861" w:rsidRPr="00722CD0" w:rsidRDefault="007B2861" w:rsidP="007B2861">
            <w:pPr>
              <w:ind w:right="-1"/>
              <w:jc w:val="center"/>
              <w:rPr>
                <w:rStyle w:val="FontStyle69"/>
              </w:rPr>
            </w:pPr>
          </w:p>
          <w:p w:rsidR="007B2861" w:rsidRPr="00722CD0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spacing w:line="270" w:lineRule="auto"/>
              <w:ind w:right="-1"/>
              <w:rPr>
                <w:rStyle w:val="FontStyle52"/>
              </w:rPr>
            </w:pPr>
            <w:r w:rsidRPr="00285AA8">
              <w:rPr>
                <w:sz w:val="22"/>
                <w:szCs w:val="22"/>
              </w:rPr>
              <w:t xml:space="preserve">     Согласно государственной программе Волгоградской области «Развитие физической культуры и спорта в Волгоградской области» желаемый показатель охвата населения услугами физической культуры и массового спорта составляет 36,8%.</w:t>
            </w:r>
            <w:r w:rsidRPr="00722CD0">
              <w:rPr>
                <w:rStyle w:val="FontStyle52"/>
              </w:rPr>
              <w:t xml:space="preserve">Принят в соответствии с требованиями СП 31-112-2004 Физкультурно-спортивные залы. Таблицы 4.1. и 4.  </w:t>
            </w:r>
            <w:r w:rsidRPr="00285AA8">
              <w:rPr>
                <w:sz w:val="22"/>
                <w:szCs w:val="22"/>
              </w:rPr>
              <w:t>Норматив обеспеченности спортивными залами, при единовременной пропускной способности в 368 чел. на 1000 чел. населения (36,8% - показатель охвата населения услугами физической культуры и массового спорта) = 368 * 350 / 190 = 678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населения. Норматив   обеспеченности   спортивными   залами,   при   едино-временной   пропускной способности в 92 чел. на 1000 чел. населения (368 чел. / 2 смены * (3/6) дня = 92 чел.) = 92 * 350 /190 = 169 м</w:t>
            </w:r>
            <w:proofErr w:type="gramStart"/>
            <w:r w:rsidRPr="00285AA8">
              <w:rPr>
                <w:sz w:val="22"/>
                <w:szCs w:val="22"/>
                <w:vertAlign w:val="superscript"/>
              </w:rPr>
              <w:t>2</w:t>
            </w:r>
            <w:proofErr w:type="gramEnd"/>
            <w:r w:rsidRPr="00285AA8">
              <w:rPr>
                <w:sz w:val="22"/>
                <w:szCs w:val="22"/>
              </w:rPr>
              <w:t xml:space="preserve"> площади спортивных залов на 1000 чел. населения при условии ежедневной работы в 2 смены и посещении зала занимающимися 3 раза в неделю (6 дневная рабочая неделя).</w:t>
            </w:r>
          </w:p>
        </w:tc>
      </w:tr>
      <w:tr w:rsidR="007B2861" w:rsidTr="007B2861">
        <w:tc>
          <w:tcPr>
            <w:tcW w:w="675" w:type="dxa"/>
            <w:vMerge/>
          </w:tcPr>
          <w:p w:rsidR="007B2861" w:rsidRPr="00722CD0" w:rsidRDefault="007B2861" w:rsidP="007B2861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2018" w:type="dxa"/>
            <w:vMerge/>
          </w:tcPr>
          <w:p w:rsidR="007B2861" w:rsidRPr="00722CD0" w:rsidRDefault="007B2861" w:rsidP="007B2861">
            <w:pPr>
              <w:ind w:right="-1"/>
              <w:jc w:val="center"/>
              <w:rPr>
                <w:rStyle w:val="FontStyle69"/>
              </w:rPr>
            </w:pP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7B2861" w:rsidTr="007B2861">
        <w:tc>
          <w:tcPr>
            <w:tcW w:w="675" w:type="dxa"/>
            <w:vMerge w:val="restart"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3.2</w:t>
            </w:r>
          </w:p>
          <w:p w:rsidR="007B2861" w:rsidRPr="00722CD0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  <w:p w:rsidR="007B2861" w:rsidRPr="00722CD0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Плоскостные </w:t>
            </w:r>
            <w:r w:rsidRPr="00722CD0">
              <w:rPr>
                <w:rStyle w:val="FontStyle52"/>
              </w:rPr>
              <w:lastRenderedPageBreak/>
              <w:t xml:space="preserve">спортивные 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>оружения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</w:t>
            </w:r>
            <w:proofErr w:type="spellStart"/>
            <w:proofErr w:type="gramStart"/>
            <w:r w:rsidRPr="00722CD0">
              <w:rPr>
                <w:rStyle w:val="FontStyle52"/>
              </w:rPr>
              <w:t>адми</w:t>
            </w:r>
            <w:r w:rsidRPr="00722CD0">
              <w:rPr>
                <w:rStyle w:val="FontStyle52"/>
              </w:rPr>
              <w:softHyphen/>
              <w:t>нист</w:t>
            </w:r>
            <w:r>
              <w:rPr>
                <w:rStyle w:val="FontStyle52"/>
              </w:rPr>
              <w:t>-</w:t>
            </w:r>
            <w:r w:rsidRPr="00722CD0">
              <w:rPr>
                <w:rStyle w:val="FontStyle52"/>
              </w:rPr>
              <w:t>ративного</w:t>
            </w:r>
            <w:proofErr w:type="spellEnd"/>
            <w:proofErr w:type="gramEnd"/>
            <w:r w:rsidRPr="00722CD0">
              <w:rPr>
                <w:rStyle w:val="FontStyle52"/>
              </w:rPr>
              <w:t xml:space="preserve"> центра поселения (многофункцио</w:t>
            </w:r>
            <w:r w:rsidRPr="00722CD0">
              <w:rPr>
                <w:rStyle w:val="FontStyle52"/>
              </w:rPr>
              <w:softHyphen/>
              <w:t>нальная спортив</w:t>
            </w:r>
            <w:r w:rsidRPr="00722CD0">
              <w:rPr>
                <w:rStyle w:val="FontStyle52"/>
              </w:rPr>
              <w:softHyphen/>
              <w:t>ная площадка)</w:t>
            </w:r>
          </w:p>
          <w:p w:rsidR="007B2861" w:rsidRPr="00722CD0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  <w:p w:rsidR="007B2861" w:rsidRPr="00722CD0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 xml:space="preserve">Показатель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lastRenderedPageBreak/>
              <w:t xml:space="preserve">     </w:t>
            </w:r>
            <w:r w:rsidRPr="00722CD0">
              <w:rPr>
                <w:rStyle w:val="FontStyle52"/>
              </w:rPr>
              <w:t xml:space="preserve">Расчет показателя общей площади на 100 чел. </w:t>
            </w:r>
            <w:r w:rsidRPr="00722CD0">
              <w:rPr>
                <w:rStyle w:val="FontStyle52"/>
              </w:rPr>
              <w:lastRenderedPageBreak/>
              <w:t>населения: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В административном центре </w:t>
            </w:r>
            <w:proofErr w:type="spellStart"/>
            <w:r>
              <w:rPr>
                <w:rStyle w:val="FontStyle52"/>
              </w:rPr>
              <w:t>Искринского</w:t>
            </w:r>
            <w:proofErr w:type="spellEnd"/>
            <w:r w:rsidRPr="00722CD0">
              <w:rPr>
                <w:rStyle w:val="FontStyle52"/>
              </w:rPr>
              <w:t xml:space="preserve"> се</w:t>
            </w:r>
            <w:r>
              <w:rPr>
                <w:rStyle w:val="FontStyle52"/>
              </w:rPr>
              <w:t>ль</w:t>
            </w:r>
            <w:r>
              <w:rPr>
                <w:rStyle w:val="FontStyle52"/>
              </w:rPr>
              <w:softHyphen/>
              <w:t>ского поселения (</w:t>
            </w:r>
            <w:proofErr w:type="spellStart"/>
            <w:r>
              <w:rPr>
                <w:rStyle w:val="FontStyle52"/>
              </w:rPr>
              <w:t>п</w:t>
            </w:r>
            <w:proofErr w:type="gramStart"/>
            <w:r>
              <w:rPr>
                <w:rStyle w:val="FontStyle52"/>
              </w:rPr>
              <w:t>.И</w:t>
            </w:r>
            <w:proofErr w:type="gramEnd"/>
            <w:r>
              <w:rPr>
                <w:rStyle w:val="FontStyle52"/>
              </w:rPr>
              <w:t>скра</w:t>
            </w:r>
            <w:proofErr w:type="spellEnd"/>
            <w:r w:rsidRPr="00722CD0">
              <w:rPr>
                <w:rStyle w:val="FontStyle52"/>
              </w:rPr>
              <w:t>) необходимо разместить спортивную площадку площадью не менее 4 000 кв. м.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Искринского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1028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количества объектов составит: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4 000 X 100 / </w:t>
            </w:r>
            <w:r>
              <w:rPr>
                <w:rStyle w:val="FontStyle52"/>
              </w:rPr>
              <w:t>1028</w:t>
            </w:r>
            <w:r w:rsidRPr="00722CD0">
              <w:rPr>
                <w:rStyle w:val="FontStyle52"/>
              </w:rPr>
              <w:t>(общая численность населе</w:t>
            </w:r>
            <w:r w:rsidRPr="00722CD0">
              <w:rPr>
                <w:rStyle w:val="FontStyle52"/>
              </w:rPr>
              <w:softHyphen/>
              <w:t xml:space="preserve">ния) = </w:t>
            </w:r>
            <w:r>
              <w:rPr>
                <w:rStyle w:val="FontStyle52"/>
              </w:rPr>
              <w:t>389</w:t>
            </w:r>
            <w:r w:rsidRPr="00722CD0">
              <w:rPr>
                <w:rStyle w:val="FontStyle52"/>
              </w:rPr>
              <w:t xml:space="preserve"> кв. м. = </w:t>
            </w:r>
            <w:r>
              <w:rPr>
                <w:rStyle w:val="FontStyle69"/>
                <w:b w:val="0"/>
                <w:bCs w:val="0"/>
              </w:rPr>
              <w:t xml:space="preserve">0,039 </w:t>
            </w:r>
            <w:r w:rsidRPr="00285AA8">
              <w:rPr>
                <w:rStyle w:val="FontStyle69"/>
                <w:b w:val="0"/>
                <w:bCs w:val="0"/>
              </w:rPr>
              <w:t>га на 100 жителей.</w:t>
            </w:r>
            <w:r w:rsidRPr="00722CD0">
              <w:rPr>
                <w:rStyle w:val="FontStyle69"/>
              </w:rPr>
              <w:t xml:space="preserve">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69"/>
              </w:rPr>
              <w:t xml:space="preserve">     </w:t>
            </w:r>
            <w:r w:rsidRPr="00722CD0">
              <w:rPr>
                <w:rStyle w:val="FontStyle52"/>
              </w:rPr>
              <w:t>Показатель пропускной способности:</w:t>
            </w:r>
          </w:p>
          <w:p w:rsidR="007B2861" w:rsidRPr="00722CD0" w:rsidRDefault="007B2861" w:rsidP="007B2861">
            <w:pPr>
              <w:pStyle w:val="Style32"/>
              <w:spacing w:line="254" w:lineRule="exact"/>
              <w:ind w:right="-1" w:hanging="5"/>
              <w:jc w:val="both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Установлен</w:t>
            </w:r>
            <w:proofErr w:type="gramEnd"/>
            <w:r w:rsidRPr="00722CD0">
              <w:rPr>
                <w:rStyle w:val="FontStyle52"/>
              </w:rPr>
              <w:t xml:space="preserve"> в соответствии с СП 31-112-2004 Физкультурно-спортивные залы. Таблицы 4.1. и 4.2.</w:t>
            </w:r>
          </w:p>
        </w:tc>
      </w:tr>
      <w:tr w:rsidR="007B2861" w:rsidTr="007B2861">
        <w:tc>
          <w:tcPr>
            <w:tcW w:w="675" w:type="dxa"/>
            <w:vMerge/>
          </w:tcPr>
          <w:p w:rsidR="007B2861" w:rsidRPr="00722CD0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7B2861" w:rsidRPr="00722CD0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7B2861" w:rsidTr="007B2861">
        <w:tc>
          <w:tcPr>
            <w:tcW w:w="675" w:type="dxa"/>
            <w:vMerge w:val="restart"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3.3</w:t>
            </w:r>
          </w:p>
        </w:tc>
        <w:tc>
          <w:tcPr>
            <w:tcW w:w="2018" w:type="dxa"/>
            <w:vMerge w:val="restart"/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Плоскостные спортивные 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со</w:t>
            </w:r>
            <w:r w:rsidRPr="00722CD0">
              <w:rPr>
                <w:rStyle w:val="FontStyle52"/>
              </w:rPr>
              <w:softHyphen/>
              <w:t xml:space="preserve">оружения 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прочих 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населенных 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proofErr w:type="gramStart"/>
            <w:r w:rsidRPr="00722CD0">
              <w:rPr>
                <w:rStyle w:val="FontStyle52"/>
              </w:rPr>
              <w:t>пунк</w:t>
            </w:r>
            <w:r w:rsidRPr="00722CD0">
              <w:rPr>
                <w:rStyle w:val="FontStyle52"/>
              </w:rPr>
              <w:softHyphen/>
              <w:t xml:space="preserve">тов (спортивная, игровая </w:t>
            </w:r>
            <w:proofErr w:type="gramEnd"/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площад</w:t>
            </w:r>
            <w:r w:rsidRPr="00722CD0">
              <w:rPr>
                <w:rStyle w:val="FontStyle52"/>
              </w:rPr>
              <w:softHyphen/>
              <w:t>ка)</w:t>
            </w: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Расчет показателя общей площади на 100 чел. населения: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административно-территориальному делению в состав </w:t>
            </w:r>
            <w:proofErr w:type="spellStart"/>
            <w:r>
              <w:rPr>
                <w:rStyle w:val="FontStyle52"/>
              </w:rPr>
              <w:t>Искринского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>ления помимо административного центра вхо</w:t>
            </w:r>
            <w:r w:rsidRPr="00722CD0">
              <w:rPr>
                <w:rStyle w:val="FontStyle52"/>
              </w:rPr>
              <w:softHyphen/>
              <w:t xml:space="preserve">дят </w:t>
            </w:r>
            <w:r>
              <w:rPr>
                <w:rStyle w:val="FontStyle52"/>
              </w:rPr>
              <w:t>3</w:t>
            </w:r>
            <w:r w:rsidRPr="00722CD0">
              <w:rPr>
                <w:rStyle w:val="FontStyle52"/>
              </w:rPr>
              <w:t xml:space="preserve"> </w:t>
            </w:r>
            <w:proofErr w:type="gramStart"/>
            <w:r w:rsidRPr="00722CD0">
              <w:rPr>
                <w:rStyle w:val="FontStyle52"/>
              </w:rPr>
              <w:t>населенных</w:t>
            </w:r>
            <w:proofErr w:type="gramEnd"/>
            <w:r w:rsidRPr="00722CD0">
              <w:rPr>
                <w:rStyle w:val="FontStyle52"/>
              </w:rPr>
              <w:t xml:space="preserve"> пункта. В населенном пункте необходимо формиро</w:t>
            </w:r>
            <w:r w:rsidRPr="00722CD0">
              <w:rPr>
                <w:rStyle w:val="FontStyle52"/>
              </w:rPr>
              <w:softHyphen/>
              <w:t>вать небольшую спортивную площадку - до 360 кв. м.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Численность населения </w:t>
            </w:r>
            <w:proofErr w:type="spellStart"/>
            <w:r>
              <w:rPr>
                <w:rStyle w:val="FontStyle52"/>
              </w:rPr>
              <w:t>Искринского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без учета населения администра</w:t>
            </w:r>
            <w:r w:rsidRPr="00722CD0">
              <w:rPr>
                <w:rStyle w:val="FontStyle52"/>
              </w:rPr>
              <w:softHyphen/>
              <w:t>тивного центра (</w:t>
            </w:r>
            <w:proofErr w:type="spellStart"/>
            <w:r>
              <w:rPr>
                <w:rStyle w:val="FontStyle52"/>
              </w:rPr>
              <w:t>п</w:t>
            </w:r>
            <w:proofErr w:type="gramStart"/>
            <w:r>
              <w:rPr>
                <w:rStyle w:val="FontStyle52"/>
              </w:rPr>
              <w:t>.И</w:t>
            </w:r>
            <w:proofErr w:type="gramEnd"/>
            <w:r>
              <w:rPr>
                <w:rStyle w:val="FontStyle52"/>
              </w:rPr>
              <w:t>скра</w:t>
            </w:r>
            <w:proofErr w:type="spellEnd"/>
            <w:r w:rsidRPr="00722CD0">
              <w:rPr>
                <w:rStyle w:val="FontStyle52"/>
              </w:rPr>
              <w:t xml:space="preserve">) по прогнозу к 2020 году составит </w:t>
            </w:r>
            <w:r>
              <w:rPr>
                <w:rStyle w:val="FontStyle52"/>
              </w:rPr>
              <w:t>156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7B2861" w:rsidRPr="00722CD0" w:rsidRDefault="007B2861" w:rsidP="007B2861">
            <w:pPr>
              <w:pStyle w:val="Style32"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Планируемый показатель минимальной пло</w:t>
            </w:r>
            <w:r w:rsidRPr="00722CD0">
              <w:rPr>
                <w:rStyle w:val="FontStyle52"/>
              </w:rPr>
              <w:softHyphen/>
              <w:t>щади плоскостных спортивных сооружений на 100 жителей, с учетом обеспечения населения и увеличения кол</w:t>
            </w:r>
            <w:r>
              <w:rPr>
                <w:rStyle w:val="FontStyle52"/>
              </w:rPr>
              <w:t>ичества объектов составит: (360</w:t>
            </w:r>
            <w:r w:rsidRPr="00722CD0">
              <w:rPr>
                <w:rStyle w:val="FontStyle52"/>
              </w:rPr>
              <w:t xml:space="preserve"> х 100/</w:t>
            </w:r>
            <w:r>
              <w:rPr>
                <w:rStyle w:val="FontStyle52"/>
              </w:rPr>
              <w:t>156</w:t>
            </w:r>
            <w:r w:rsidRPr="00722CD0">
              <w:rPr>
                <w:rStyle w:val="FontStyle52"/>
              </w:rPr>
              <w:t xml:space="preserve"> (числен</w:t>
            </w:r>
            <w:r>
              <w:rPr>
                <w:rStyle w:val="FontStyle52"/>
              </w:rPr>
              <w:t>-</w:t>
            </w:r>
            <w:proofErr w:type="spellStart"/>
            <w:r w:rsidRPr="00722CD0">
              <w:rPr>
                <w:rStyle w:val="FontStyle52"/>
              </w:rPr>
              <w:t>ность</w:t>
            </w:r>
            <w:proofErr w:type="spellEnd"/>
            <w:r w:rsidRPr="00722CD0">
              <w:rPr>
                <w:rStyle w:val="FontStyle52"/>
              </w:rPr>
              <w:t xml:space="preserve"> населения без учета населения </w:t>
            </w:r>
            <w:proofErr w:type="spellStart"/>
            <w:r w:rsidRPr="00722CD0">
              <w:rPr>
                <w:rStyle w:val="FontStyle52"/>
              </w:rPr>
              <w:t>админист</w:t>
            </w:r>
            <w:r>
              <w:rPr>
                <w:rStyle w:val="FontStyle52"/>
              </w:rPr>
              <w:t>-ративного</w:t>
            </w:r>
            <w:proofErr w:type="spellEnd"/>
            <w:r>
              <w:rPr>
                <w:rStyle w:val="FontStyle52"/>
              </w:rPr>
              <w:t xml:space="preserve"> цен</w:t>
            </w:r>
            <w:r>
              <w:rPr>
                <w:rStyle w:val="FontStyle52"/>
              </w:rPr>
              <w:softHyphen/>
              <w:t xml:space="preserve">тра) = 231 </w:t>
            </w:r>
            <w:proofErr w:type="spellStart"/>
            <w:r w:rsidRPr="00722CD0">
              <w:rPr>
                <w:rStyle w:val="FontStyle52"/>
              </w:rPr>
              <w:t>кв.м</w:t>
            </w:r>
            <w:proofErr w:type="spellEnd"/>
            <w:r w:rsidRPr="00722CD0">
              <w:rPr>
                <w:rStyle w:val="FontStyle52"/>
              </w:rPr>
              <w:t xml:space="preserve">. = </w:t>
            </w:r>
            <w:r w:rsidRPr="00285AA8">
              <w:rPr>
                <w:rStyle w:val="FontStyle69"/>
                <w:b w:val="0"/>
                <w:bCs w:val="0"/>
              </w:rPr>
              <w:t>0,</w:t>
            </w:r>
            <w:r>
              <w:rPr>
                <w:rStyle w:val="FontStyle69"/>
                <w:b w:val="0"/>
                <w:bCs w:val="0"/>
              </w:rPr>
              <w:t>02</w:t>
            </w:r>
            <w:r w:rsidRPr="00285AA8">
              <w:rPr>
                <w:rStyle w:val="FontStyle69"/>
                <w:b w:val="0"/>
                <w:bCs w:val="0"/>
              </w:rPr>
              <w:t xml:space="preserve"> га на 100 жителей</w:t>
            </w:r>
            <w:proofErr w:type="gramEnd"/>
          </w:p>
        </w:tc>
      </w:tr>
      <w:tr w:rsidR="007B2861" w:rsidTr="007B2861">
        <w:tc>
          <w:tcPr>
            <w:tcW w:w="675" w:type="dxa"/>
            <w:vMerge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 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СП 42.13330.2011 Градостроительство. Плани</w:t>
            </w:r>
            <w:r w:rsidRPr="00722CD0">
              <w:rPr>
                <w:rStyle w:val="FontStyle52"/>
              </w:rPr>
              <w:softHyphen/>
              <w:t>ровка и застройка городских и сельских посе</w:t>
            </w:r>
            <w:r w:rsidRPr="00722CD0">
              <w:rPr>
                <w:rStyle w:val="FontStyle52"/>
              </w:rPr>
              <w:softHyphen/>
              <w:t>лений. Актуализированная редакция СНиП 2.07.01-89* (Приложение Ж)</w:t>
            </w:r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4</w:t>
            </w:r>
          </w:p>
        </w:tc>
        <w:tc>
          <w:tcPr>
            <w:tcW w:w="9248" w:type="dxa"/>
            <w:gridSpan w:val="3"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722CD0">
              <w:rPr>
                <w:rStyle w:val="FontStyle69"/>
              </w:rPr>
              <w:t>Объекты местного значения в иных областях:</w:t>
            </w:r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4.1</w:t>
            </w:r>
          </w:p>
        </w:tc>
        <w:tc>
          <w:tcPr>
            <w:tcW w:w="9248" w:type="dxa"/>
            <w:gridSpan w:val="3"/>
          </w:tcPr>
          <w:p w:rsidR="007B2861" w:rsidRPr="00285AA8" w:rsidRDefault="007B2861" w:rsidP="007B2861">
            <w:pPr>
              <w:autoSpaceDE w:val="0"/>
              <w:autoSpaceDN w:val="0"/>
              <w:adjustRightInd w:val="0"/>
              <w:ind w:right="-1"/>
              <w:jc w:val="center"/>
            </w:pPr>
            <w:r w:rsidRPr="00285AA8">
              <w:rPr>
                <w:rStyle w:val="FontStyle52"/>
                <w:b/>
                <w:bCs/>
              </w:rPr>
              <w:t xml:space="preserve">В </w:t>
            </w:r>
            <w:r w:rsidRPr="00722CD0">
              <w:rPr>
                <w:rStyle w:val="FontStyle69"/>
              </w:rPr>
              <w:t>области образования</w:t>
            </w:r>
          </w:p>
        </w:tc>
      </w:tr>
      <w:tr w:rsidR="007B2861" w:rsidTr="007B2861">
        <w:tc>
          <w:tcPr>
            <w:tcW w:w="675" w:type="dxa"/>
            <w:vMerge w:val="restart"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4.1.1</w:t>
            </w:r>
          </w:p>
        </w:tc>
        <w:tc>
          <w:tcPr>
            <w:tcW w:w="2018" w:type="dxa"/>
            <w:vMerge w:val="restart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Дошкольные об</w:t>
            </w:r>
            <w:r w:rsidRPr="00722CD0">
              <w:rPr>
                <w:rStyle w:val="FontStyle52"/>
              </w:rPr>
              <w:softHyphen/>
              <w:t>разовательные организации</w:t>
            </w: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Pr="00722CD0" w:rsidRDefault="007B2861" w:rsidP="007B286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B2861" w:rsidRPr="00722CD0" w:rsidRDefault="007B2861" w:rsidP="007B286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B2861" w:rsidRPr="00285AA8" w:rsidRDefault="007B2861" w:rsidP="007B2861">
            <w:pPr>
              <w:spacing w:line="273" w:lineRule="auto"/>
              <w:ind w:right="-1" w:hanging="7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 xml:space="preserve">     Согласно данным государственной статистики, численность детей в возрасте от 0 до 2 лет на 01.01.2016 г. в сельских поселениях Урюпинского муниципального района 843 чел. Численность детей в возрасте от 3 до 7 лет на 01.01.2016г</w:t>
            </w:r>
            <w:proofErr w:type="gramStart"/>
            <w:r w:rsidRPr="00285AA8">
              <w:rPr>
                <w:sz w:val="22"/>
                <w:szCs w:val="22"/>
              </w:rPr>
              <w:t>.в</w:t>
            </w:r>
            <w:proofErr w:type="gramEnd"/>
            <w:r w:rsidRPr="00285AA8">
              <w:rPr>
                <w:sz w:val="22"/>
                <w:szCs w:val="22"/>
              </w:rPr>
              <w:t xml:space="preserve"> сельских поселениях Урюпинского муниципального района 1294 чел. Число мест в дошкольных образовательных организациях сельских поселений Урюпинского муниципального района (возраст 0-2 лет) = </w:t>
            </w:r>
            <w:r w:rsidRPr="00285AA8">
              <w:rPr>
                <w:sz w:val="22"/>
                <w:szCs w:val="22"/>
              </w:rPr>
              <w:lastRenderedPageBreak/>
              <w:t xml:space="preserve">численность детей </w:t>
            </w:r>
            <w:proofErr w:type="gramStart"/>
            <w:r w:rsidRPr="00285AA8">
              <w:rPr>
                <w:sz w:val="22"/>
                <w:szCs w:val="22"/>
              </w:rPr>
              <w:t xml:space="preserve">в возрасте от 0 до 2 лет * 40% = 843 * 40% = 337 места или 12 мест на 1000 чел.   Число мест в дошкольных образовательных организациях сельских поселений Урюпинского муниципального района (возраст 3-7 лет) = численность детей в возрасте от 3 до 7 лет * 100% = 1294 * 100% = 1294  места или 48 мест на 1000 чел. </w:t>
            </w:r>
            <w:r w:rsidRPr="00722CD0">
              <w:rPr>
                <w:rStyle w:val="FontStyle52"/>
              </w:rPr>
              <w:t xml:space="preserve">Прогнозируемая численность </w:t>
            </w:r>
            <w:proofErr w:type="spellStart"/>
            <w:r>
              <w:rPr>
                <w:rStyle w:val="FontStyle52"/>
              </w:rPr>
              <w:t>Искринского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</w:t>
            </w:r>
            <w:proofErr w:type="gramEnd"/>
            <w:r w:rsidRPr="00722CD0">
              <w:rPr>
                <w:rStyle w:val="FontStyle52"/>
              </w:rPr>
              <w:t xml:space="preserve"> со</w:t>
            </w:r>
            <w:r w:rsidRPr="00722CD0">
              <w:rPr>
                <w:rStyle w:val="FontStyle52"/>
              </w:rPr>
              <w:softHyphen/>
              <w:t xml:space="preserve">ставит </w:t>
            </w:r>
            <w:r>
              <w:rPr>
                <w:rStyle w:val="FontStyle52"/>
              </w:rPr>
              <w:t>1028</w:t>
            </w:r>
            <w:r w:rsidRPr="00722CD0">
              <w:rPr>
                <w:rStyle w:val="FontStyle52"/>
              </w:rPr>
              <w:t xml:space="preserve"> жителей. Для населения </w:t>
            </w:r>
            <w:proofErr w:type="spellStart"/>
            <w:r>
              <w:rPr>
                <w:rStyle w:val="FontStyle52"/>
              </w:rPr>
              <w:t>Искринского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 w:rsidRPr="00722CD0">
              <w:rPr>
                <w:rStyle w:val="FontStyle52"/>
              </w:rPr>
              <w:softHyphen/>
              <w:t xml:space="preserve">ления этот показатель составит:  </w:t>
            </w:r>
            <w:r w:rsidRPr="00722CD0">
              <w:rPr>
                <w:rStyle w:val="FontStyle69"/>
              </w:rPr>
              <w:t xml:space="preserve"> </w:t>
            </w:r>
            <w:r>
              <w:rPr>
                <w:rStyle w:val="FontStyle69"/>
                <w:b w:val="0"/>
                <w:bCs w:val="0"/>
              </w:rPr>
              <w:t>48х1,028</w:t>
            </w:r>
            <w:r w:rsidRPr="00285AA8">
              <w:rPr>
                <w:rStyle w:val="FontStyle69"/>
                <w:b w:val="0"/>
                <w:bCs w:val="0"/>
              </w:rPr>
              <w:t xml:space="preserve">= </w:t>
            </w:r>
            <w:r>
              <w:rPr>
                <w:rStyle w:val="FontStyle69"/>
                <w:b w:val="0"/>
                <w:bCs w:val="0"/>
              </w:rPr>
              <w:t>49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7B2861" w:rsidTr="007B2861">
        <w:tc>
          <w:tcPr>
            <w:tcW w:w="675" w:type="dxa"/>
            <w:vMerge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2018" w:type="dxa"/>
            <w:vMerge/>
          </w:tcPr>
          <w:p w:rsidR="007B2861" w:rsidRPr="00285AA8" w:rsidRDefault="007B2861" w:rsidP="007B2861">
            <w:pPr>
              <w:pStyle w:val="Style19"/>
              <w:widowControl/>
              <w:ind w:right="-1"/>
              <w:jc w:val="center"/>
            </w:pP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 xml:space="preserve">ториальной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pStyle w:val="Style32"/>
              <w:widowControl/>
              <w:spacing w:line="254" w:lineRule="exact"/>
              <w:ind w:right="-1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7B2861" w:rsidTr="007B2861">
        <w:tc>
          <w:tcPr>
            <w:tcW w:w="675" w:type="dxa"/>
            <w:vMerge w:val="restart"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4.1.2</w:t>
            </w:r>
          </w:p>
          <w:p w:rsidR="007B2861" w:rsidRPr="00285AA8" w:rsidRDefault="007B2861" w:rsidP="007B2861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  <w:p w:rsidR="007B2861" w:rsidRPr="00722CD0" w:rsidRDefault="007B2861" w:rsidP="007B2861">
            <w:pPr>
              <w:pStyle w:val="Style32"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Общеобразова</w:t>
            </w:r>
            <w:r w:rsidRPr="00722CD0">
              <w:rPr>
                <w:rStyle w:val="FontStyle52"/>
              </w:rPr>
              <w:softHyphen/>
              <w:t xml:space="preserve">тельные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организа</w:t>
            </w:r>
            <w:r w:rsidRPr="00722CD0">
              <w:rPr>
                <w:rStyle w:val="FontStyle52"/>
              </w:rPr>
              <w:softHyphen/>
              <w:t>ции</w:t>
            </w:r>
          </w:p>
          <w:p w:rsidR="007B2861" w:rsidRPr="00285AA8" w:rsidRDefault="007B2861" w:rsidP="007B2861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  <w:p w:rsidR="007B2861" w:rsidRPr="00722CD0" w:rsidRDefault="007B2861" w:rsidP="007B2861">
            <w:pPr>
              <w:pStyle w:val="Style32"/>
              <w:spacing w:line="250" w:lineRule="exact"/>
              <w:ind w:right="-1" w:firstLine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B2861" w:rsidRPr="00285AA8" w:rsidRDefault="007B2861" w:rsidP="007B2861">
            <w:pPr>
              <w:spacing w:line="272" w:lineRule="auto"/>
              <w:ind w:right="-1"/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 xml:space="preserve">Согласно данным Администрации Урюпинского муниципального района Волгоградской области, </w:t>
            </w:r>
            <w:r w:rsidRPr="00285AA8">
              <w:rPr>
                <w:sz w:val="22"/>
                <w:szCs w:val="22"/>
              </w:rPr>
              <w:t>число мест в общеобразовательных организациях сельских поселений Урюпинского муниципального района (1-9 классы) = численность населения в возрасте от 7 до 16 лет, чел. * 100% = 2527 * 100% = 2527 мест или 94 мест на 1000 чел. всего населения сельских поселений Урюпинского муниципального района. Число мест в общеобразовательных организациях сельских поселений Урюпинского муниципального района (10-11 классы) = численность населения в возрасте от 17 до 18 лет, чел. * 75% = 541 * 75% = 405 мест или 15 мест на 1000 чел.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Показатель минимально допустимого уровня обеспеченности населения общеобразователь</w:t>
            </w:r>
            <w:r w:rsidRPr="00722CD0">
              <w:rPr>
                <w:rStyle w:val="FontStyle52"/>
              </w:rPr>
              <w:softHyphen/>
              <w:t>ными учреждениями составит    109 мест на 1 ООО жителей.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>Прогнозируемая численность населения сель</w:t>
            </w:r>
            <w:r w:rsidRPr="00722CD0">
              <w:rPr>
                <w:rStyle w:val="FontStyle52"/>
              </w:rPr>
              <w:softHyphen/>
              <w:t xml:space="preserve">ского поселения к 2020 году составит </w:t>
            </w:r>
            <w:r>
              <w:rPr>
                <w:rStyle w:val="FontStyle52"/>
              </w:rPr>
              <w:t>1028</w:t>
            </w:r>
            <w:r w:rsidRPr="00722CD0">
              <w:rPr>
                <w:rStyle w:val="FontStyle52"/>
              </w:rPr>
              <w:t xml:space="preserve"> жи</w:t>
            </w:r>
            <w:r w:rsidRPr="00722CD0">
              <w:rPr>
                <w:rStyle w:val="FontStyle52"/>
              </w:rPr>
              <w:softHyphen/>
              <w:t>телей.</w:t>
            </w:r>
          </w:p>
          <w:p w:rsidR="007B2861" w:rsidRPr="00285AA8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  <w:b/>
                <w:bCs/>
                <w:u w:val="single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Искринского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109 X </w:t>
            </w:r>
            <w:r>
              <w:rPr>
                <w:rStyle w:val="FontStyle52"/>
              </w:rPr>
              <w:t>1,028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112</w:t>
            </w:r>
            <w:r w:rsidRPr="00285AA8">
              <w:rPr>
                <w:rStyle w:val="FontStyle69"/>
                <w:b w:val="0"/>
                <w:bCs w:val="0"/>
              </w:rPr>
              <w:t xml:space="preserve"> мест.</w:t>
            </w:r>
          </w:p>
        </w:tc>
      </w:tr>
      <w:tr w:rsidR="007B2861" w:rsidTr="007B2861">
        <w:tc>
          <w:tcPr>
            <w:tcW w:w="675" w:type="dxa"/>
            <w:vMerge/>
          </w:tcPr>
          <w:p w:rsidR="007B2861" w:rsidRPr="00285AA8" w:rsidRDefault="007B2861" w:rsidP="007B2861">
            <w:pPr>
              <w:pStyle w:val="Style32"/>
              <w:spacing w:line="240" w:lineRule="auto"/>
              <w:ind w:right="-1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2018" w:type="dxa"/>
            <w:vMerge/>
          </w:tcPr>
          <w:p w:rsidR="007B2861" w:rsidRPr="00285AA8" w:rsidRDefault="007B2861" w:rsidP="007B2861">
            <w:pPr>
              <w:pStyle w:val="Style32"/>
              <w:spacing w:line="250" w:lineRule="exact"/>
              <w:ind w:right="-1" w:firstLine="5"/>
              <w:jc w:val="center"/>
              <w:rPr>
                <w:rStyle w:val="FontStyle69"/>
                <w:b w:val="0"/>
                <w:bCs w:val="0"/>
              </w:rPr>
            </w:pP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Максимально допустимый уровень территори</w:t>
            </w:r>
            <w:r w:rsidRPr="00722CD0">
              <w:rPr>
                <w:rStyle w:val="FontStyle52"/>
              </w:rPr>
              <w:softHyphen/>
              <w:t>альной доступности принят на уровне, уста</w:t>
            </w:r>
            <w:r w:rsidRPr="00722CD0">
              <w:rPr>
                <w:rStyle w:val="FontStyle52"/>
              </w:rPr>
              <w:softHyphen/>
              <w:t>новленном СП 42.13330.2011 (пункт 10.4, таб</w:t>
            </w:r>
            <w:r w:rsidRPr="00722CD0">
              <w:rPr>
                <w:rStyle w:val="FontStyle52"/>
              </w:rPr>
              <w:softHyphen/>
              <w:t>лица 5) с учетом территориальных особенно</w:t>
            </w:r>
            <w:r w:rsidRPr="00722CD0">
              <w:rPr>
                <w:rStyle w:val="FontStyle52"/>
              </w:rPr>
              <w:softHyphen/>
              <w:t>стей расселения муниципального района.</w:t>
            </w:r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4.2</w:t>
            </w:r>
          </w:p>
        </w:tc>
        <w:tc>
          <w:tcPr>
            <w:tcW w:w="9248" w:type="dxa"/>
            <w:gridSpan w:val="3"/>
          </w:tcPr>
          <w:p w:rsidR="007B2861" w:rsidRPr="00722CD0" w:rsidRDefault="007B2861" w:rsidP="007B2861">
            <w:pPr>
              <w:pStyle w:val="Style31"/>
              <w:widowControl/>
              <w:spacing w:line="240" w:lineRule="auto"/>
              <w:ind w:right="-1" w:hanging="3272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культуры</w:t>
            </w:r>
          </w:p>
        </w:tc>
      </w:tr>
      <w:tr w:rsidR="007B2861" w:rsidTr="007B2861">
        <w:trPr>
          <w:trHeight w:val="3802"/>
        </w:trPr>
        <w:tc>
          <w:tcPr>
            <w:tcW w:w="675" w:type="dxa"/>
            <w:vMerge w:val="restart"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lastRenderedPageBreak/>
              <w:t>4.2.1</w:t>
            </w:r>
          </w:p>
          <w:p w:rsidR="007B2861" w:rsidRPr="00722CD0" w:rsidRDefault="007B2861" w:rsidP="007B2861">
            <w:pPr>
              <w:ind w:right="-1"/>
              <w:jc w:val="center"/>
              <w:rPr>
                <w:rStyle w:val="FontStyle69"/>
              </w:rPr>
            </w:pPr>
          </w:p>
          <w:p w:rsidR="007B2861" w:rsidRPr="00722CD0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 w:val="restart"/>
          </w:tcPr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Помещения </w:t>
            </w:r>
          </w:p>
          <w:p w:rsidR="007B2861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для культурно-массовых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>
              <w:rPr>
                <w:rStyle w:val="FontStyle52"/>
              </w:rPr>
              <w:t>меропри</w:t>
            </w:r>
            <w:r>
              <w:rPr>
                <w:rStyle w:val="FontStyle52"/>
              </w:rPr>
              <w:softHyphen/>
              <w:t>ятий в учреждени</w:t>
            </w:r>
            <w:r w:rsidRPr="00722CD0">
              <w:rPr>
                <w:rStyle w:val="FontStyle52"/>
              </w:rPr>
              <w:t>ях культуры</w:t>
            </w:r>
          </w:p>
          <w:p w:rsidR="007B2861" w:rsidRPr="00722CD0" w:rsidRDefault="007B2861" w:rsidP="007B2861">
            <w:pPr>
              <w:ind w:right="-1"/>
              <w:jc w:val="center"/>
              <w:rPr>
                <w:rStyle w:val="FontStyle69"/>
              </w:rPr>
            </w:pPr>
          </w:p>
          <w:p w:rsidR="007B2861" w:rsidRPr="00722CD0" w:rsidRDefault="007B2861" w:rsidP="007B2861">
            <w:pPr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 уровня 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proofErr w:type="gramStart"/>
            <w:r w:rsidRPr="00722CD0">
              <w:rPr>
                <w:rStyle w:val="FontStyle52"/>
              </w:rPr>
              <w:t>Согласно рекомендаций</w:t>
            </w:r>
            <w:proofErr w:type="gramEnd"/>
            <w:r w:rsidRPr="00722CD0">
              <w:rPr>
                <w:rStyle w:val="FontStyle52"/>
              </w:rPr>
              <w:t xml:space="preserve"> СП 42.13330.2011 «Градостроительство...», норма площади пола учреждений для культурно-массовых меро</w:t>
            </w:r>
            <w:r w:rsidRPr="00722CD0">
              <w:rPr>
                <w:rStyle w:val="FontStyle52"/>
              </w:rPr>
              <w:softHyphen/>
              <w:t>приятий - 50-60 кв. м. на 1 000 человек</w:t>
            </w:r>
            <w:r>
              <w:rPr>
                <w:rStyle w:val="FontStyle52"/>
              </w:rPr>
              <w:t xml:space="preserve"> </w:t>
            </w:r>
            <w:r w:rsidRPr="00722CD0">
              <w:rPr>
                <w:rStyle w:val="FontStyle52"/>
              </w:rPr>
              <w:t>населения.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Согласно сведений Администрации Урюпинского  муниципального района, обеспеченность учреждениями культуры района составляет 100% от нормативной потребности,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</w:t>
            </w:r>
            <w:r>
              <w:rPr>
                <w:rStyle w:val="FontStyle52"/>
              </w:rPr>
              <w:t xml:space="preserve">инимальный показатель на уровне </w:t>
            </w:r>
            <w:r w:rsidRPr="00722CD0">
              <w:rPr>
                <w:rStyle w:val="FontStyle52"/>
              </w:rPr>
              <w:t>55 кв. м. на 1 000 человек населения, что в це</w:t>
            </w:r>
            <w:r w:rsidRPr="00722CD0">
              <w:rPr>
                <w:rStyle w:val="FontStyle52"/>
              </w:rPr>
              <w:softHyphen/>
              <w:t xml:space="preserve">лом соответствует потребностям поселения. Прогнозируемая численность </w:t>
            </w:r>
            <w:proofErr w:type="spellStart"/>
            <w:r>
              <w:rPr>
                <w:rStyle w:val="FontStyle52"/>
              </w:rPr>
              <w:t>Искринского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составит </w:t>
            </w:r>
            <w:r>
              <w:rPr>
                <w:rStyle w:val="FontStyle52"/>
              </w:rPr>
              <w:t>1028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7B2861" w:rsidRPr="00722CD0" w:rsidRDefault="007B2861" w:rsidP="007B2861">
            <w:pPr>
              <w:pStyle w:val="Style32"/>
              <w:spacing w:line="250" w:lineRule="exact"/>
              <w:ind w:right="-1"/>
              <w:jc w:val="both"/>
              <w:rPr>
                <w:rStyle w:val="FontStyle69"/>
              </w:rPr>
            </w:pP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Искринского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55 X </w:t>
            </w:r>
            <w:r>
              <w:rPr>
                <w:rStyle w:val="FontStyle52"/>
              </w:rPr>
              <w:t>1,028</w:t>
            </w:r>
            <w:r w:rsidRPr="00722CD0">
              <w:rPr>
                <w:rStyle w:val="FontStyle52"/>
              </w:rPr>
              <w:t xml:space="preserve">= </w:t>
            </w:r>
            <w:r>
              <w:rPr>
                <w:rStyle w:val="FontStyle52"/>
              </w:rPr>
              <w:t>56</w:t>
            </w:r>
            <w:r w:rsidRPr="00722CD0">
              <w:rPr>
                <w:rStyle w:val="FontStyle52"/>
              </w:rPr>
              <w:t xml:space="preserve"> </w:t>
            </w:r>
            <w:r w:rsidRPr="00722CD0">
              <w:rPr>
                <w:rStyle w:val="FontStyle69"/>
              </w:rPr>
              <w:t xml:space="preserve">  </w:t>
            </w:r>
            <w:r w:rsidRPr="00285AA8">
              <w:rPr>
                <w:rStyle w:val="FontStyle69"/>
                <w:b w:val="0"/>
                <w:bCs w:val="0"/>
              </w:rPr>
              <w:t>кв. м.</w:t>
            </w:r>
          </w:p>
        </w:tc>
      </w:tr>
      <w:tr w:rsidR="007B2861" w:rsidTr="007B2861">
        <w:trPr>
          <w:trHeight w:val="2010"/>
        </w:trPr>
        <w:tc>
          <w:tcPr>
            <w:tcW w:w="675" w:type="dxa"/>
            <w:vMerge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</w:p>
        </w:tc>
        <w:tc>
          <w:tcPr>
            <w:tcW w:w="2018" w:type="dxa"/>
            <w:vMerge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макси</w:t>
            </w:r>
            <w:r w:rsidRPr="00722CD0">
              <w:rPr>
                <w:rStyle w:val="FontStyle52"/>
              </w:rPr>
              <w:softHyphen/>
              <w:t>мального допусти</w:t>
            </w:r>
            <w:r w:rsidRPr="00722CD0">
              <w:rPr>
                <w:rStyle w:val="FontStyle52"/>
              </w:rPr>
              <w:softHyphen/>
              <w:t xml:space="preserve">мого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  <w:proofErr w:type="gramStart"/>
            <w:r w:rsidRPr="00722CD0">
              <w:rPr>
                <w:rStyle w:val="FontStyle52"/>
              </w:rPr>
              <w:t>терри</w:t>
            </w:r>
            <w:r w:rsidRPr="00722CD0">
              <w:rPr>
                <w:rStyle w:val="FontStyle52"/>
              </w:rPr>
              <w:softHyphen/>
              <w:t>ториальной</w:t>
            </w:r>
            <w:proofErr w:type="gramEnd"/>
            <w:r w:rsidRPr="00722CD0">
              <w:rPr>
                <w:rStyle w:val="FontStyle52"/>
              </w:rPr>
              <w:t xml:space="preserve"> </w:t>
            </w:r>
          </w:p>
          <w:p w:rsidR="007B2861" w:rsidRPr="00722CD0" w:rsidRDefault="007B2861" w:rsidP="007B2861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доступ</w:t>
            </w:r>
            <w:r w:rsidRPr="00722CD0">
              <w:rPr>
                <w:rStyle w:val="FontStyle52"/>
              </w:rPr>
              <w:softHyphen/>
              <w:t>ности</w:t>
            </w:r>
          </w:p>
        </w:tc>
        <w:tc>
          <w:tcPr>
            <w:tcW w:w="5387" w:type="dxa"/>
            <w:tcBorders>
              <w:top w:val="single" w:sz="4" w:space="0" w:color="auto"/>
            </w:tcBorders>
          </w:tcPr>
          <w:p w:rsidR="007B2861" w:rsidRDefault="007B2861" w:rsidP="007B2861">
            <w:pPr>
              <w:pStyle w:val="Style32"/>
              <w:spacing w:line="250" w:lineRule="exact"/>
              <w:ind w:right="-1"/>
              <w:jc w:val="both"/>
              <w:rPr>
                <w:rStyle w:val="FontStyle52"/>
              </w:rPr>
            </w:pPr>
            <w:r w:rsidRPr="00C4328E">
              <w:rPr>
                <w:sz w:val="22"/>
                <w:szCs w:val="22"/>
              </w:rPr>
              <w:t>Транспортная доступность принята от 20 до 30 мин. в соответствии с таблицей 6 Распоряжения Минкультуры России от 27.07.2016 N Р-948 «Об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</w:t>
            </w:r>
            <w:r w:rsidRPr="00285AA8">
              <w:rPr>
                <w:sz w:val="22"/>
                <w:szCs w:val="22"/>
              </w:rPr>
              <w:t xml:space="preserve"> населения услугами организаций культуры</w:t>
            </w:r>
            <w:r>
              <w:rPr>
                <w:sz w:val="22"/>
                <w:szCs w:val="22"/>
              </w:rPr>
              <w:t>».</w:t>
            </w:r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4.2.2</w:t>
            </w:r>
          </w:p>
        </w:tc>
        <w:tc>
          <w:tcPr>
            <w:tcW w:w="2018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Много-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функцио</w:t>
            </w:r>
            <w:r w:rsidRPr="00722CD0">
              <w:rPr>
                <w:rStyle w:val="FontStyle52"/>
              </w:rPr>
              <w:softHyphen/>
              <w:t xml:space="preserve">нальные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зритель</w:t>
            </w:r>
            <w:r w:rsidRPr="00722CD0">
              <w:rPr>
                <w:rStyle w:val="FontStyle52"/>
              </w:rPr>
              <w:softHyphen/>
              <w:t xml:space="preserve">ные залы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при учреждениях культуры сель</w:t>
            </w:r>
            <w:r w:rsidRPr="00722CD0">
              <w:rPr>
                <w:rStyle w:val="FontStyle52"/>
              </w:rPr>
              <w:softHyphen/>
              <w:t xml:space="preserve">ских поселений, в </w:t>
            </w:r>
            <w:proofErr w:type="spellStart"/>
            <w:r w:rsidRPr="00722CD0">
              <w:rPr>
                <w:rStyle w:val="FontStyle52"/>
              </w:rPr>
              <w:t>т.ч</w:t>
            </w:r>
            <w:proofErr w:type="spellEnd"/>
            <w:r w:rsidRPr="00722CD0">
              <w:rPr>
                <w:rStyle w:val="FontStyle52"/>
              </w:rPr>
              <w:t>. сельский клуб</w:t>
            </w: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firstLine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Согласно данным Отдела культуры Администра</w:t>
            </w:r>
            <w:r w:rsidRPr="00722CD0">
              <w:rPr>
                <w:rStyle w:val="FontStyle52"/>
              </w:rPr>
              <w:softHyphen/>
              <w:t>ции Урюпинского района, обеспеченность учре</w:t>
            </w:r>
            <w:r w:rsidRPr="00722CD0">
              <w:rPr>
                <w:rStyle w:val="FontStyle52"/>
              </w:rPr>
              <w:softHyphen/>
              <w:t xml:space="preserve">ждениями культуры района составляет 100%, в </w:t>
            </w:r>
            <w:proofErr w:type="gramStart"/>
            <w:r w:rsidRPr="00722CD0">
              <w:rPr>
                <w:rStyle w:val="FontStyle52"/>
              </w:rPr>
              <w:t>связи</w:t>
            </w:r>
            <w:proofErr w:type="gramEnd"/>
            <w:r w:rsidRPr="00722CD0">
              <w:rPr>
                <w:rStyle w:val="FontStyle52"/>
              </w:rPr>
              <w:t xml:space="preserve"> с чем принимается минимальный показа</w:t>
            </w:r>
            <w:r w:rsidRPr="00722CD0">
              <w:rPr>
                <w:rStyle w:val="FontStyle52"/>
              </w:rPr>
              <w:softHyphen/>
              <w:t xml:space="preserve">тель на уровне 80 мест на 1000 жителей. Прогнозируемая численность населения </w:t>
            </w:r>
            <w:proofErr w:type="spellStart"/>
            <w:r>
              <w:rPr>
                <w:rStyle w:val="FontStyle52"/>
              </w:rPr>
              <w:t>Искринского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</w:t>
            </w:r>
            <w:r>
              <w:rPr>
                <w:rStyle w:val="FontStyle52"/>
              </w:rPr>
              <w:t>ления к 2020 году со</w:t>
            </w:r>
            <w:r>
              <w:rPr>
                <w:rStyle w:val="FontStyle52"/>
              </w:rPr>
              <w:softHyphen/>
              <w:t>ставит 1028</w:t>
            </w:r>
            <w:r w:rsidRPr="00722CD0">
              <w:rPr>
                <w:rStyle w:val="FontStyle52"/>
              </w:rPr>
              <w:t xml:space="preserve"> жителей.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/>
              <w:jc w:val="both"/>
              <w:rPr>
                <w:rStyle w:val="FontStyle69"/>
              </w:rPr>
            </w:pPr>
            <w:r>
              <w:rPr>
                <w:rStyle w:val="FontStyle52"/>
              </w:rPr>
              <w:t xml:space="preserve">   </w:t>
            </w:r>
            <w:r w:rsidRPr="00722CD0">
              <w:rPr>
                <w:rStyle w:val="FontStyle52"/>
              </w:rPr>
              <w:t xml:space="preserve">Для населения </w:t>
            </w:r>
            <w:proofErr w:type="spellStart"/>
            <w:r>
              <w:rPr>
                <w:rStyle w:val="FontStyle52"/>
              </w:rPr>
              <w:t>Искринского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>ния этот</w:t>
            </w:r>
            <w:r>
              <w:rPr>
                <w:rStyle w:val="FontStyle52"/>
              </w:rPr>
              <w:t xml:space="preserve"> показатель составит: 80 X 1,028</w:t>
            </w:r>
            <w:r w:rsidRPr="00722CD0">
              <w:rPr>
                <w:rStyle w:val="FontStyle52"/>
              </w:rPr>
              <w:t>=</w:t>
            </w:r>
            <w:r>
              <w:rPr>
                <w:rStyle w:val="FontStyle52"/>
              </w:rPr>
              <w:t>82,24</w:t>
            </w:r>
            <w:r w:rsidRPr="00285AA8">
              <w:rPr>
                <w:rStyle w:val="FontStyle69"/>
                <w:spacing w:val="30"/>
              </w:rPr>
              <w:t>=</w:t>
            </w:r>
            <w:r w:rsidRPr="00094B4A">
              <w:rPr>
                <w:rStyle w:val="FontStyle69"/>
                <w:b w:val="0"/>
                <w:bCs w:val="0"/>
                <w:spacing w:val="30"/>
              </w:rPr>
              <w:t>82</w:t>
            </w:r>
            <w:r w:rsidRPr="00285AA8">
              <w:rPr>
                <w:rStyle w:val="FontStyle69"/>
                <w:b w:val="0"/>
                <w:bCs w:val="0"/>
                <w:spacing w:val="30"/>
              </w:rPr>
              <w:t xml:space="preserve"> мест</w:t>
            </w:r>
            <w:r>
              <w:rPr>
                <w:rStyle w:val="FontStyle69"/>
                <w:b w:val="0"/>
                <w:bCs w:val="0"/>
                <w:spacing w:val="30"/>
              </w:rPr>
              <w:t>а.</w:t>
            </w:r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4.2.3</w:t>
            </w:r>
          </w:p>
        </w:tc>
        <w:tc>
          <w:tcPr>
            <w:tcW w:w="2018" w:type="dxa"/>
          </w:tcPr>
          <w:p w:rsidR="007B2861" w:rsidRPr="00722CD0" w:rsidRDefault="007B2861" w:rsidP="007B2861">
            <w:pPr>
              <w:pStyle w:val="Style32"/>
              <w:spacing w:line="250" w:lineRule="exact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Библиотека</w:t>
            </w: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Pr="00722CD0" w:rsidRDefault="007B2861" w:rsidP="007B286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>го</w:t>
            </w:r>
          </w:p>
          <w:p w:rsidR="007B2861" w:rsidRPr="00722CD0" w:rsidRDefault="007B2861" w:rsidP="007B286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уровня </w:t>
            </w:r>
          </w:p>
          <w:p w:rsidR="007B2861" w:rsidRPr="00722CD0" w:rsidRDefault="007B2861" w:rsidP="007B2861">
            <w:pPr>
              <w:pStyle w:val="Style32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B2861" w:rsidRPr="00285AA8" w:rsidRDefault="007B2861" w:rsidP="007B2861">
            <w:pPr>
              <w:pStyle w:val="Style32"/>
              <w:spacing w:line="250" w:lineRule="exact"/>
              <w:ind w:right="-1" w:firstLine="5"/>
              <w:jc w:val="both"/>
            </w:pPr>
            <w:r w:rsidRPr="00285AA8">
              <w:rPr>
                <w:sz w:val="22"/>
                <w:szCs w:val="22"/>
              </w:rPr>
              <w:t>Согласно распоряжению Министерства культуры Российской Федерации от 27 июля 2016 года N Р-948 «Методические рекомендации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культуры» библиотеки размещаются из расчета:</w:t>
            </w:r>
          </w:p>
          <w:p w:rsidR="007B2861" w:rsidRPr="00285AA8" w:rsidRDefault="007B2861" w:rsidP="007B2861">
            <w:pPr>
              <w:pStyle w:val="Style32"/>
              <w:spacing w:line="250" w:lineRule="exact"/>
              <w:ind w:right="-1" w:firstLine="5"/>
              <w:jc w:val="both"/>
              <w:rPr>
                <w:rStyle w:val="FontStyle69"/>
                <w:b w:val="0"/>
                <w:bCs w:val="0"/>
              </w:rPr>
            </w:pPr>
            <w:r w:rsidRPr="00285AA8">
              <w:rPr>
                <w:sz w:val="22"/>
                <w:szCs w:val="22"/>
              </w:rPr>
              <w:t>на уровне сельских поселений – 1 общедоступная библиотека (филиал общедоступной библиотеки) с детским отделением, размещаема</w:t>
            </w:r>
            <w:proofErr w:type="gramStart"/>
            <w:r w:rsidRPr="00285AA8">
              <w:rPr>
                <w:sz w:val="22"/>
                <w:szCs w:val="22"/>
              </w:rPr>
              <w:t>я(</w:t>
            </w:r>
            <w:proofErr w:type="spellStart"/>
            <w:proofErr w:type="gramEnd"/>
            <w:r w:rsidRPr="00285AA8">
              <w:rPr>
                <w:sz w:val="22"/>
                <w:szCs w:val="22"/>
              </w:rPr>
              <w:t>ый</w:t>
            </w:r>
            <w:proofErr w:type="spellEnd"/>
            <w:r w:rsidRPr="00285AA8">
              <w:rPr>
                <w:sz w:val="22"/>
                <w:szCs w:val="22"/>
              </w:rPr>
              <w:t xml:space="preserve">) в расчете 1 объект на 1000 чел., в том числе 1 объект в административном центре сельского поселения; 1 точка доступа к полнотекстовым информационным ресурсам, размещаемая в административном центре сельского поселения. </w:t>
            </w:r>
            <w:r w:rsidRPr="00722CD0">
              <w:rPr>
                <w:rStyle w:val="FontStyle52"/>
              </w:rPr>
              <w:t xml:space="preserve">Прогнозируемая численность населения </w:t>
            </w:r>
            <w:proofErr w:type="spellStart"/>
            <w:r>
              <w:rPr>
                <w:rStyle w:val="FontStyle52"/>
              </w:rPr>
              <w:t>Искринского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поселения к 2020 году со</w:t>
            </w:r>
            <w:r w:rsidRPr="00722CD0">
              <w:rPr>
                <w:rStyle w:val="FontStyle52"/>
              </w:rPr>
              <w:softHyphen/>
              <w:t xml:space="preserve">ставит  </w:t>
            </w:r>
            <w:r>
              <w:rPr>
                <w:rStyle w:val="FontStyle52"/>
              </w:rPr>
              <w:t>1028</w:t>
            </w:r>
            <w:r w:rsidRPr="00722CD0">
              <w:rPr>
                <w:rStyle w:val="FontStyle52"/>
              </w:rPr>
              <w:t xml:space="preserve"> жителя. Для населения </w:t>
            </w:r>
            <w:proofErr w:type="spellStart"/>
            <w:r>
              <w:rPr>
                <w:rStyle w:val="FontStyle52"/>
              </w:rPr>
              <w:t>Искринского</w:t>
            </w:r>
            <w:proofErr w:type="spellEnd"/>
            <w:r w:rsidRPr="00722CD0">
              <w:rPr>
                <w:rStyle w:val="FontStyle52"/>
              </w:rPr>
              <w:t xml:space="preserve"> сельского поселе</w:t>
            </w:r>
            <w:r w:rsidRPr="00722CD0">
              <w:rPr>
                <w:rStyle w:val="FontStyle52"/>
              </w:rPr>
              <w:softHyphen/>
              <w:t xml:space="preserve">ния этот показатель составит: 4,5 X </w:t>
            </w:r>
            <w:r>
              <w:rPr>
                <w:rStyle w:val="FontStyle52"/>
              </w:rPr>
              <w:t>1,028</w:t>
            </w:r>
            <w:r w:rsidRPr="00722CD0">
              <w:rPr>
                <w:rStyle w:val="FontStyle52"/>
              </w:rPr>
              <w:t xml:space="preserve"> = </w:t>
            </w:r>
            <w:r>
              <w:rPr>
                <w:rStyle w:val="FontStyle52"/>
              </w:rPr>
              <w:t>4,6</w:t>
            </w:r>
            <w:r w:rsidRPr="00285AA8">
              <w:rPr>
                <w:rStyle w:val="FontStyle69"/>
                <w:b w:val="0"/>
                <w:bCs w:val="0"/>
              </w:rPr>
              <w:t xml:space="preserve"> тыс. единиц </w:t>
            </w:r>
            <w:r w:rsidRPr="00722CD0">
              <w:rPr>
                <w:rStyle w:val="FontStyle52"/>
              </w:rPr>
              <w:t>хранения.</w:t>
            </w:r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t>4.3</w:t>
            </w:r>
          </w:p>
        </w:tc>
        <w:tc>
          <w:tcPr>
            <w:tcW w:w="9248" w:type="dxa"/>
            <w:gridSpan w:val="3"/>
          </w:tcPr>
          <w:p w:rsidR="007B2861" w:rsidRPr="00722CD0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жилищного строительства</w:t>
            </w:r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4.3.1</w:t>
            </w:r>
          </w:p>
        </w:tc>
        <w:tc>
          <w:tcPr>
            <w:tcW w:w="2018" w:type="dxa"/>
          </w:tcPr>
          <w:p w:rsidR="007B2861" w:rsidRPr="00722CD0" w:rsidRDefault="007B2861" w:rsidP="007B286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Параметры </w:t>
            </w:r>
          </w:p>
          <w:p w:rsidR="007B2861" w:rsidRPr="00722CD0" w:rsidRDefault="007B2861" w:rsidP="007B286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за</w:t>
            </w:r>
            <w:r w:rsidRPr="00722CD0">
              <w:rPr>
                <w:rStyle w:val="FontStyle52"/>
              </w:rPr>
              <w:softHyphen/>
              <w:t xml:space="preserve">стройки </w:t>
            </w:r>
          </w:p>
          <w:p w:rsidR="007B2861" w:rsidRPr="00722CD0" w:rsidRDefault="007B2861" w:rsidP="007B2861">
            <w:pPr>
              <w:pStyle w:val="Style32"/>
              <w:widowControl/>
              <w:spacing w:line="254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жилых зон</w:t>
            </w: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Показатель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 мини</w:t>
            </w:r>
            <w:r w:rsidRPr="00722CD0">
              <w:rPr>
                <w:rStyle w:val="FontStyle52"/>
              </w:rPr>
              <w:softHyphen/>
              <w:t>мально допустимо</w:t>
            </w:r>
            <w:r w:rsidRPr="00722CD0">
              <w:rPr>
                <w:rStyle w:val="FontStyle52"/>
              </w:rPr>
              <w:softHyphen/>
              <w:t xml:space="preserve">го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</w:t>
            </w:r>
            <w:r w:rsidRPr="00722CD0">
              <w:rPr>
                <w:rStyle w:val="FontStyle52"/>
              </w:rPr>
              <w:softHyphen/>
              <w:t>ченности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pStyle w:val="Style32"/>
              <w:widowControl/>
              <w:spacing w:line="254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>
              <w:rPr>
                <w:rStyle w:val="FontStyle69"/>
              </w:rPr>
              <w:lastRenderedPageBreak/>
              <w:t>4.4</w:t>
            </w:r>
          </w:p>
        </w:tc>
        <w:tc>
          <w:tcPr>
            <w:tcW w:w="9248" w:type="dxa"/>
            <w:gridSpan w:val="3"/>
          </w:tcPr>
          <w:p w:rsidR="007B2861" w:rsidRPr="00722CD0" w:rsidRDefault="007B2861" w:rsidP="007B2861">
            <w:pPr>
              <w:pStyle w:val="Style31"/>
              <w:widowControl/>
              <w:spacing w:line="240" w:lineRule="auto"/>
              <w:ind w:right="-1"/>
              <w:rPr>
                <w:rStyle w:val="FontStyle69"/>
              </w:rPr>
            </w:pPr>
            <w:r w:rsidRPr="00722CD0">
              <w:rPr>
                <w:rStyle w:val="FontStyle69"/>
              </w:rPr>
              <w:t>В области сельского хозяйства</w:t>
            </w:r>
          </w:p>
        </w:tc>
      </w:tr>
      <w:tr w:rsidR="007B2861" w:rsidTr="007B2861">
        <w:tc>
          <w:tcPr>
            <w:tcW w:w="675" w:type="dxa"/>
          </w:tcPr>
          <w:p w:rsidR="007B2861" w:rsidRPr="00722CD0" w:rsidRDefault="007B2861" w:rsidP="007B2861">
            <w:pPr>
              <w:pStyle w:val="Style32"/>
              <w:widowControl/>
              <w:spacing w:line="240" w:lineRule="auto"/>
              <w:ind w:right="-1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4.4.1</w:t>
            </w:r>
          </w:p>
        </w:tc>
        <w:tc>
          <w:tcPr>
            <w:tcW w:w="2018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Нормативные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пока</w:t>
            </w:r>
            <w:r w:rsidRPr="00722CD0">
              <w:rPr>
                <w:rStyle w:val="FontStyle52"/>
              </w:rPr>
              <w:softHyphen/>
              <w:t xml:space="preserve">затели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объектов,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области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сельского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хозяйства</w:t>
            </w:r>
          </w:p>
        </w:tc>
        <w:tc>
          <w:tcPr>
            <w:tcW w:w="1843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Показатель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мини</w:t>
            </w:r>
            <w:r w:rsidRPr="00722CD0">
              <w:rPr>
                <w:rStyle w:val="FontStyle52"/>
              </w:rPr>
              <w:softHyphen/>
              <w:t xml:space="preserve">мально допустимого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 xml:space="preserve">уровня </w:t>
            </w:r>
          </w:p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center"/>
              <w:rPr>
                <w:rStyle w:val="FontStyle52"/>
              </w:rPr>
            </w:pPr>
            <w:r w:rsidRPr="00722CD0">
              <w:rPr>
                <w:rStyle w:val="FontStyle52"/>
              </w:rPr>
              <w:t>обеспеченно</w:t>
            </w:r>
            <w:r w:rsidRPr="00722CD0">
              <w:rPr>
                <w:rStyle w:val="FontStyle52"/>
              </w:rPr>
              <w:softHyphen/>
              <w:t>сти и территориаль</w:t>
            </w:r>
            <w:r w:rsidRPr="00722CD0">
              <w:rPr>
                <w:rStyle w:val="FontStyle52"/>
              </w:rPr>
              <w:softHyphen/>
              <w:t>ной доступности</w:t>
            </w:r>
          </w:p>
        </w:tc>
        <w:tc>
          <w:tcPr>
            <w:tcW w:w="5387" w:type="dxa"/>
          </w:tcPr>
          <w:p w:rsidR="007B2861" w:rsidRPr="00722CD0" w:rsidRDefault="007B2861" w:rsidP="007B2861">
            <w:pPr>
              <w:pStyle w:val="Style32"/>
              <w:widowControl/>
              <w:spacing w:line="250" w:lineRule="exact"/>
              <w:ind w:right="-1" w:hanging="5"/>
              <w:jc w:val="both"/>
              <w:rPr>
                <w:rStyle w:val="FontStyle52"/>
              </w:rPr>
            </w:pPr>
            <w:r>
              <w:rPr>
                <w:rStyle w:val="FontStyle52"/>
              </w:rPr>
              <w:t xml:space="preserve">     </w:t>
            </w:r>
            <w:r w:rsidRPr="00722CD0">
              <w:rPr>
                <w:rStyle w:val="FontStyle52"/>
              </w:rPr>
              <w:t>Установлены на основе районных нормативов градостроительного проектирования, в соот</w:t>
            </w:r>
            <w:r w:rsidRPr="00722CD0">
              <w:rPr>
                <w:rStyle w:val="FontStyle52"/>
              </w:rPr>
              <w:softHyphen/>
              <w:t>ветствии с требованиями СП 42.13330.2011</w:t>
            </w:r>
          </w:p>
        </w:tc>
      </w:tr>
    </w:tbl>
    <w:p w:rsidR="007B2861" w:rsidRPr="00B4245F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B2861" w:rsidRPr="009D5EEC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 ПРАВИЛА И ОБЛАСТЬ ПРИМЕНЕНИЯ РАСЧЕТНЫХ ПОКАЗАТЕЛЕЙ,</w:t>
      </w:r>
      <w:r>
        <w:rPr>
          <w:b/>
          <w:bCs/>
          <w:sz w:val="28"/>
          <w:szCs w:val="28"/>
        </w:rPr>
        <w:t xml:space="preserve"> СОДЕРЖАЩИХСЯ В ОСНОВНОЙ ЧАСТИ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3.1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Область применения расчетных показателей</w:t>
      </w:r>
    </w:p>
    <w:p w:rsidR="007B2861" w:rsidRPr="00B27800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являются обязательными для применения всеми участниками градостроительной деятельности в сельском поселении и учитываются при разработке документов территориального планирования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области, документов градостроительного зонирования – правил землепользования и застройки, документации по планировке территорий в части размещения объектов местного значения поселения, подготовке проектной документации применительно</w:t>
      </w:r>
      <w:proofErr w:type="gramEnd"/>
      <w:r w:rsidRPr="009D5EEC">
        <w:rPr>
          <w:sz w:val="28"/>
          <w:szCs w:val="28"/>
        </w:rPr>
        <w:t xml:space="preserve"> к строящимся, реконструируемым объектам капитального строительства местного значения в </w:t>
      </w:r>
      <w:proofErr w:type="spellStart"/>
      <w:r>
        <w:rPr>
          <w:sz w:val="28"/>
          <w:szCs w:val="28"/>
        </w:rPr>
        <w:t>Искринском</w:t>
      </w:r>
      <w:proofErr w:type="spellEnd"/>
      <w:r w:rsidRPr="009D5EEC">
        <w:rPr>
          <w:sz w:val="28"/>
          <w:szCs w:val="28"/>
        </w:rPr>
        <w:t xml:space="preserve"> сельском поселении Урюпинского муниципального  района.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В соответствии с Приказом </w:t>
      </w:r>
      <w:proofErr w:type="spellStart"/>
      <w:r w:rsidRPr="00824597">
        <w:rPr>
          <w:sz w:val="28"/>
          <w:szCs w:val="28"/>
        </w:rPr>
        <w:t>Минрегиона</w:t>
      </w:r>
      <w:proofErr w:type="spellEnd"/>
      <w:r w:rsidRPr="009D5EEC">
        <w:rPr>
          <w:sz w:val="28"/>
          <w:szCs w:val="28"/>
        </w:rPr>
        <w:t xml:space="preserve"> Российской Федерации от 26.05.2011</w:t>
      </w:r>
      <w:r>
        <w:rPr>
          <w:sz w:val="28"/>
          <w:szCs w:val="28"/>
        </w:rPr>
        <w:t>г.</w:t>
      </w:r>
      <w:r w:rsidRPr="009D5EE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244 «Об утверждении Методических рекомендаций по разработке проектов генеральных планов поселений и городских округов», местные нормативы градостроительного проектирования представляют собой совокупность стандартов по разработке документов территориального планирования, градостроительного зонирования и документации по планировке территории в части размещения объектов местного значения, включая стандарты обеспечения безопасности и благоприятных условий жизнедеятельности человека (в</w:t>
      </w:r>
      <w:proofErr w:type="gramEnd"/>
      <w:r w:rsidRPr="009D5EEC">
        <w:rPr>
          <w:sz w:val="28"/>
          <w:szCs w:val="28"/>
        </w:rPr>
        <w:t xml:space="preserve"> </w:t>
      </w:r>
      <w:proofErr w:type="gramStart"/>
      <w:r w:rsidRPr="009D5EEC">
        <w:rPr>
          <w:sz w:val="28"/>
          <w:szCs w:val="28"/>
        </w:rPr>
        <w:t>том числе объектами социального и коммунально-бытового назначения, доступности таких объектов для населения), предусматривающих качественные и количественные требования к размещению объектов капитального строительства, территориальных и функциональных зон в целях недопущения причинения вреда жизни и здоровью физических лиц, имуществу физических и юридических лиц, государственному и муниципальному имуществу, окружающей среде, элементов планировочной структуры, публичных сервитутов, обеспечивающих устойчивое развитие территорий.</w:t>
      </w:r>
      <w:proofErr w:type="gramEnd"/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Нормативы установлены с учётом природно-климатических, социально</w:t>
      </w:r>
      <w:r>
        <w:rPr>
          <w:sz w:val="28"/>
          <w:szCs w:val="28"/>
        </w:rPr>
        <w:t>-</w:t>
      </w:r>
      <w:r w:rsidRPr="009D5EEC">
        <w:rPr>
          <w:sz w:val="28"/>
          <w:szCs w:val="28"/>
        </w:rPr>
        <w:t>демографических, национальных, территориальных особенностей поселения, и содержат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 xml:space="preserve">минимальные расчётные показатели обеспечения благоприятных условий жизнедеятельности человека, в том числе показатели обеспечения </w:t>
      </w:r>
      <w:r w:rsidRPr="009D5EEC">
        <w:rPr>
          <w:sz w:val="28"/>
          <w:szCs w:val="28"/>
        </w:rPr>
        <w:lastRenderedPageBreak/>
        <w:t>объектами социального и коммунально-бытового назначения, доступности объектов социального назначения для населения.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применяются при подготовке, согласовании, экспертизе, утверждении и реализации документов территориального планирования (генерального плана сельского поселения), документации по планировке территорий в части размещения объектов местного значения поселения, правил землепользования и застройки с учётом перспективы их развития, а также используются для принятия решений органами государственной власти, органами местного самоуправления, при осуществлении градостроительной</w:t>
      </w:r>
      <w:proofErr w:type="gramEnd"/>
      <w:r w:rsidRPr="009D5EEC">
        <w:rPr>
          <w:sz w:val="28"/>
          <w:szCs w:val="28"/>
        </w:rPr>
        <w:t xml:space="preserve"> деятельности физическими и юридическими лицами.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9D5EEC">
        <w:rPr>
          <w:sz w:val="28"/>
          <w:szCs w:val="28"/>
        </w:rPr>
        <w:t xml:space="preserve">Местные нормативы градостроительного проектирования распространяются на предлагаемые к размещению на территории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Волгоградской области объекты местного значения в области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транспорта, инженерного обеспечения, физической культуры и массового спорта.</w:t>
      </w:r>
      <w:proofErr w:type="gramEnd"/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t>3.2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Состав участников градостроительных отношений</w:t>
      </w:r>
    </w:p>
    <w:p w:rsidR="007B2861" w:rsidRPr="00B27800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В состав участников градостроительной деятельности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входят: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Органы местного самоуправления, осуще</w:t>
      </w:r>
      <w:r>
        <w:rPr>
          <w:sz w:val="28"/>
          <w:szCs w:val="28"/>
        </w:rPr>
        <w:t xml:space="preserve">ствляющие процесс согласования, </w:t>
      </w:r>
      <w:r w:rsidRPr="009D5EEC">
        <w:rPr>
          <w:sz w:val="28"/>
          <w:szCs w:val="28"/>
        </w:rPr>
        <w:t>утверждения документов, выдачи разрешений на строительство и пр., в том числе: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Администрация Урюпинского муниципального района в лице отдела архитектуры, градостроительства, экологии и охране окружающей среды   администрации Урюпинского муниципального района Волгоградской области;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Администрация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9D5EEC">
        <w:rPr>
          <w:sz w:val="28"/>
          <w:szCs w:val="28"/>
        </w:rPr>
        <w:t xml:space="preserve"> сельского поселения.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</w:t>
      </w:r>
      <w:proofErr w:type="gramStart"/>
      <w:r w:rsidRPr="009D5EEC">
        <w:rPr>
          <w:sz w:val="28"/>
          <w:szCs w:val="28"/>
        </w:rPr>
        <w:t xml:space="preserve">Население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9D5EEC">
        <w:rPr>
          <w:sz w:val="28"/>
          <w:szCs w:val="28"/>
        </w:rPr>
        <w:t xml:space="preserve"> сельского поселения, а также ф</w:t>
      </w:r>
      <w:r>
        <w:rPr>
          <w:sz w:val="28"/>
          <w:szCs w:val="28"/>
        </w:rPr>
        <w:t xml:space="preserve">изические и юридические </w:t>
      </w:r>
      <w:r w:rsidRPr="009D5EEC">
        <w:rPr>
          <w:sz w:val="28"/>
          <w:szCs w:val="28"/>
        </w:rPr>
        <w:t>лица, предприниматели, осуществляющие или планирующие осуществлять свою деятельность на территории поселения, которые обращаются в Администрацию Урюпинского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муниципального района по вопросам выдачи разрешений на строительство, предоставления градостроительных планов земельных участков, предоставляют предложения и запросы о возможности внесения изменений в документы градостроительного проектирования,</w:t>
      </w:r>
      <w:r>
        <w:rPr>
          <w:sz w:val="28"/>
          <w:szCs w:val="28"/>
        </w:rPr>
        <w:t xml:space="preserve"> </w:t>
      </w:r>
      <w:r w:rsidRPr="009D5EEC">
        <w:rPr>
          <w:sz w:val="28"/>
          <w:szCs w:val="28"/>
        </w:rPr>
        <w:t>связанные с хозяйственной деятельностью и пр.</w:t>
      </w:r>
      <w:proofErr w:type="gramEnd"/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3. </w:t>
      </w:r>
      <w:proofErr w:type="gramStart"/>
      <w:r w:rsidRPr="009D5EEC">
        <w:rPr>
          <w:sz w:val="28"/>
          <w:szCs w:val="28"/>
        </w:rPr>
        <w:t>Проектные и проектно-изыскательские организации, непосредственно осуществляющие подготовку документов территориального планирования, градостроительного зонирования и планировки территории по заданию органов местного самоуправления или для иного физического или юридического лица под контролем специалистов Администрации Урюпинского муниципального района.</w:t>
      </w:r>
      <w:proofErr w:type="gramEnd"/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9D5EEC">
        <w:rPr>
          <w:b/>
          <w:bCs/>
          <w:sz w:val="28"/>
          <w:szCs w:val="28"/>
        </w:rPr>
        <w:lastRenderedPageBreak/>
        <w:t>3.3</w:t>
      </w:r>
      <w:r>
        <w:rPr>
          <w:b/>
          <w:bCs/>
          <w:sz w:val="28"/>
          <w:szCs w:val="28"/>
        </w:rPr>
        <w:t>.</w:t>
      </w:r>
      <w:r w:rsidRPr="009D5EEC">
        <w:rPr>
          <w:b/>
          <w:bCs/>
          <w:sz w:val="28"/>
          <w:szCs w:val="28"/>
        </w:rPr>
        <w:t xml:space="preserve"> Документы градостроительного проектирования</w:t>
      </w:r>
    </w:p>
    <w:p w:rsidR="007B2861" w:rsidRPr="00B27800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16"/>
          <w:szCs w:val="16"/>
        </w:rPr>
      </w:pP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К документам градостроительного проектирования, в которых должны </w:t>
      </w:r>
      <w:proofErr w:type="gramStart"/>
      <w:r w:rsidRPr="009D5EEC">
        <w:rPr>
          <w:sz w:val="28"/>
          <w:szCs w:val="28"/>
        </w:rPr>
        <w:t xml:space="preserve">быть соблюдены требования настоящих нормативов градостроительного проектирования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муниципального района относятся</w:t>
      </w:r>
      <w:proofErr w:type="gramEnd"/>
      <w:r w:rsidRPr="009D5EEC">
        <w:rPr>
          <w:sz w:val="28"/>
          <w:szCs w:val="28"/>
        </w:rPr>
        <w:t>: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1. Документы территориального планирования</w:t>
      </w:r>
      <w:r>
        <w:rPr>
          <w:sz w:val="28"/>
          <w:szCs w:val="28"/>
        </w:rPr>
        <w:t>: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- Генеральный план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района;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Генеральные планы поселения, применительно к отдельным населенным пунктам и проекты внесения изменений в генеральные планы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2. Документы градостроительного зонирования </w:t>
      </w:r>
      <w:proofErr w:type="spellStart"/>
      <w:r>
        <w:rPr>
          <w:sz w:val="28"/>
          <w:szCs w:val="28"/>
        </w:rPr>
        <w:t>Искринского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9D5EEC">
        <w:rPr>
          <w:sz w:val="28"/>
          <w:szCs w:val="28"/>
        </w:rPr>
        <w:t>Урюпинского муниципального района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Правила землепользования и застройки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3. Документы планировки территории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 территорий для размещения объектов местного значения;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межевания территории;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Проекты планировки, совмещенные с проектами межевания территории;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Градостроительные планы земельных участков;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>- Схемы планировочной организации земельных участков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9D5EEC">
        <w:rPr>
          <w:sz w:val="28"/>
          <w:szCs w:val="28"/>
        </w:rPr>
        <w:t xml:space="preserve">4. Раздел проектной документации на строительство «Схема планировочной организации земельного участка», </w:t>
      </w:r>
      <w:proofErr w:type="gramStart"/>
      <w:r w:rsidRPr="009D5EEC">
        <w:rPr>
          <w:sz w:val="28"/>
          <w:szCs w:val="28"/>
        </w:rPr>
        <w:t>согласно постановления</w:t>
      </w:r>
      <w:proofErr w:type="gramEnd"/>
      <w:r w:rsidRPr="009D5EEC">
        <w:rPr>
          <w:sz w:val="28"/>
          <w:szCs w:val="28"/>
        </w:rPr>
        <w:t xml:space="preserve"> Правительства РФ № 87, а также  проекты комплексной застройки, комплексного освоения территорий в границах </w:t>
      </w:r>
      <w:proofErr w:type="spellStart"/>
      <w:r>
        <w:rPr>
          <w:sz w:val="28"/>
          <w:szCs w:val="28"/>
        </w:rPr>
        <w:t>Искринского</w:t>
      </w:r>
      <w:proofErr w:type="spellEnd"/>
      <w:r w:rsidRPr="009D5EEC">
        <w:rPr>
          <w:sz w:val="28"/>
          <w:szCs w:val="28"/>
        </w:rPr>
        <w:t xml:space="preserve"> сельского поселения Урюпинского района.</w:t>
      </w:r>
    </w:p>
    <w:p w:rsidR="007B2861" w:rsidRPr="009D5EEC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3.4</w:t>
      </w:r>
      <w:r>
        <w:rPr>
          <w:b/>
          <w:bCs/>
          <w:sz w:val="28"/>
          <w:szCs w:val="28"/>
        </w:rPr>
        <w:t>.</w:t>
      </w:r>
      <w:r w:rsidRPr="00F82D3F">
        <w:rPr>
          <w:b/>
          <w:bCs/>
          <w:sz w:val="28"/>
          <w:szCs w:val="28"/>
        </w:rPr>
        <w:t xml:space="preserve"> Демонстрационные числовые примеры решения 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типовых задач с использованием расчетных показателей, </w:t>
      </w: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proofErr w:type="gramStart"/>
      <w:r w:rsidRPr="00F82D3F">
        <w:rPr>
          <w:b/>
          <w:bCs/>
          <w:sz w:val="28"/>
          <w:szCs w:val="28"/>
        </w:rPr>
        <w:t>приведенных</w:t>
      </w:r>
      <w:proofErr w:type="gramEnd"/>
      <w:r w:rsidRPr="00F82D3F">
        <w:rPr>
          <w:b/>
          <w:bCs/>
          <w:sz w:val="28"/>
          <w:szCs w:val="28"/>
        </w:rPr>
        <w:t xml:space="preserve"> в основной части</w:t>
      </w:r>
    </w:p>
    <w:p w:rsidR="007B2861" w:rsidRPr="00B27800" w:rsidRDefault="007B2861" w:rsidP="007B2861">
      <w:pPr>
        <w:autoSpaceDE w:val="0"/>
        <w:autoSpaceDN w:val="0"/>
        <w:adjustRightInd w:val="0"/>
        <w:ind w:right="-1"/>
        <w:rPr>
          <w:b/>
          <w:bCs/>
          <w:sz w:val="16"/>
          <w:szCs w:val="16"/>
        </w:rPr>
      </w:pP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91823">
        <w:rPr>
          <w:bCs/>
          <w:sz w:val="28"/>
          <w:szCs w:val="28"/>
        </w:rPr>
        <w:t xml:space="preserve">        1.</w:t>
      </w:r>
      <w:r w:rsidRPr="00094B4A">
        <w:rPr>
          <w:b/>
          <w:bCs/>
          <w:sz w:val="28"/>
          <w:szCs w:val="28"/>
        </w:rPr>
        <w:t xml:space="preserve"> </w:t>
      </w:r>
      <w:r w:rsidRPr="00094B4A">
        <w:rPr>
          <w:sz w:val="28"/>
          <w:szCs w:val="28"/>
        </w:rPr>
        <w:t>Пример применения расчетных показателей объектов, относящихся к области газоснабжения.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>Исходные данные: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>Проектируются 60 домовладений</w:t>
      </w:r>
      <w:r>
        <w:rPr>
          <w:sz w:val="28"/>
          <w:szCs w:val="28"/>
        </w:rPr>
        <w:t xml:space="preserve"> </w:t>
      </w:r>
      <w:r w:rsidRPr="00094B4A">
        <w:rPr>
          <w:sz w:val="28"/>
          <w:szCs w:val="28"/>
        </w:rPr>
        <w:t xml:space="preserve">(162 жителя, </w:t>
      </w:r>
      <w:proofErr w:type="spellStart"/>
      <w:r w:rsidRPr="00094B4A">
        <w:rPr>
          <w:sz w:val="28"/>
          <w:szCs w:val="28"/>
        </w:rPr>
        <w:t>коэф</w:t>
      </w:r>
      <w:proofErr w:type="spellEnd"/>
      <w:r w:rsidRPr="00094B4A">
        <w:rPr>
          <w:sz w:val="28"/>
          <w:szCs w:val="28"/>
        </w:rPr>
        <w:t>. семейности 2,7).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>Применение показателя: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>Показатели, приведенные в основной части МНГП применяются при расчете нагрузок на сети газоснабжения для обеспечения потребностей жильцов проектируемых домовладений.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>Так, согласно Таблице 1.2.2. МНГП, пункт 1, показатель потребления газа для газовой плиты, при газоснабжении природным газом составляет 138 куб. м /чел. в год.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>Так расчетная нагрузка на сети газоснабжения составит: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>138 х 162 = 22 356 куб. м. в год.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>Вывод: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094B4A">
        <w:rPr>
          <w:sz w:val="28"/>
          <w:szCs w:val="28"/>
        </w:rPr>
        <w:t>При проектировании 60 домовладений (162 жителя) необходимо учитывать планируемую нагрузку на сети газоснабжения в объеме 22 356 куб. м. в год.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 w:rsidRPr="00591823">
        <w:rPr>
          <w:bCs/>
          <w:sz w:val="28"/>
          <w:szCs w:val="28"/>
        </w:rPr>
        <w:t xml:space="preserve">        2.</w:t>
      </w:r>
      <w:r w:rsidRPr="00094B4A">
        <w:rPr>
          <w:b/>
          <w:bCs/>
          <w:sz w:val="28"/>
          <w:szCs w:val="28"/>
        </w:rPr>
        <w:t xml:space="preserve"> </w:t>
      </w:r>
      <w:r w:rsidRPr="00094B4A">
        <w:rPr>
          <w:sz w:val="28"/>
          <w:szCs w:val="28"/>
        </w:rPr>
        <w:t>Пример применения расчетных показателей объектов в области физической культуры и массового спорта</w:t>
      </w:r>
      <w:r>
        <w:rPr>
          <w:sz w:val="28"/>
          <w:szCs w:val="28"/>
        </w:rPr>
        <w:t>.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>Исходные данные: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 xml:space="preserve">Необходимо сформировать участок под спортивную площадку (в рамках реализации генерального плана) для жителей п. Искра </w:t>
      </w:r>
      <w:proofErr w:type="spellStart"/>
      <w:r w:rsidRPr="00094B4A">
        <w:rPr>
          <w:rStyle w:val="FontStyle52"/>
          <w:sz w:val="28"/>
          <w:szCs w:val="28"/>
        </w:rPr>
        <w:t>Искринского</w:t>
      </w:r>
      <w:proofErr w:type="spellEnd"/>
      <w:r w:rsidRPr="00094B4A">
        <w:rPr>
          <w:rStyle w:val="FontStyle52"/>
          <w:sz w:val="28"/>
          <w:szCs w:val="28"/>
        </w:rPr>
        <w:t xml:space="preserve"> </w:t>
      </w:r>
      <w:r w:rsidRPr="00094B4A">
        <w:rPr>
          <w:sz w:val="28"/>
          <w:szCs w:val="28"/>
        </w:rPr>
        <w:t>сельского поселения Урюпинского муниципального района Волгоградской области.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>Численность населения хутора к 2020 году: 872 человека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>Применение показателя: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 xml:space="preserve">Согласно Таблице 1.3.1. МНГП, показатель </w:t>
      </w:r>
      <w:r>
        <w:rPr>
          <w:sz w:val="28"/>
          <w:szCs w:val="28"/>
        </w:rPr>
        <w:t xml:space="preserve">минимальной площади плоскостных </w:t>
      </w:r>
      <w:r w:rsidRPr="00094B4A">
        <w:rPr>
          <w:sz w:val="28"/>
          <w:szCs w:val="28"/>
        </w:rPr>
        <w:t>спортивных сооружений административного центра (спортивная, игровая площадка) составляет 0,039 га на 100 жителей.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>Так, минимальная площадь спортивной площадки для п. Искра составит: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Pr="00094B4A">
        <w:rPr>
          <w:color w:val="000000"/>
          <w:sz w:val="28"/>
          <w:szCs w:val="28"/>
        </w:rPr>
        <w:t>(0,039 / 100) х 872 = 0, 34 га или 3400 кв. м.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>Вывод:</w:t>
      </w:r>
    </w:p>
    <w:p w:rsidR="007B2861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94B4A">
        <w:rPr>
          <w:sz w:val="28"/>
          <w:szCs w:val="28"/>
        </w:rPr>
        <w:t xml:space="preserve">При формировании земельного участка под спортивную площадку в </w:t>
      </w:r>
      <w:r>
        <w:rPr>
          <w:sz w:val="28"/>
          <w:szCs w:val="28"/>
        </w:rPr>
        <w:t xml:space="preserve">               </w:t>
      </w:r>
      <w:r w:rsidRPr="00094B4A">
        <w:rPr>
          <w:sz w:val="28"/>
          <w:szCs w:val="28"/>
        </w:rPr>
        <w:t>п. Искра</w:t>
      </w:r>
      <w:r w:rsidRPr="00094B4A">
        <w:rPr>
          <w:rStyle w:val="FontStyle52"/>
          <w:sz w:val="28"/>
          <w:szCs w:val="28"/>
        </w:rPr>
        <w:t xml:space="preserve"> </w:t>
      </w:r>
      <w:r w:rsidRPr="00094B4A">
        <w:rPr>
          <w:sz w:val="28"/>
          <w:szCs w:val="28"/>
        </w:rPr>
        <w:t xml:space="preserve"> при отсутствии других подобных объектов необходимо принять минимальную площадь, согласн</w:t>
      </w:r>
      <w:r>
        <w:rPr>
          <w:sz w:val="28"/>
          <w:szCs w:val="28"/>
        </w:rPr>
        <w:t>о расчету</w:t>
      </w:r>
      <w:r w:rsidRPr="00094B4A">
        <w:rPr>
          <w:sz w:val="28"/>
          <w:szCs w:val="28"/>
        </w:rPr>
        <w:t xml:space="preserve"> 0,34 га или 3400 кв. м.</w:t>
      </w:r>
    </w:p>
    <w:p w:rsidR="007B2861" w:rsidRPr="00094B4A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7B2861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4. ПРИЛОЖЕНИЕ</w:t>
      </w:r>
    </w:p>
    <w:p w:rsidR="007B2861" w:rsidRPr="00F82D3F" w:rsidRDefault="007B2861" w:rsidP="007B2861">
      <w:pPr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</w:p>
    <w:p w:rsidR="007B2861" w:rsidRDefault="007B2861" w:rsidP="007B2861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Перечень законодательных и нормативно-правовых актов,</w:t>
      </w:r>
    </w:p>
    <w:p w:rsidR="007B2861" w:rsidRDefault="007B2861" w:rsidP="007B2861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 xml:space="preserve"> использованных при разработке нормативов </w:t>
      </w:r>
    </w:p>
    <w:p w:rsidR="007B2861" w:rsidRDefault="007B2861" w:rsidP="007B2861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  <w:szCs w:val="28"/>
        </w:rPr>
      </w:pPr>
      <w:r w:rsidRPr="00F82D3F">
        <w:rPr>
          <w:b/>
          <w:bCs/>
          <w:sz w:val="28"/>
          <w:szCs w:val="28"/>
        </w:rPr>
        <w:t>градостроительного проектирования</w:t>
      </w:r>
    </w:p>
    <w:p w:rsidR="007B2861" w:rsidRPr="00B27800" w:rsidRDefault="007B2861" w:rsidP="007B2861">
      <w:pPr>
        <w:widowControl w:val="0"/>
        <w:autoSpaceDE w:val="0"/>
        <w:autoSpaceDN w:val="0"/>
        <w:adjustRightInd w:val="0"/>
        <w:spacing w:before="60"/>
        <w:ind w:right="-1"/>
        <w:jc w:val="center"/>
        <w:rPr>
          <w:b/>
          <w:bCs/>
          <w:spacing w:val="-6"/>
          <w:sz w:val="16"/>
          <w:szCs w:val="16"/>
        </w:rPr>
      </w:pPr>
    </w:p>
    <w:p w:rsidR="007B2861" w:rsidRDefault="007B2861" w:rsidP="007B2861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Федеральные нормативно-правовые акты:</w:t>
      </w:r>
    </w:p>
    <w:p w:rsidR="007B2861" w:rsidRPr="00370675" w:rsidRDefault="007B2861" w:rsidP="007B2861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Ко</w:t>
      </w:r>
      <w:r>
        <w:rPr>
          <w:rFonts w:eastAsia="TimesNewRomanPSMT"/>
          <w:spacing w:val="-4"/>
          <w:sz w:val="28"/>
          <w:szCs w:val="28"/>
        </w:rPr>
        <w:t>нституция Российской Федерации;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Градостроительный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29 декабря 2004 г. № 190-ФЗ;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Земельный кодекс Российской Федерации. Закон Российской Федерации </w:t>
      </w:r>
      <w:r>
        <w:rPr>
          <w:rFonts w:eastAsia="TimesNewRomanPSMT"/>
          <w:spacing w:val="-4"/>
          <w:sz w:val="28"/>
          <w:szCs w:val="28"/>
        </w:rPr>
        <w:t>от 25 октября 2001 г. № 136-ФЗ;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25 июня 2008 г. № 73-ФЗ «Об объектах культурного наследия (памятниках истории и культуры</w:t>
      </w:r>
      <w:r>
        <w:rPr>
          <w:rFonts w:eastAsia="TimesNewRomanPSMT"/>
          <w:spacing w:val="-4"/>
          <w:sz w:val="28"/>
          <w:szCs w:val="28"/>
        </w:rPr>
        <w:t>) народов Российской Федерации»;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5)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21 декабря 1994 г. </w:t>
      </w:r>
      <w:r>
        <w:rPr>
          <w:rFonts w:eastAsia="TimesNewRomanPSMT"/>
          <w:spacing w:val="-4"/>
          <w:sz w:val="28"/>
          <w:szCs w:val="28"/>
        </w:rPr>
        <w:t xml:space="preserve">              </w:t>
      </w:r>
      <w:r w:rsidRPr="00F82D3F">
        <w:rPr>
          <w:rFonts w:eastAsia="TimesNewRomanPSMT"/>
          <w:spacing w:val="-4"/>
          <w:sz w:val="28"/>
          <w:szCs w:val="28"/>
        </w:rPr>
        <w:t>№ 68-ФЗ «О защите населения и территорий от чрезвычайных ситуаций приро</w:t>
      </w:r>
      <w:r>
        <w:rPr>
          <w:rFonts w:eastAsia="TimesNewRomanPSMT"/>
          <w:spacing w:val="-4"/>
          <w:sz w:val="28"/>
          <w:szCs w:val="28"/>
        </w:rPr>
        <w:t>дного и техногенного характера»;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6)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24 ноября 1995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181-ФЗ «О социальной защите инвалидов в Российской Феде</w:t>
      </w:r>
      <w:r>
        <w:rPr>
          <w:rFonts w:eastAsia="TimesNewRomanPSMT"/>
          <w:spacing w:val="-4"/>
          <w:sz w:val="28"/>
          <w:szCs w:val="28"/>
        </w:rPr>
        <w:t>рации»;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7)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10 января 2002 г. № 7-</w:t>
      </w:r>
      <w:r>
        <w:rPr>
          <w:rFonts w:eastAsia="TimesNewRomanPSMT"/>
          <w:spacing w:val="-4"/>
          <w:sz w:val="28"/>
          <w:szCs w:val="28"/>
        </w:rPr>
        <w:t>ФЗ «Об охране окружающей среды»;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lastRenderedPageBreak/>
        <w:t xml:space="preserve">        8)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от Российской Федерации 6 октября 2003 г. </w:t>
      </w:r>
      <w:r>
        <w:rPr>
          <w:rFonts w:eastAsia="TimesNewRomanPSMT"/>
          <w:spacing w:val="-4"/>
          <w:sz w:val="28"/>
          <w:szCs w:val="28"/>
        </w:rPr>
        <w:t xml:space="preserve">                    </w:t>
      </w:r>
      <w:r w:rsidRPr="00F82D3F">
        <w:rPr>
          <w:rFonts w:eastAsia="TimesNewRomanPSMT"/>
          <w:spacing w:val="-4"/>
          <w:sz w:val="28"/>
          <w:szCs w:val="28"/>
        </w:rPr>
        <w:t>№ 131-ФЗ «Об общих принципах организации местного самоуправления в Российской Федер</w:t>
      </w:r>
      <w:r>
        <w:rPr>
          <w:rFonts w:eastAsia="TimesNewRomanPSMT"/>
          <w:spacing w:val="-4"/>
          <w:sz w:val="28"/>
          <w:szCs w:val="28"/>
        </w:rPr>
        <w:t>ации»;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9)</w:t>
      </w:r>
      <w:r w:rsidRPr="00F82D3F">
        <w:rPr>
          <w:rFonts w:eastAsia="TimesNewRomanPSMT"/>
          <w:spacing w:val="-4"/>
          <w:sz w:val="28"/>
          <w:szCs w:val="28"/>
        </w:rPr>
        <w:t xml:space="preserve"> Федеральный закон Российской Федерации от 22 июля 2008 года </w:t>
      </w:r>
      <w:r>
        <w:rPr>
          <w:rFonts w:eastAsia="TimesNewRomanPSMT"/>
          <w:spacing w:val="-4"/>
          <w:sz w:val="28"/>
          <w:szCs w:val="28"/>
        </w:rPr>
        <w:t xml:space="preserve">                  </w:t>
      </w:r>
      <w:r w:rsidRPr="00F82D3F">
        <w:rPr>
          <w:rFonts w:eastAsia="TimesNewRomanPSMT"/>
          <w:spacing w:val="-4"/>
          <w:sz w:val="28"/>
          <w:szCs w:val="28"/>
        </w:rPr>
        <w:t>№ 123-ФЗ «Технический регламент о тре</w:t>
      </w:r>
      <w:r>
        <w:rPr>
          <w:rFonts w:eastAsia="TimesNewRomanPSMT"/>
          <w:spacing w:val="-4"/>
          <w:sz w:val="28"/>
          <w:szCs w:val="28"/>
        </w:rPr>
        <w:t>бованиях пожарной безопасности»;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10)</w:t>
      </w:r>
      <w:r w:rsidRPr="00F82D3F">
        <w:rPr>
          <w:rFonts w:eastAsia="TimesNewRomanPSMT"/>
          <w:spacing w:val="-4"/>
          <w:sz w:val="28"/>
          <w:szCs w:val="28"/>
        </w:rPr>
        <w:t xml:space="preserve"> Постановление Правительства Российской Федерации от 2 сентября 2009г.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>717 «О нормах отвода земель для размещения автомобильных дорог и (или) объектов дорожного сервиса»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11)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Здравоохранения России от 23.06.2015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361н 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"О внесении изменений в приказ Министерства здравоохранения и социального развития Российской Федерации от 15 мая 2012 г. </w:t>
      </w:r>
      <w:r w:rsidRPr="00F82D3F">
        <w:rPr>
          <w:rFonts w:eastAsia="TimesNewRomanPSMT"/>
          <w:spacing w:val="-4"/>
          <w:sz w:val="28"/>
          <w:szCs w:val="28"/>
          <w:lang w:val="en-US"/>
        </w:rPr>
        <w:t>N</w:t>
      </w:r>
      <w:r w:rsidRPr="00F82D3F">
        <w:rPr>
          <w:rFonts w:eastAsia="TimesNewRomanPSMT"/>
          <w:spacing w:val="-4"/>
          <w:sz w:val="28"/>
          <w:szCs w:val="28"/>
        </w:rPr>
        <w:t xml:space="preserve"> 543н «Об утверждении Положения об организации оказания первичной медико-санитарной помощи взрослому населению»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B2861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12)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Министерства чрезвычайных ситуаций Российской Федерации от 25 октября 2004г. №</w:t>
      </w:r>
      <w:r>
        <w:rPr>
          <w:rFonts w:eastAsia="TimesNewRomanPSMT"/>
          <w:spacing w:val="-4"/>
          <w:sz w:val="28"/>
          <w:szCs w:val="28"/>
        </w:rPr>
        <w:t xml:space="preserve"> </w:t>
      </w:r>
      <w:r w:rsidRPr="00F82D3F">
        <w:rPr>
          <w:rFonts w:eastAsia="TimesNewRomanPSMT"/>
          <w:spacing w:val="-4"/>
          <w:sz w:val="28"/>
          <w:szCs w:val="28"/>
        </w:rPr>
        <w:t xml:space="preserve">484 «Об утверждении типового </w:t>
      </w:r>
      <w:proofErr w:type="gramStart"/>
      <w:r w:rsidRPr="00F82D3F">
        <w:rPr>
          <w:rFonts w:eastAsia="TimesNewRomanPSMT"/>
          <w:spacing w:val="-4"/>
          <w:sz w:val="28"/>
          <w:szCs w:val="28"/>
        </w:rPr>
        <w:t>паспорта безопасности территорий субъектов Российской Федерации</w:t>
      </w:r>
      <w:proofErr w:type="gramEnd"/>
      <w:r w:rsidRPr="00F82D3F">
        <w:rPr>
          <w:rFonts w:eastAsia="TimesNewRomanPSMT"/>
          <w:spacing w:val="-4"/>
          <w:sz w:val="28"/>
          <w:szCs w:val="28"/>
        </w:rPr>
        <w:t xml:space="preserve"> и муниципальных образований»</w:t>
      </w:r>
      <w:r>
        <w:rPr>
          <w:rFonts w:eastAsia="TimesNewRomanPSMT"/>
          <w:spacing w:val="-4"/>
          <w:sz w:val="28"/>
          <w:szCs w:val="28"/>
        </w:rPr>
        <w:t>.</w:t>
      </w:r>
    </w:p>
    <w:p w:rsidR="007B2861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7B2861" w:rsidRDefault="007B2861" w:rsidP="007B2861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Нормативно-правовые акты Волгоградской области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7B2861" w:rsidRPr="00370675" w:rsidRDefault="007B2861" w:rsidP="007B2861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 </w:t>
      </w:r>
      <w:r w:rsidRPr="00F82D3F">
        <w:rPr>
          <w:rFonts w:eastAsia="TimesNewRomanPSMT"/>
          <w:spacing w:val="-4"/>
          <w:sz w:val="28"/>
          <w:szCs w:val="28"/>
        </w:rPr>
        <w:t>Закон Волгоградской области от 24.11.2008 г. № 1786-ОД «Градостроительный кодекс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  <w:r w:rsidRPr="00F82D3F">
        <w:rPr>
          <w:rFonts w:eastAsia="TimesNewRomanPSMT"/>
          <w:spacing w:val="-4"/>
          <w:sz w:val="28"/>
          <w:szCs w:val="28"/>
        </w:rPr>
        <w:t xml:space="preserve"> 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Закон Волгоградской области №140-ОД от 6 ноября 2014 г. </w:t>
      </w:r>
      <w:r>
        <w:rPr>
          <w:rFonts w:eastAsia="TimesNewRomanPSMT"/>
          <w:spacing w:val="-4"/>
          <w:sz w:val="28"/>
          <w:szCs w:val="28"/>
        </w:rPr>
        <w:t xml:space="preserve">                              </w:t>
      </w:r>
      <w:r w:rsidRPr="00F82D3F">
        <w:rPr>
          <w:rFonts w:eastAsia="TimesNewRomanPSMT"/>
          <w:spacing w:val="-4"/>
          <w:sz w:val="28"/>
          <w:szCs w:val="28"/>
        </w:rPr>
        <w:t>«О социальном обслуживании н</w:t>
      </w:r>
      <w:r>
        <w:rPr>
          <w:rFonts w:eastAsia="TimesNewRomanPSMT"/>
          <w:spacing w:val="-4"/>
          <w:sz w:val="28"/>
          <w:szCs w:val="28"/>
        </w:rPr>
        <w:t>аселения Волгоградской области»;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Региональные нормативы градостроительного проектирования Волгоградской области, утвержденные приказом Комитета строительства Волгоградской области от 21.03.2016 г. № 114-ОД «Об утверждении региональных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B2861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spacing w:val="-4"/>
          <w:sz w:val="28"/>
          <w:szCs w:val="28"/>
        </w:rPr>
        <w:t xml:space="preserve"> Приказ Комитета строительства Волгоградской области от 21.03.2016 г. № 115-ОД «Об утверждении порядка формирования и ведения реестра нормативов градостроительного проектирования Волгоградской области, а также требований к составу и форме документов, предоставляемых органами местного самоуправления муниципальных образований для включения в реестр нормативов градостроительного проектирования Волгоградской области»</w:t>
      </w:r>
      <w:r>
        <w:rPr>
          <w:rFonts w:eastAsia="TimesNewRomanPSMT"/>
          <w:spacing w:val="-4"/>
          <w:sz w:val="28"/>
          <w:szCs w:val="28"/>
        </w:rPr>
        <w:t>.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Нормативно-</w:t>
      </w:r>
      <w:r w:rsidRPr="00F82D3F">
        <w:rPr>
          <w:b/>
          <w:bCs/>
          <w:sz w:val="28"/>
          <w:szCs w:val="28"/>
        </w:rPr>
        <w:t>правовые акты Урюпинского муниципального района</w:t>
      </w:r>
      <w:r>
        <w:rPr>
          <w:b/>
          <w:bCs/>
          <w:sz w:val="28"/>
          <w:szCs w:val="28"/>
        </w:rPr>
        <w:t>:</w:t>
      </w:r>
    </w:p>
    <w:p w:rsidR="007B2861" w:rsidRPr="00370675" w:rsidRDefault="007B2861" w:rsidP="007B2861">
      <w:pPr>
        <w:ind w:right="-1"/>
        <w:rPr>
          <w:sz w:val="16"/>
          <w:szCs w:val="16"/>
        </w:rPr>
      </w:pPr>
    </w:p>
    <w:p w:rsidR="007B2861" w:rsidRPr="00F82D3F" w:rsidRDefault="007B2861" w:rsidP="007B2861">
      <w:pPr>
        <w:pStyle w:val="11"/>
        <w:spacing w:after="0" w:line="264" w:lineRule="auto"/>
        <w:ind w:left="0" w:right="-1"/>
        <w:jc w:val="both"/>
        <w:rPr>
          <w:rFonts w:ascii="Times New Roman" w:eastAsia="TimesNewRomanPSMT" w:hAnsi="Times New Roman"/>
          <w:b/>
          <w:bCs/>
          <w:color w:val="FF0000"/>
          <w:spacing w:val="-4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Pr="00F82D3F">
        <w:rPr>
          <w:rFonts w:ascii="Times New Roman" w:hAnsi="Times New Roman"/>
          <w:sz w:val="28"/>
          <w:szCs w:val="28"/>
        </w:rPr>
        <w:t>Постановление Урюпинской районной Думы  Волгоградской области от 19 мая 2005 г. № 41/263 «Устав Урюпинского муниципальног</w:t>
      </w:r>
      <w:r>
        <w:rPr>
          <w:rFonts w:ascii="Times New Roman" w:hAnsi="Times New Roman"/>
          <w:sz w:val="28"/>
          <w:szCs w:val="28"/>
        </w:rPr>
        <w:t>о района Волгоградской области»;</w:t>
      </w:r>
      <w:r w:rsidRPr="00F82D3F">
        <w:rPr>
          <w:rFonts w:ascii="Times New Roman" w:eastAsia="TimesNewRomanPSMT" w:hAnsi="Times New Roman"/>
          <w:color w:val="FF0000"/>
          <w:spacing w:val="-4"/>
          <w:sz w:val="28"/>
          <w:szCs w:val="28"/>
        </w:rPr>
        <w:t xml:space="preserve"> 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Распоряжение администрации Урюпинского муниципального района Волгоградской области от 12.10.206 г. № 247-Р «О прогнозе социально-экономического развития Урюпинского муниципального района на 2017 год и плановый период 2018- 2019 годов»</w:t>
      </w:r>
      <w:r>
        <w:rPr>
          <w:rFonts w:eastAsia="TimesNewRomanPSMT"/>
          <w:spacing w:val="-4"/>
          <w:sz w:val="28"/>
          <w:szCs w:val="28"/>
        </w:rPr>
        <w:t>;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color w:val="000000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lastRenderedPageBreak/>
        <w:t xml:space="preserve">        3)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Решение Урюпинской районной думы Волгоградско</w:t>
      </w:r>
      <w:r>
        <w:rPr>
          <w:rFonts w:eastAsia="TimesNewRomanPSMT"/>
          <w:color w:val="000000"/>
          <w:spacing w:val="-4"/>
          <w:sz w:val="28"/>
          <w:szCs w:val="28"/>
        </w:rPr>
        <w:t>й области от 29.09.2011 г. № 28/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>22 «Об утверждении схемы территориального планирования Урюпинского муниципального района Волгоградской области»</w:t>
      </w:r>
      <w:r>
        <w:rPr>
          <w:rFonts w:eastAsia="TimesNewRomanPSMT"/>
          <w:color w:val="000000"/>
          <w:spacing w:val="-4"/>
          <w:sz w:val="28"/>
          <w:szCs w:val="28"/>
        </w:rPr>
        <w:t>;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color w:val="000000"/>
          <w:spacing w:val="-4"/>
          <w:sz w:val="28"/>
          <w:szCs w:val="28"/>
        </w:rPr>
        <w:t xml:space="preserve">        4)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Постановление Администрации Урюпинского муниципального района Волгоградской области </w:t>
      </w:r>
      <w:r w:rsidRPr="00F82D3F">
        <w:rPr>
          <w:rFonts w:eastAsia="TimesNewRomanPSMT"/>
          <w:spacing w:val="-4"/>
          <w:sz w:val="28"/>
          <w:szCs w:val="28"/>
        </w:rPr>
        <w:t>от 27.07.2016 г. № 337</w:t>
      </w:r>
      <w:r w:rsidRPr="00F82D3F">
        <w:rPr>
          <w:rFonts w:eastAsia="TimesNewRomanPSMT"/>
          <w:color w:val="000000"/>
          <w:spacing w:val="-4"/>
          <w:sz w:val="28"/>
          <w:szCs w:val="28"/>
        </w:rPr>
        <w:t xml:space="preserve"> «Об утверждении муниципальной программы Урюпинского муниципального района «Устойчивое развитие сельских территорий на 2014-2017 годы и на период до 2020 года»</w:t>
      </w:r>
      <w:r>
        <w:rPr>
          <w:rFonts w:eastAsia="TimesNewRomanPSMT"/>
          <w:color w:val="000000"/>
          <w:spacing w:val="-4"/>
          <w:sz w:val="28"/>
          <w:szCs w:val="28"/>
        </w:rPr>
        <w:t>.</w:t>
      </w:r>
      <w:r w:rsidRPr="00F82D3F">
        <w:rPr>
          <w:rFonts w:eastAsia="TimesNewRomanPSMT"/>
          <w:spacing w:val="-4"/>
          <w:sz w:val="28"/>
          <w:szCs w:val="28"/>
        </w:rPr>
        <w:t xml:space="preserve">   </w:t>
      </w:r>
    </w:p>
    <w:p w:rsidR="007B2861" w:rsidRDefault="007B2861" w:rsidP="007B2861">
      <w:pPr>
        <w:autoSpaceDE w:val="0"/>
        <w:ind w:right="-1"/>
        <w:jc w:val="center"/>
        <w:rPr>
          <w:rFonts w:eastAsia="TimesNewRomanPSMT"/>
          <w:b/>
          <w:bCs/>
          <w:spacing w:val="-4"/>
          <w:sz w:val="28"/>
          <w:szCs w:val="28"/>
        </w:rPr>
      </w:pPr>
    </w:p>
    <w:p w:rsidR="007B2861" w:rsidRDefault="007B2861" w:rsidP="007B2861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b/>
          <w:bCs/>
          <w:spacing w:val="-4"/>
          <w:sz w:val="28"/>
          <w:szCs w:val="28"/>
        </w:rPr>
        <w:t xml:space="preserve">        </w:t>
      </w:r>
      <w:r w:rsidRPr="00F82D3F">
        <w:rPr>
          <w:rFonts w:eastAsia="TimesNewRomanPSMT"/>
          <w:b/>
          <w:bCs/>
          <w:spacing w:val="-4"/>
          <w:sz w:val="28"/>
          <w:szCs w:val="28"/>
        </w:rPr>
        <w:t>Строительные нормы и правила, своды правил по проектированию и строительству</w:t>
      </w:r>
      <w:r>
        <w:rPr>
          <w:rFonts w:eastAsia="TimesNewRomanPSMT"/>
          <w:b/>
          <w:bCs/>
          <w:spacing w:val="-4"/>
          <w:sz w:val="28"/>
          <w:szCs w:val="28"/>
        </w:rPr>
        <w:t>:</w:t>
      </w:r>
    </w:p>
    <w:p w:rsidR="007B2861" w:rsidRPr="00370675" w:rsidRDefault="007B2861" w:rsidP="007B2861">
      <w:pPr>
        <w:autoSpaceDE w:val="0"/>
        <w:ind w:right="-1"/>
        <w:rPr>
          <w:rFonts w:eastAsia="TimesNewRomanPSMT"/>
          <w:b/>
          <w:bCs/>
          <w:spacing w:val="-4"/>
          <w:sz w:val="16"/>
          <w:szCs w:val="16"/>
        </w:rPr>
      </w:pP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1)</w:t>
      </w:r>
      <w:r w:rsidRPr="00F82D3F">
        <w:rPr>
          <w:rFonts w:eastAsia="TimesNewRomanPSMT"/>
          <w:spacing w:val="-4"/>
          <w:sz w:val="28"/>
          <w:szCs w:val="28"/>
        </w:rPr>
        <w:t xml:space="preserve"> СП 42.13330.2011 «Градостроительство. Планировка и застройка городских и сельских поселений» (утв. Приказом Министерства регионального развития Российской Федерац</w:t>
      </w:r>
      <w:r>
        <w:rPr>
          <w:rFonts w:eastAsia="TimesNewRomanPSMT"/>
          <w:spacing w:val="-4"/>
          <w:sz w:val="28"/>
          <w:szCs w:val="28"/>
        </w:rPr>
        <w:t>ии от 28 декабря 2010 г. № 820);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2)</w:t>
      </w:r>
      <w:r w:rsidRPr="00F82D3F">
        <w:rPr>
          <w:rFonts w:eastAsia="TimesNewRomanPSMT"/>
          <w:spacing w:val="-4"/>
          <w:sz w:val="28"/>
          <w:szCs w:val="28"/>
        </w:rPr>
        <w:t xml:space="preserve"> СП 118.13330.2012 «Общественные здания и сооружения» (утв. Приказом Министерства регионального развития Российской Федерации от 29 декабря 2011 г. № 635/10)</w:t>
      </w:r>
      <w:r>
        <w:rPr>
          <w:rFonts w:eastAsia="TimesNewRomanPSMT"/>
          <w:spacing w:val="-4"/>
          <w:sz w:val="28"/>
          <w:szCs w:val="28"/>
        </w:rPr>
        <w:t>;</w:t>
      </w:r>
    </w:p>
    <w:p w:rsidR="007B2861" w:rsidRPr="00F82D3F" w:rsidRDefault="007B2861" w:rsidP="007B2861">
      <w:pPr>
        <w:autoSpaceDE w:val="0"/>
        <w:ind w:right="-1"/>
        <w:rPr>
          <w:rFonts w:eastAsia="TimesNewRomanPSMT"/>
          <w:b/>
          <w:bCs/>
          <w:spacing w:val="-4"/>
          <w:sz w:val="28"/>
          <w:szCs w:val="28"/>
        </w:rPr>
      </w:pPr>
      <w:r>
        <w:rPr>
          <w:rFonts w:eastAsia="TimesNewRomanPSMT"/>
          <w:spacing w:val="-4"/>
          <w:sz w:val="28"/>
          <w:szCs w:val="28"/>
        </w:rPr>
        <w:t xml:space="preserve">        3)</w:t>
      </w:r>
      <w:r w:rsidRPr="00F82D3F">
        <w:rPr>
          <w:rFonts w:eastAsia="TimesNewRomanPSMT"/>
          <w:spacing w:val="-4"/>
          <w:sz w:val="28"/>
          <w:szCs w:val="28"/>
        </w:rPr>
        <w:t xml:space="preserve"> СП 44.13330.2011 «Административные и бытовые здания. Актуализированная редакция СНиП 2.09.04-87» (утв. Приказом Министерства регионального развития Российской Федерации от 27 декабря 2010 г. N 782).</w:t>
      </w:r>
    </w:p>
    <w:p w:rsidR="007B2861" w:rsidRPr="00D2667C" w:rsidRDefault="007B2861" w:rsidP="007B2861">
      <w:pPr>
        <w:autoSpaceDE w:val="0"/>
        <w:autoSpaceDN w:val="0"/>
        <w:adjustRightInd w:val="0"/>
        <w:ind w:right="-1"/>
      </w:pPr>
    </w:p>
    <w:p w:rsidR="007B2861" w:rsidRDefault="007B2861" w:rsidP="007B2861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C0614F">
        <w:rPr>
          <w:b/>
          <w:bCs/>
          <w:sz w:val="28"/>
          <w:szCs w:val="28"/>
        </w:rPr>
        <w:t xml:space="preserve">Вступление в силу Местных нормативов градостроительного проектирования </w:t>
      </w:r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Искринского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</w:t>
      </w:r>
    </w:p>
    <w:p w:rsidR="007B2861" w:rsidRDefault="007B2861" w:rsidP="007B2861">
      <w:pPr>
        <w:ind w:right="-1"/>
        <w:jc w:val="center"/>
        <w:rPr>
          <w:b/>
          <w:bCs/>
          <w:sz w:val="28"/>
          <w:szCs w:val="28"/>
        </w:rPr>
      </w:pPr>
      <w:r w:rsidRPr="00C0614F">
        <w:rPr>
          <w:b/>
          <w:bCs/>
          <w:sz w:val="28"/>
          <w:szCs w:val="28"/>
        </w:rPr>
        <w:t>Урюпинского муниципального района Волгоградской области</w:t>
      </w:r>
    </w:p>
    <w:p w:rsidR="007B2861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Default="007B2861" w:rsidP="007B2861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        Настоящие Местные нормативы</w:t>
      </w:r>
      <w:r w:rsidRPr="003B0004">
        <w:rPr>
          <w:sz w:val="28"/>
          <w:szCs w:val="28"/>
        </w:rPr>
        <w:t xml:space="preserve"> градостроительного проектирования </w:t>
      </w:r>
      <w:proofErr w:type="spellStart"/>
      <w:r>
        <w:rPr>
          <w:sz w:val="28"/>
          <w:szCs w:val="28"/>
        </w:rPr>
        <w:t>Искринского</w:t>
      </w:r>
      <w:proofErr w:type="spellEnd"/>
      <w:r>
        <w:rPr>
          <w:sz w:val="28"/>
          <w:szCs w:val="28"/>
        </w:rPr>
        <w:t xml:space="preserve"> сельского поселения </w:t>
      </w:r>
      <w:r w:rsidRPr="003B0004">
        <w:rPr>
          <w:sz w:val="28"/>
          <w:szCs w:val="28"/>
        </w:rPr>
        <w:t>Урюпинского муниципального района Волгоградской области</w:t>
      </w:r>
      <w:r>
        <w:rPr>
          <w:sz w:val="28"/>
          <w:szCs w:val="28"/>
        </w:rPr>
        <w:t xml:space="preserve"> вступают в силу с момента их опубликования в информационном бюллетене администрации Урюпинского муниципально</w:t>
      </w:r>
      <w:r>
        <w:rPr>
          <w:sz w:val="28"/>
          <w:szCs w:val="28"/>
        </w:rPr>
        <w:t>го района «Районные ведомости».</w:t>
      </w:r>
    </w:p>
    <w:p w:rsidR="007B2861" w:rsidRPr="003B0004" w:rsidRDefault="007B2861" w:rsidP="007B2861">
      <w:pPr>
        <w:ind w:right="-1"/>
        <w:rPr>
          <w:b/>
          <w:bCs/>
          <w:sz w:val="28"/>
          <w:szCs w:val="28"/>
        </w:rPr>
      </w:pPr>
    </w:p>
    <w:p w:rsidR="007B2861" w:rsidRPr="003B0004" w:rsidRDefault="007B2861" w:rsidP="007B2861">
      <w:pPr>
        <w:ind w:right="-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</w:t>
      </w:r>
      <w:r w:rsidRPr="003B0004">
        <w:rPr>
          <w:b/>
          <w:bCs/>
          <w:sz w:val="28"/>
          <w:szCs w:val="28"/>
        </w:rPr>
        <w:t>Глава</w:t>
      </w:r>
    </w:p>
    <w:p w:rsidR="007B2861" w:rsidRPr="003B0004" w:rsidRDefault="007B2861" w:rsidP="007B2861">
      <w:pPr>
        <w:ind w:right="-1"/>
        <w:rPr>
          <w:b/>
          <w:bCs/>
          <w:sz w:val="28"/>
          <w:szCs w:val="28"/>
        </w:rPr>
      </w:pPr>
      <w:r w:rsidRPr="003B0004">
        <w:rPr>
          <w:b/>
          <w:bCs/>
          <w:sz w:val="28"/>
          <w:szCs w:val="28"/>
        </w:rPr>
        <w:t xml:space="preserve">Урюпинского муниципального района    </w:t>
      </w:r>
      <w:r>
        <w:rPr>
          <w:b/>
          <w:bCs/>
          <w:sz w:val="28"/>
          <w:szCs w:val="28"/>
        </w:rPr>
        <w:t xml:space="preserve">                                  </w:t>
      </w:r>
      <w:r w:rsidRPr="003B0004">
        <w:rPr>
          <w:b/>
          <w:bCs/>
          <w:sz w:val="28"/>
          <w:szCs w:val="28"/>
        </w:rPr>
        <w:t xml:space="preserve">А.И. </w:t>
      </w:r>
      <w:proofErr w:type="spellStart"/>
      <w:r w:rsidRPr="003B0004">
        <w:rPr>
          <w:b/>
          <w:bCs/>
          <w:sz w:val="28"/>
          <w:szCs w:val="28"/>
        </w:rPr>
        <w:t>Феронов</w:t>
      </w:r>
      <w:proofErr w:type="spellEnd"/>
    </w:p>
    <w:p w:rsidR="007B2861" w:rsidRDefault="007B2861" w:rsidP="007B2861">
      <w:pPr>
        <w:autoSpaceDE w:val="0"/>
        <w:autoSpaceDN w:val="0"/>
        <w:adjustRightInd w:val="0"/>
        <w:ind w:right="-1"/>
        <w:rPr>
          <w:sz w:val="28"/>
          <w:szCs w:val="28"/>
        </w:rPr>
      </w:pPr>
    </w:p>
    <w:p w:rsidR="00C06909" w:rsidRDefault="00C06909" w:rsidP="007B2861">
      <w:pPr>
        <w:ind w:right="-1"/>
      </w:pPr>
    </w:p>
    <w:sectPr w:rsidR="00C06909" w:rsidSect="007B286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NewRomanPSMT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9CE"/>
    <w:multiLevelType w:val="hybridMultilevel"/>
    <w:tmpl w:val="9F8428F4"/>
    <w:lvl w:ilvl="0" w:tplc="7B2CAB3C">
      <w:start w:val="1"/>
      <w:numFmt w:val="bullet"/>
      <w:lvlText w:val="-"/>
      <w:lvlJc w:val="left"/>
    </w:lvl>
    <w:lvl w:ilvl="1" w:tplc="C33A282A">
      <w:numFmt w:val="decimal"/>
      <w:lvlText w:val=""/>
      <w:lvlJc w:val="left"/>
      <w:rPr>
        <w:rFonts w:cs="Times New Roman"/>
      </w:rPr>
    </w:lvl>
    <w:lvl w:ilvl="2" w:tplc="1BFE1E36">
      <w:numFmt w:val="decimal"/>
      <w:lvlText w:val=""/>
      <w:lvlJc w:val="left"/>
      <w:rPr>
        <w:rFonts w:cs="Times New Roman"/>
      </w:rPr>
    </w:lvl>
    <w:lvl w:ilvl="3" w:tplc="8384DF3C">
      <w:numFmt w:val="decimal"/>
      <w:lvlText w:val=""/>
      <w:lvlJc w:val="left"/>
      <w:rPr>
        <w:rFonts w:cs="Times New Roman"/>
      </w:rPr>
    </w:lvl>
    <w:lvl w:ilvl="4" w:tplc="AA32AB7A">
      <w:numFmt w:val="decimal"/>
      <w:lvlText w:val=""/>
      <w:lvlJc w:val="left"/>
      <w:rPr>
        <w:rFonts w:cs="Times New Roman"/>
      </w:rPr>
    </w:lvl>
    <w:lvl w:ilvl="5" w:tplc="DAFC765A">
      <w:numFmt w:val="decimal"/>
      <w:lvlText w:val=""/>
      <w:lvlJc w:val="left"/>
      <w:rPr>
        <w:rFonts w:cs="Times New Roman"/>
      </w:rPr>
    </w:lvl>
    <w:lvl w:ilvl="6" w:tplc="EDF0D06C">
      <w:numFmt w:val="decimal"/>
      <w:lvlText w:val=""/>
      <w:lvlJc w:val="left"/>
      <w:rPr>
        <w:rFonts w:cs="Times New Roman"/>
      </w:rPr>
    </w:lvl>
    <w:lvl w:ilvl="7" w:tplc="3D64AB7E">
      <w:numFmt w:val="decimal"/>
      <w:lvlText w:val=""/>
      <w:lvlJc w:val="left"/>
      <w:rPr>
        <w:rFonts w:cs="Times New Roman"/>
      </w:rPr>
    </w:lvl>
    <w:lvl w:ilvl="8" w:tplc="A6A4758C">
      <w:numFmt w:val="decimal"/>
      <w:lvlText w:val=""/>
      <w:lvlJc w:val="left"/>
      <w:rPr>
        <w:rFonts w:cs="Times New Roman"/>
      </w:rPr>
    </w:lvl>
  </w:abstractNum>
  <w:abstractNum w:abstractNumId="1">
    <w:nsid w:val="00000A28"/>
    <w:multiLevelType w:val="hybridMultilevel"/>
    <w:tmpl w:val="4BEAAE06"/>
    <w:lvl w:ilvl="0" w:tplc="9BA0F098">
      <w:start w:val="3"/>
      <w:numFmt w:val="decimal"/>
      <w:lvlText w:val="%1."/>
      <w:lvlJc w:val="left"/>
      <w:rPr>
        <w:rFonts w:cs="Times New Roman"/>
      </w:rPr>
    </w:lvl>
    <w:lvl w:ilvl="1" w:tplc="86F61246">
      <w:numFmt w:val="decimal"/>
      <w:lvlText w:val=""/>
      <w:lvlJc w:val="left"/>
      <w:rPr>
        <w:rFonts w:cs="Times New Roman"/>
      </w:rPr>
    </w:lvl>
    <w:lvl w:ilvl="2" w:tplc="4ECC7E7A">
      <w:numFmt w:val="decimal"/>
      <w:lvlText w:val=""/>
      <w:lvlJc w:val="left"/>
      <w:rPr>
        <w:rFonts w:cs="Times New Roman"/>
      </w:rPr>
    </w:lvl>
    <w:lvl w:ilvl="3" w:tplc="7430B792">
      <w:numFmt w:val="decimal"/>
      <w:lvlText w:val=""/>
      <w:lvlJc w:val="left"/>
      <w:rPr>
        <w:rFonts w:cs="Times New Roman"/>
      </w:rPr>
    </w:lvl>
    <w:lvl w:ilvl="4" w:tplc="F2F2C208">
      <w:numFmt w:val="decimal"/>
      <w:lvlText w:val=""/>
      <w:lvlJc w:val="left"/>
      <w:rPr>
        <w:rFonts w:cs="Times New Roman"/>
      </w:rPr>
    </w:lvl>
    <w:lvl w:ilvl="5" w:tplc="21868762">
      <w:numFmt w:val="decimal"/>
      <w:lvlText w:val=""/>
      <w:lvlJc w:val="left"/>
      <w:rPr>
        <w:rFonts w:cs="Times New Roman"/>
      </w:rPr>
    </w:lvl>
    <w:lvl w:ilvl="6" w:tplc="651EB5DE">
      <w:numFmt w:val="decimal"/>
      <w:lvlText w:val=""/>
      <w:lvlJc w:val="left"/>
      <w:rPr>
        <w:rFonts w:cs="Times New Roman"/>
      </w:rPr>
    </w:lvl>
    <w:lvl w:ilvl="7" w:tplc="9C68AE9A">
      <w:numFmt w:val="decimal"/>
      <w:lvlText w:val=""/>
      <w:lvlJc w:val="left"/>
      <w:rPr>
        <w:rFonts w:cs="Times New Roman"/>
      </w:rPr>
    </w:lvl>
    <w:lvl w:ilvl="8" w:tplc="FC26FFE6">
      <w:numFmt w:val="decimal"/>
      <w:lvlText w:val=""/>
      <w:lvlJc w:val="left"/>
      <w:rPr>
        <w:rFonts w:cs="Times New Roman"/>
      </w:rPr>
    </w:lvl>
  </w:abstractNum>
  <w:abstractNum w:abstractNumId="2">
    <w:nsid w:val="00000A4A"/>
    <w:multiLevelType w:val="hybridMultilevel"/>
    <w:tmpl w:val="C6600A4C"/>
    <w:lvl w:ilvl="0" w:tplc="8924D288">
      <w:start w:val="1"/>
      <w:numFmt w:val="bullet"/>
      <w:lvlText w:val="В"/>
      <w:lvlJc w:val="left"/>
    </w:lvl>
    <w:lvl w:ilvl="1" w:tplc="63FC3666">
      <w:numFmt w:val="decimal"/>
      <w:lvlText w:val=""/>
      <w:lvlJc w:val="left"/>
      <w:rPr>
        <w:rFonts w:cs="Times New Roman"/>
      </w:rPr>
    </w:lvl>
    <w:lvl w:ilvl="2" w:tplc="65BAFA00">
      <w:numFmt w:val="decimal"/>
      <w:lvlText w:val=""/>
      <w:lvlJc w:val="left"/>
      <w:rPr>
        <w:rFonts w:cs="Times New Roman"/>
      </w:rPr>
    </w:lvl>
    <w:lvl w:ilvl="3" w:tplc="633689B0">
      <w:numFmt w:val="decimal"/>
      <w:lvlText w:val=""/>
      <w:lvlJc w:val="left"/>
      <w:rPr>
        <w:rFonts w:cs="Times New Roman"/>
      </w:rPr>
    </w:lvl>
    <w:lvl w:ilvl="4" w:tplc="94E6BC6A">
      <w:numFmt w:val="decimal"/>
      <w:lvlText w:val=""/>
      <w:lvlJc w:val="left"/>
      <w:rPr>
        <w:rFonts w:cs="Times New Roman"/>
      </w:rPr>
    </w:lvl>
    <w:lvl w:ilvl="5" w:tplc="DE2E26C2">
      <w:numFmt w:val="decimal"/>
      <w:lvlText w:val=""/>
      <w:lvlJc w:val="left"/>
      <w:rPr>
        <w:rFonts w:cs="Times New Roman"/>
      </w:rPr>
    </w:lvl>
    <w:lvl w:ilvl="6" w:tplc="28549D90">
      <w:numFmt w:val="decimal"/>
      <w:lvlText w:val=""/>
      <w:lvlJc w:val="left"/>
      <w:rPr>
        <w:rFonts w:cs="Times New Roman"/>
      </w:rPr>
    </w:lvl>
    <w:lvl w:ilvl="7" w:tplc="341CA7E4">
      <w:numFmt w:val="decimal"/>
      <w:lvlText w:val=""/>
      <w:lvlJc w:val="left"/>
      <w:rPr>
        <w:rFonts w:cs="Times New Roman"/>
      </w:rPr>
    </w:lvl>
    <w:lvl w:ilvl="8" w:tplc="77EE469E">
      <w:numFmt w:val="decimal"/>
      <w:lvlText w:val=""/>
      <w:lvlJc w:val="left"/>
      <w:rPr>
        <w:rFonts w:cs="Times New Roman"/>
      </w:rPr>
    </w:lvl>
  </w:abstractNum>
  <w:abstractNum w:abstractNumId="3">
    <w:nsid w:val="00001316"/>
    <w:multiLevelType w:val="hybridMultilevel"/>
    <w:tmpl w:val="950A2E9E"/>
    <w:lvl w:ilvl="0" w:tplc="B0C4D17C">
      <w:start w:val="1"/>
      <w:numFmt w:val="bullet"/>
      <w:lvlText w:val="В"/>
      <w:lvlJc w:val="left"/>
    </w:lvl>
    <w:lvl w:ilvl="1" w:tplc="3594F07E">
      <w:numFmt w:val="decimal"/>
      <w:lvlText w:val=""/>
      <w:lvlJc w:val="left"/>
      <w:rPr>
        <w:rFonts w:cs="Times New Roman"/>
      </w:rPr>
    </w:lvl>
    <w:lvl w:ilvl="2" w:tplc="BF4C6964">
      <w:numFmt w:val="decimal"/>
      <w:lvlText w:val=""/>
      <w:lvlJc w:val="left"/>
      <w:rPr>
        <w:rFonts w:cs="Times New Roman"/>
      </w:rPr>
    </w:lvl>
    <w:lvl w:ilvl="3" w:tplc="98EE90E2">
      <w:numFmt w:val="decimal"/>
      <w:lvlText w:val=""/>
      <w:lvlJc w:val="left"/>
      <w:rPr>
        <w:rFonts w:cs="Times New Roman"/>
      </w:rPr>
    </w:lvl>
    <w:lvl w:ilvl="4" w:tplc="DA1039E6">
      <w:numFmt w:val="decimal"/>
      <w:lvlText w:val=""/>
      <w:lvlJc w:val="left"/>
      <w:rPr>
        <w:rFonts w:cs="Times New Roman"/>
      </w:rPr>
    </w:lvl>
    <w:lvl w:ilvl="5" w:tplc="AB0463C8">
      <w:numFmt w:val="decimal"/>
      <w:lvlText w:val=""/>
      <w:lvlJc w:val="left"/>
      <w:rPr>
        <w:rFonts w:cs="Times New Roman"/>
      </w:rPr>
    </w:lvl>
    <w:lvl w:ilvl="6" w:tplc="50809864">
      <w:numFmt w:val="decimal"/>
      <w:lvlText w:val=""/>
      <w:lvlJc w:val="left"/>
      <w:rPr>
        <w:rFonts w:cs="Times New Roman"/>
      </w:rPr>
    </w:lvl>
    <w:lvl w:ilvl="7" w:tplc="D4DA5CEA">
      <w:numFmt w:val="decimal"/>
      <w:lvlText w:val=""/>
      <w:lvlJc w:val="left"/>
      <w:rPr>
        <w:rFonts w:cs="Times New Roman"/>
      </w:rPr>
    </w:lvl>
    <w:lvl w:ilvl="8" w:tplc="E6062730">
      <w:numFmt w:val="decimal"/>
      <w:lvlText w:val=""/>
      <w:lvlJc w:val="left"/>
      <w:rPr>
        <w:rFonts w:cs="Times New Roman"/>
      </w:rPr>
    </w:lvl>
  </w:abstractNum>
  <w:abstractNum w:abstractNumId="4">
    <w:nsid w:val="00001F16"/>
    <w:multiLevelType w:val="hybridMultilevel"/>
    <w:tmpl w:val="3D16FE66"/>
    <w:lvl w:ilvl="0" w:tplc="46C0C2CC">
      <w:start w:val="1"/>
      <w:numFmt w:val="bullet"/>
      <w:lvlText w:val="В"/>
      <w:lvlJc w:val="left"/>
    </w:lvl>
    <w:lvl w:ilvl="1" w:tplc="9C7A5A6A">
      <w:numFmt w:val="decimal"/>
      <w:lvlText w:val=""/>
      <w:lvlJc w:val="left"/>
      <w:rPr>
        <w:rFonts w:cs="Times New Roman"/>
      </w:rPr>
    </w:lvl>
    <w:lvl w:ilvl="2" w:tplc="F19A32D4">
      <w:numFmt w:val="decimal"/>
      <w:lvlText w:val=""/>
      <w:lvlJc w:val="left"/>
      <w:rPr>
        <w:rFonts w:cs="Times New Roman"/>
      </w:rPr>
    </w:lvl>
    <w:lvl w:ilvl="3" w:tplc="7056108A">
      <w:numFmt w:val="decimal"/>
      <w:lvlText w:val=""/>
      <w:lvlJc w:val="left"/>
      <w:rPr>
        <w:rFonts w:cs="Times New Roman"/>
      </w:rPr>
    </w:lvl>
    <w:lvl w:ilvl="4" w:tplc="E46E0548">
      <w:numFmt w:val="decimal"/>
      <w:lvlText w:val=""/>
      <w:lvlJc w:val="left"/>
      <w:rPr>
        <w:rFonts w:cs="Times New Roman"/>
      </w:rPr>
    </w:lvl>
    <w:lvl w:ilvl="5" w:tplc="EB04B8B0">
      <w:numFmt w:val="decimal"/>
      <w:lvlText w:val=""/>
      <w:lvlJc w:val="left"/>
      <w:rPr>
        <w:rFonts w:cs="Times New Roman"/>
      </w:rPr>
    </w:lvl>
    <w:lvl w:ilvl="6" w:tplc="B2FE5FE4">
      <w:numFmt w:val="decimal"/>
      <w:lvlText w:val=""/>
      <w:lvlJc w:val="left"/>
      <w:rPr>
        <w:rFonts w:cs="Times New Roman"/>
      </w:rPr>
    </w:lvl>
    <w:lvl w:ilvl="7" w:tplc="1B223B48">
      <w:numFmt w:val="decimal"/>
      <w:lvlText w:val=""/>
      <w:lvlJc w:val="left"/>
      <w:rPr>
        <w:rFonts w:cs="Times New Roman"/>
      </w:rPr>
    </w:lvl>
    <w:lvl w:ilvl="8" w:tplc="C07C02DC">
      <w:numFmt w:val="decimal"/>
      <w:lvlText w:val=""/>
      <w:lvlJc w:val="left"/>
      <w:rPr>
        <w:rFonts w:cs="Times New Roman"/>
      </w:rPr>
    </w:lvl>
  </w:abstractNum>
  <w:abstractNum w:abstractNumId="5">
    <w:nsid w:val="00002959"/>
    <w:multiLevelType w:val="hybridMultilevel"/>
    <w:tmpl w:val="88222420"/>
    <w:lvl w:ilvl="0" w:tplc="6CE6238C">
      <w:start w:val="1"/>
      <w:numFmt w:val="bullet"/>
      <w:lvlText w:val="в"/>
      <w:lvlJc w:val="left"/>
    </w:lvl>
    <w:lvl w:ilvl="1" w:tplc="07048D7C">
      <w:start w:val="1"/>
      <w:numFmt w:val="bullet"/>
      <w:lvlText w:val="В"/>
      <w:lvlJc w:val="left"/>
    </w:lvl>
    <w:lvl w:ilvl="2" w:tplc="5B46105A">
      <w:numFmt w:val="decimal"/>
      <w:lvlText w:val=""/>
      <w:lvlJc w:val="left"/>
      <w:rPr>
        <w:rFonts w:cs="Times New Roman"/>
      </w:rPr>
    </w:lvl>
    <w:lvl w:ilvl="3" w:tplc="C11E40F8">
      <w:numFmt w:val="decimal"/>
      <w:lvlText w:val=""/>
      <w:lvlJc w:val="left"/>
      <w:rPr>
        <w:rFonts w:cs="Times New Roman"/>
      </w:rPr>
    </w:lvl>
    <w:lvl w:ilvl="4" w:tplc="E18A25FC">
      <w:numFmt w:val="decimal"/>
      <w:lvlText w:val=""/>
      <w:lvlJc w:val="left"/>
      <w:rPr>
        <w:rFonts w:cs="Times New Roman"/>
      </w:rPr>
    </w:lvl>
    <w:lvl w:ilvl="5" w:tplc="764A5A0C">
      <w:numFmt w:val="decimal"/>
      <w:lvlText w:val=""/>
      <w:lvlJc w:val="left"/>
      <w:rPr>
        <w:rFonts w:cs="Times New Roman"/>
      </w:rPr>
    </w:lvl>
    <w:lvl w:ilvl="6" w:tplc="19CE7B6C">
      <w:numFmt w:val="decimal"/>
      <w:lvlText w:val=""/>
      <w:lvlJc w:val="left"/>
      <w:rPr>
        <w:rFonts w:cs="Times New Roman"/>
      </w:rPr>
    </w:lvl>
    <w:lvl w:ilvl="7" w:tplc="81285758">
      <w:numFmt w:val="decimal"/>
      <w:lvlText w:val=""/>
      <w:lvlJc w:val="left"/>
      <w:rPr>
        <w:rFonts w:cs="Times New Roman"/>
      </w:rPr>
    </w:lvl>
    <w:lvl w:ilvl="8" w:tplc="3362BD3C">
      <w:numFmt w:val="decimal"/>
      <w:lvlText w:val=""/>
      <w:lvlJc w:val="left"/>
      <w:rPr>
        <w:rFonts w:cs="Times New Roman"/>
      </w:rPr>
    </w:lvl>
  </w:abstractNum>
  <w:abstractNum w:abstractNumId="6">
    <w:nsid w:val="000029D8"/>
    <w:multiLevelType w:val="hybridMultilevel"/>
    <w:tmpl w:val="84EAA5C0"/>
    <w:lvl w:ilvl="0" w:tplc="4936FEC0">
      <w:start w:val="1"/>
      <w:numFmt w:val="decimal"/>
      <w:lvlText w:val="%1."/>
      <w:lvlJc w:val="left"/>
      <w:rPr>
        <w:rFonts w:cs="Times New Roman"/>
      </w:rPr>
    </w:lvl>
    <w:lvl w:ilvl="1" w:tplc="D40A18D6">
      <w:numFmt w:val="decimal"/>
      <w:lvlText w:val=""/>
      <w:lvlJc w:val="left"/>
      <w:rPr>
        <w:rFonts w:cs="Times New Roman"/>
      </w:rPr>
    </w:lvl>
    <w:lvl w:ilvl="2" w:tplc="1E7CE1AC">
      <w:numFmt w:val="decimal"/>
      <w:lvlText w:val=""/>
      <w:lvlJc w:val="left"/>
      <w:rPr>
        <w:rFonts w:cs="Times New Roman"/>
      </w:rPr>
    </w:lvl>
    <w:lvl w:ilvl="3" w:tplc="09928E82">
      <w:numFmt w:val="decimal"/>
      <w:lvlText w:val=""/>
      <w:lvlJc w:val="left"/>
      <w:rPr>
        <w:rFonts w:cs="Times New Roman"/>
      </w:rPr>
    </w:lvl>
    <w:lvl w:ilvl="4" w:tplc="B010ECF2">
      <w:numFmt w:val="decimal"/>
      <w:lvlText w:val=""/>
      <w:lvlJc w:val="left"/>
      <w:rPr>
        <w:rFonts w:cs="Times New Roman"/>
      </w:rPr>
    </w:lvl>
    <w:lvl w:ilvl="5" w:tplc="C4D80506">
      <w:numFmt w:val="decimal"/>
      <w:lvlText w:val=""/>
      <w:lvlJc w:val="left"/>
      <w:rPr>
        <w:rFonts w:cs="Times New Roman"/>
      </w:rPr>
    </w:lvl>
    <w:lvl w:ilvl="6" w:tplc="12387378">
      <w:numFmt w:val="decimal"/>
      <w:lvlText w:val=""/>
      <w:lvlJc w:val="left"/>
      <w:rPr>
        <w:rFonts w:cs="Times New Roman"/>
      </w:rPr>
    </w:lvl>
    <w:lvl w:ilvl="7" w:tplc="41E8B33C">
      <w:numFmt w:val="decimal"/>
      <w:lvlText w:val=""/>
      <w:lvlJc w:val="left"/>
      <w:rPr>
        <w:rFonts w:cs="Times New Roman"/>
      </w:rPr>
    </w:lvl>
    <w:lvl w:ilvl="8" w:tplc="A0848024">
      <w:numFmt w:val="decimal"/>
      <w:lvlText w:val=""/>
      <w:lvlJc w:val="left"/>
      <w:rPr>
        <w:rFonts w:cs="Times New Roman"/>
      </w:rPr>
    </w:lvl>
  </w:abstractNum>
  <w:abstractNum w:abstractNumId="7">
    <w:nsid w:val="00003492"/>
    <w:multiLevelType w:val="hybridMultilevel"/>
    <w:tmpl w:val="77B82AD4"/>
    <w:lvl w:ilvl="0" w:tplc="5066ADDE">
      <w:start w:val="3"/>
      <w:numFmt w:val="decimal"/>
      <w:lvlText w:val="%1."/>
      <w:lvlJc w:val="left"/>
      <w:rPr>
        <w:rFonts w:cs="Times New Roman"/>
      </w:rPr>
    </w:lvl>
    <w:lvl w:ilvl="1" w:tplc="B6C05340">
      <w:numFmt w:val="decimal"/>
      <w:lvlText w:val=""/>
      <w:lvlJc w:val="left"/>
      <w:rPr>
        <w:rFonts w:cs="Times New Roman"/>
      </w:rPr>
    </w:lvl>
    <w:lvl w:ilvl="2" w:tplc="11CE9374">
      <w:numFmt w:val="decimal"/>
      <w:lvlText w:val=""/>
      <w:lvlJc w:val="left"/>
      <w:rPr>
        <w:rFonts w:cs="Times New Roman"/>
      </w:rPr>
    </w:lvl>
    <w:lvl w:ilvl="3" w:tplc="6AC6A9BE">
      <w:numFmt w:val="decimal"/>
      <w:lvlText w:val=""/>
      <w:lvlJc w:val="left"/>
      <w:rPr>
        <w:rFonts w:cs="Times New Roman"/>
      </w:rPr>
    </w:lvl>
    <w:lvl w:ilvl="4" w:tplc="530A0DF0">
      <w:numFmt w:val="decimal"/>
      <w:lvlText w:val=""/>
      <w:lvlJc w:val="left"/>
      <w:rPr>
        <w:rFonts w:cs="Times New Roman"/>
      </w:rPr>
    </w:lvl>
    <w:lvl w:ilvl="5" w:tplc="F4EA4858">
      <w:numFmt w:val="decimal"/>
      <w:lvlText w:val=""/>
      <w:lvlJc w:val="left"/>
      <w:rPr>
        <w:rFonts w:cs="Times New Roman"/>
      </w:rPr>
    </w:lvl>
    <w:lvl w:ilvl="6" w:tplc="A72CC75A">
      <w:numFmt w:val="decimal"/>
      <w:lvlText w:val=""/>
      <w:lvlJc w:val="left"/>
      <w:rPr>
        <w:rFonts w:cs="Times New Roman"/>
      </w:rPr>
    </w:lvl>
    <w:lvl w:ilvl="7" w:tplc="82740A72">
      <w:numFmt w:val="decimal"/>
      <w:lvlText w:val=""/>
      <w:lvlJc w:val="left"/>
      <w:rPr>
        <w:rFonts w:cs="Times New Roman"/>
      </w:rPr>
    </w:lvl>
    <w:lvl w:ilvl="8" w:tplc="FCB421F8">
      <w:numFmt w:val="decimal"/>
      <w:lvlText w:val=""/>
      <w:lvlJc w:val="left"/>
      <w:rPr>
        <w:rFonts w:cs="Times New Roman"/>
      </w:rPr>
    </w:lvl>
  </w:abstractNum>
  <w:abstractNum w:abstractNumId="8">
    <w:nsid w:val="00003A2D"/>
    <w:multiLevelType w:val="hybridMultilevel"/>
    <w:tmpl w:val="8716D2F0"/>
    <w:lvl w:ilvl="0" w:tplc="E6D055C4">
      <w:start w:val="1"/>
      <w:numFmt w:val="bullet"/>
      <w:lvlText w:val="К"/>
      <w:lvlJc w:val="left"/>
    </w:lvl>
    <w:lvl w:ilvl="1" w:tplc="9B580B22">
      <w:numFmt w:val="decimal"/>
      <w:lvlText w:val=""/>
      <w:lvlJc w:val="left"/>
      <w:rPr>
        <w:rFonts w:cs="Times New Roman"/>
      </w:rPr>
    </w:lvl>
    <w:lvl w:ilvl="2" w:tplc="5F548AC8">
      <w:numFmt w:val="decimal"/>
      <w:lvlText w:val=""/>
      <w:lvlJc w:val="left"/>
      <w:rPr>
        <w:rFonts w:cs="Times New Roman"/>
      </w:rPr>
    </w:lvl>
    <w:lvl w:ilvl="3" w:tplc="C05873F2">
      <w:numFmt w:val="decimal"/>
      <w:lvlText w:val=""/>
      <w:lvlJc w:val="left"/>
      <w:rPr>
        <w:rFonts w:cs="Times New Roman"/>
      </w:rPr>
    </w:lvl>
    <w:lvl w:ilvl="4" w:tplc="6510830A">
      <w:numFmt w:val="decimal"/>
      <w:lvlText w:val=""/>
      <w:lvlJc w:val="left"/>
      <w:rPr>
        <w:rFonts w:cs="Times New Roman"/>
      </w:rPr>
    </w:lvl>
    <w:lvl w:ilvl="5" w:tplc="B85ACDA4">
      <w:numFmt w:val="decimal"/>
      <w:lvlText w:val=""/>
      <w:lvlJc w:val="left"/>
      <w:rPr>
        <w:rFonts w:cs="Times New Roman"/>
      </w:rPr>
    </w:lvl>
    <w:lvl w:ilvl="6" w:tplc="913415FA">
      <w:numFmt w:val="decimal"/>
      <w:lvlText w:val=""/>
      <w:lvlJc w:val="left"/>
      <w:rPr>
        <w:rFonts w:cs="Times New Roman"/>
      </w:rPr>
    </w:lvl>
    <w:lvl w:ilvl="7" w:tplc="77B6E16A">
      <w:numFmt w:val="decimal"/>
      <w:lvlText w:val=""/>
      <w:lvlJc w:val="left"/>
      <w:rPr>
        <w:rFonts w:cs="Times New Roman"/>
      </w:rPr>
    </w:lvl>
    <w:lvl w:ilvl="8" w:tplc="3A763996">
      <w:numFmt w:val="decimal"/>
      <w:lvlText w:val=""/>
      <w:lvlJc w:val="left"/>
      <w:rPr>
        <w:rFonts w:cs="Times New Roman"/>
      </w:rPr>
    </w:lvl>
  </w:abstractNum>
  <w:abstractNum w:abstractNumId="9">
    <w:nsid w:val="00003F4A"/>
    <w:multiLevelType w:val="hybridMultilevel"/>
    <w:tmpl w:val="2746050E"/>
    <w:lvl w:ilvl="0" w:tplc="57E2E6F8">
      <w:start w:val="1"/>
      <w:numFmt w:val="bullet"/>
      <w:lvlText w:val="В"/>
      <w:lvlJc w:val="left"/>
    </w:lvl>
    <w:lvl w:ilvl="1" w:tplc="69EAA6CC">
      <w:numFmt w:val="decimal"/>
      <w:lvlText w:val=""/>
      <w:lvlJc w:val="left"/>
      <w:rPr>
        <w:rFonts w:cs="Times New Roman"/>
      </w:rPr>
    </w:lvl>
    <w:lvl w:ilvl="2" w:tplc="4A76EE22">
      <w:numFmt w:val="decimal"/>
      <w:lvlText w:val=""/>
      <w:lvlJc w:val="left"/>
      <w:rPr>
        <w:rFonts w:cs="Times New Roman"/>
      </w:rPr>
    </w:lvl>
    <w:lvl w:ilvl="3" w:tplc="430A4DFE">
      <w:numFmt w:val="decimal"/>
      <w:lvlText w:val=""/>
      <w:lvlJc w:val="left"/>
      <w:rPr>
        <w:rFonts w:cs="Times New Roman"/>
      </w:rPr>
    </w:lvl>
    <w:lvl w:ilvl="4" w:tplc="89A85E0E">
      <w:numFmt w:val="decimal"/>
      <w:lvlText w:val=""/>
      <w:lvlJc w:val="left"/>
      <w:rPr>
        <w:rFonts w:cs="Times New Roman"/>
      </w:rPr>
    </w:lvl>
    <w:lvl w:ilvl="5" w:tplc="D5F243D8">
      <w:numFmt w:val="decimal"/>
      <w:lvlText w:val=""/>
      <w:lvlJc w:val="left"/>
      <w:rPr>
        <w:rFonts w:cs="Times New Roman"/>
      </w:rPr>
    </w:lvl>
    <w:lvl w:ilvl="6" w:tplc="45EA8BF0">
      <w:numFmt w:val="decimal"/>
      <w:lvlText w:val=""/>
      <w:lvlJc w:val="left"/>
      <w:rPr>
        <w:rFonts w:cs="Times New Roman"/>
      </w:rPr>
    </w:lvl>
    <w:lvl w:ilvl="7" w:tplc="FBD81F44">
      <w:numFmt w:val="decimal"/>
      <w:lvlText w:val=""/>
      <w:lvlJc w:val="left"/>
      <w:rPr>
        <w:rFonts w:cs="Times New Roman"/>
      </w:rPr>
    </w:lvl>
    <w:lvl w:ilvl="8" w:tplc="CF602318">
      <w:numFmt w:val="decimal"/>
      <w:lvlText w:val=""/>
      <w:lvlJc w:val="left"/>
      <w:rPr>
        <w:rFonts w:cs="Times New Roman"/>
      </w:rPr>
    </w:lvl>
  </w:abstractNum>
  <w:abstractNum w:abstractNumId="10">
    <w:nsid w:val="000045C5"/>
    <w:multiLevelType w:val="hybridMultilevel"/>
    <w:tmpl w:val="756ACFE2"/>
    <w:lvl w:ilvl="0" w:tplc="9A785D40">
      <w:start w:val="1"/>
      <w:numFmt w:val="bullet"/>
      <w:lvlText w:val="В"/>
      <w:lvlJc w:val="left"/>
    </w:lvl>
    <w:lvl w:ilvl="1" w:tplc="D292B592">
      <w:numFmt w:val="decimal"/>
      <w:lvlText w:val=""/>
      <w:lvlJc w:val="left"/>
      <w:rPr>
        <w:rFonts w:cs="Times New Roman"/>
      </w:rPr>
    </w:lvl>
    <w:lvl w:ilvl="2" w:tplc="542804B6">
      <w:numFmt w:val="decimal"/>
      <w:lvlText w:val=""/>
      <w:lvlJc w:val="left"/>
      <w:rPr>
        <w:rFonts w:cs="Times New Roman"/>
      </w:rPr>
    </w:lvl>
    <w:lvl w:ilvl="3" w:tplc="F61AEBB2">
      <w:numFmt w:val="decimal"/>
      <w:lvlText w:val=""/>
      <w:lvlJc w:val="left"/>
      <w:rPr>
        <w:rFonts w:cs="Times New Roman"/>
      </w:rPr>
    </w:lvl>
    <w:lvl w:ilvl="4" w:tplc="C7AA7B34">
      <w:numFmt w:val="decimal"/>
      <w:lvlText w:val=""/>
      <w:lvlJc w:val="left"/>
      <w:rPr>
        <w:rFonts w:cs="Times New Roman"/>
      </w:rPr>
    </w:lvl>
    <w:lvl w:ilvl="5" w:tplc="E1422BBC">
      <w:numFmt w:val="decimal"/>
      <w:lvlText w:val=""/>
      <w:lvlJc w:val="left"/>
      <w:rPr>
        <w:rFonts w:cs="Times New Roman"/>
      </w:rPr>
    </w:lvl>
    <w:lvl w:ilvl="6" w:tplc="2474F44A">
      <w:numFmt w:val="decimal"/>
      <w:lvlText w:val=""/>
      <w:lvlJc w:val="left"/>
      <w:rPr>
        <w:rFonts w:cs="Times New Roman"/>
      </w:rPr>
    </w:lvl>
    <w:lvl w:ilvl="7" w:tplc="86A8706A">
      <w:numFmt w:val="decimal"/>
      <w:lvlText w:val=""/>
      <w:lvlJc w:val="left"/>
      <w:rPr>
        <w:rFonts w:cs="Times New Roman"/>
      </w:rPr>
    </w:lvl>
    <w:lvl w:ilvl="8" w:tplc="1D1C0264">
      <w:numFmt w:val="decimal"/>
      <w:lvlText w:val=""/>
      <w:lvlJc w:val="left"/>
      <w:rPr>
        <w:rFonts w:cs="Times New Roman"/>
      </w:rPr>
    </w:lvl>
  </w:abstractNum>
  <w:abstractNum w:abstractNumId="11">
    <w:nsid w:val="000048DB"/>
    <w:multiLevelType w:val="hybridMultilevel"/>
    <w:tmpl w:val="DA267BB4"/>
    <w:lvl w:ilvl="0" w:tplc="2B1AD7BA">
      <w:start w:val="1"/>
      <w:numFmt w:val="bullet"/>
      <w:lvlText w:val="-"/>
      <w:lvlJc w:val="left"/>
    </w:lvl>
    <w:lvl w:ilvl="1" w:tplc="71986536">
      <w:start w:val="1"/>
      <w:numFmt w:val="bullet"/>
      <w:lvlText w:val="В"/>
      <w:lvlJc w:val="left"/>
    </w:lvl>
    <w:lvl w:ilvl="2" w:tplc="6240859A">
      <w:numFmt w:val="decimal"/>
      <w:lvlText w:val=""/>
      <w:lvlJc w:val="left"/>
      <w:rPr>
        <w:rFonts w:cs="Times New Roman"/>
      </w:rPr>
    </w:lvl>
    <w:lvl w:ilvl="3" w:tplc="CB24CB7C">
      <w:numFmt w:val="decimal"/>
      <w:lvlText w:val=""/>
      <w:lvlJc w:val="left"/>
      <w:rPr>
        <w:rFonts w:cs="Times New Roman"/>
      </w:rPr>
    </w:lvl>
    <w:lvl w:ilvl="4" w:tplc="FA4856FE">
      <w:numFmt w:val="decimal"/>
      <w:lvlText w:val=""/>
      <w:lvlJc w:val="left"/>
      <w:rPr>
        <w:rFonts w:cs="Times New Roman"/>
      </w:rPr>
    </w:lvl>
    <w:lvl w:ilvl="5" w:tplc="C1100C58">
      <w:numFmt w:val="decimal"/>
      <w:lvlText w:val=""/>
      <w:lvlJc w:val="left"/>
      <w:rPr>
        <w:rFonts w:cs="Times New Roman"/>
      </w:rPr>
    </w:lvl>
    <w:lvl w:ilvl="6" w:tplc="D1C0341E">
      <w:numFmt w:val="decimal"/>
      <w:lvlText w:val=""/>
      <w:lvlJc w:val="left"/>
      <w:rPr>
        <w:rFonts w:cs="Times New Roman"/>
      </w:rPr>
    </w:lvl>
    <w:lvl w:ilvl="7" w:tplc="C6CC3A10">
      <w:numFmt w:val="decimal"/>
      <w:lvlText w:val=""/>
      <w:lvlJc w:val="left"/>
      <w:rPr>
        <w:rFonts w:cs="Times New Roman"/>
      </w:rPr>
    </w:lvl>
    <w:lvl w:ilvl="8" w:tplc="C9B25A10">
      <w:numFmt w:val="decimal"/>
      <w:lvlText w:val=""/>
      <w:lvlJc w:val="left"/>
      <w:rPr>
        <w:rFonts w:cs="Times New Roman"/>
      </w:rPr>
    </w:lvl>
  </w:abstractNum>
  <w:abstractNum w:abstractNumId="12">
    <w:nsid w:val="00004C85"/>
    <w:multiLevelType w:val="hybridMultilevel"/>
    <w:tmpl w:val="A7AC0CA6"/>
    <w:lvl w:ilvl="0" w:tplc="BF6ADDCE">
      <w:start w:val="1"/>
      <w:numFmt w:val="bullet"/>
      <w:lvlText w:val="В"/>
      <w:lvlJc w:val="left"/>
    </w:lvl>
    <w:lvl w:ilvl="1" w:tplc="BF36FE8A">
      <w:numFmt w:val="decimal"/>
      <w:lvlText w:val=""/>
      <w:lvlJc w:val="left"/>
      <w:rPr>
        <w:rFonts w:cs="Times New Roman"/>
      </w:rPr>
    </w:lvl>
    <w:lvl w:ilvl="2" w:tplc="89BA2D2A">
      <w:numFmt w:val="decimal"/>
      <w:lvlText w:val=""/>
      <w:lvlJc w:val="left"/>
      <w:rPr>
        <w:rFonts w:cs="Times New Roman"/>
      </w:rPr>
    </w:lvl>
    <w:lvl w:ilvl="3" w:tplc="17126720">
      <w:numFmt w:val="decimal"/>
      <w:lvlText w:val=""/>
      <w:lvlJc w:val="left"/>
      <w:rPr>
        <w:rFonts w:cs="Times New Roman"/>
      </w:rPr>
    </w:lvl>
    <w:lvl w:ilvl="4" w:tplc="A4B8DA2E">
      <w:numFmt w:val="decimal"/>
      <w:lvlText w:val=""/>
      <w:lvlJc w:val="left"/>
      <w:rPr>
        <w:rFonts w:cs="Times New Roman"/>
      </w:rPr>
    </w:lvl>
    <w:lvl w:ilvl="5" w:tplc="96A0E790">
      <w:numFmt w:val="decimal"/>
      <w:lvlText w:val=""/>
      <w:lvlJc w:val="left"/>
      <w:rPr>
        <w:rFonts w:cs="Times New Roman"/>
      </w:rPr>
    </w:lvl>
    <w:lvl w:ilvl="6" w:tplc="14EAA8A2">
      <w:numFmt w:val="decimal"/>
      <w:lvlText w:val=""/>
      <w:lvlJc w:val="left"/>
      <w:rPr>
        <w:rFonts w:cs="Times New Roman"/>
      </w:rPr>
    </w:lvl>
    <w:lvl w:ilvl="7" w:tplc="D23E0AE6">
      <w:numFmt w:val="decimal"/>
      <w:lvlText w:val=""/>
      <w:lvlJc w:val="left"/>
      <w:rPr>
        <w:rFonts w:cs="Times New Roman"/>
      </w:rPr>
    </w:lvl>
    <w:lvl w:ilvl="8" w:tplc="9DEC038A">
      <w:numFmt w:val="decimal"/>
      <w:lvlText w:val=""/>
      <w:lvlJc w:val="left"/>
      <w:rPr>
        <w:rFonts w:cs="Times New Roman"/>
      </w:rPr>
    </w:lvl>
  </w:abstractNum>
  <w:abstractNum w:abstractNumId="13">
    <w:nsid w:val="00004D54"/>
    <w:multiLevelType w:val="hybridMultilevel"/>
    <w:tmpl w:val="EB442278"/>
    <w:lvl w:ilvl="0" w:tplc="9AAAF7D2">
      <w:start w:val="1"/>
      <w:numFmt w:val="bullet"/>
      <w:lvlText w:val="-"/>
      <w:lvlJc w:val="left"/>
    </w:lvl>
    <w:lvl w:ilvl="1" w:tplc="E9A8662E">
      <w:start w:val="6"/>
      <w:numFmt w:val="decimal"/>
      <w:lvlText w:val="%2."/>
      <w:lvlJc w:val="left"/>
      <w:rPr>
        <w:rFonts w:cs="Times New Roman"/>
      </w:rPr>
    </w:lvl>
    <w:lvl w:ilvl="2" w:tplc="6A8274D0">
      <w:numFmt w:val="decimal"/>
      <w:lvlText w:val=""/>
      <w:lvlJc w:val="left"/>
      <w:rPr>
        <w:rFonts w:cs="Times New Roman"/>
      </w:rPr>
    </w:lvl>
    <w:lvl w:ilvl="3" w:tplc="D200CB1C">
      <w:numFmt w:val="decimal"/>
      <w:lvlText w:val=""/>
      <w:lvlJc w:val="left"/>
      <w:rPr>
        <w:rFonts w:cs="Times New Roman"/>
      </w:rPr>
    </w:lvl>
    <w:lvl w:ilvl="4" w:tplc="AB9E7402">
      <w:numFmt w:val="decimal"/>
      <w:lvlText w:val=""/>
      <w:lvlJc w:val="left"/>
      <w:rPr>
        <w:rFonts w:cs="Times New Roman"/>
      </w:rPr>
    </w:lvl>
    <w:lvl w:ilvl="5" w:tplc="EF9AAC1A">
      <w:numFmt w:val="decimal"/>
      <w:lvlText w:val=""/>
      <w:lvlJc w:val="left"/>
      <w:rPr>
        <w:rFonts w:cs="Times New Roman"/>
      </w:rPr>
    </w:lvl>
    <w:lvl w:ilvl="6" w:tplc="D0F4B662">
      <w:numFmt w:val="decimal"/>
      <w:lvlText w:val=""/>
      <w:lvlJc w:val="left"/>
      <w:rPr>
        <w:rFonts w:cs="Times New Roman"/>
      </w:rPr>
    </w:lvl>
    <w:lvl w:ilvl="7" w:tplc="6B18E972">
      <w:numFmt w:val="decimal"/>
      <w:lvlText w:val=""/>
      <w:lvlJc w:val="left"/>
      <w:rPr>
        <w:rFonts w:cs="Times New Roman"/>
      </w:rPr>
    </w:lvl>
    <w:lvl w:ilvl="8" w:tplc="72E40522">
      <w:numFmt w:val="decimal"/>
      <w:lvlText w:val=""/>
      <w:lvlJc w:val="left"/>
      <w:rPr>
        <w:rFonts w:cs="Times New Roman"/>
      </w:rPr>
    </w:lvl>
  </w:abstractNum>
  <w:abstractNum w:abstractNumId="14">
    <w:nsid w:val="00004D67"/>
    <w:multiLevelType w:val="hybridMultilevel"/>
    <w:tmpl w:val="27CC2158"/>
    <w:lvl w:ilvl="0" w:tplc="7F14B6C0">
      <w:numFmt w:val="decimal"/>
      <w:lvlText w:val="%1"/>
      <w:lvlJc w:val="left"/>
      <w:rPr>
        <w:rFonts w:cs="Times New Roman"/>
      </w:rPr>
    </w:lvl>
    <w:lvl w:ilvl="1" w:tplc="9A1225C0">
      <w:start w:val="1"/>
      <w:numFmt w:val="bullet"/>
      <w:lvlText w:val="-"/>
      <w:lvlJc w:val="left"/>
    </w:lvl>
    <w:lvl w:ilvl="2" w:tplc="94364BE6">
      <w:numFmt w:val="decimal"/>
      <w:lvlText w:val=""/>
      <w:lvlJc w:val="left"/>
      <w:rPr>
        <w:rFonts w:cs="Times New Roman"/>
      </w:rPr>
    </w:lvl>
    <w:lvl w:ilvl="3" w:tplc="422AB138">
      <w:numFmt w:val="decimal"/>
      <w:lvlText w:val=""/>
      <w:lvlJc w:val="left"/>
      <w:rPr>
        <w:rFonts w:cs="Times New Roman"/>
      </w:rPr>
    </w:lvl>
    <w:lvl w:ilvl="4" w:tplc="5B16F0F6">
      <w:numFmt w:val="decimal"/>
      <w:lvlText w:val=""/>
      <w:lvlJc w:val="left"/>
      <w:rPr>
        <w:rFonts w:cs="Times New Roman"/>
      </w:rPr>
    </w:lvl>
    <w:lvl w:ilvl="5" w:tplc="9B94FB24">
      <w:numFmt w:val="decimal"/>
      <w:lvlText w:val=""/>
      <w:lvlJc w:val="left"/>
      <w:rPr>
        <w:rFonts w:cs="Times New Roman"/>
      </w:rPr>
    </w:lvl>
    <w:lvl w:ilvl="6" w:tplc="572223B4">
      <w:numFmt w:val="decimal"/>
      <w:lvlText w:val=""/>
      <w:lvlJc w:val="left"/>
      <w:rPr>
        <w:rFonts w:cs="Times New Roman"/>
      </w:rPr>
    </w:lvl>
    <w:lvl w:ilvl="7" w:tplc="34C8527A">
      <w:numFmt w:val="decimal"/>
      <w:lvlText w:val=""/>
      <w:lvlJc w:val="left"/>
      <w:rPr>
        <w:rFonts w:cs="Times New Roman"/>
      </w:rPr>
    </w:lvl>
    <w:lvl w:ilvl="8" w:tplc="76DC6070">
      <w:numFmt w:val="decimal"/>
      <w:lvlText w:val=""/>
      <w:lvlJc w:val="left"/>
      <w:rPr>
        <w:rFonts w:cs="Times New Roman"/>
      </w:rPr>
    </w:lvl>
  </w:abstractNum>
  <w:abstractNum w:abstractNumId="15">
    <w:nsid w:val="00004E57"/>
    <w:multiLevelType w:val="hybridMultilevel"/>
    <w:tmpl w:val="7EB0AE0E"/>
    <w:lvl w:ilvl="0" w:tplc="D2245C4A">
      <w:start w:val="1"/>
      <w:numFmt w:val="bullet"/>
      <w:lvlText w:val="В"/>
      <w:lvlJc w:val="left"/>
    </w:lvl>
    <w:lvl w:ilvl="1" w:tplc="060C5ED8">
      <w:numFmt w:val="decimal"/>
      <w:lvlText w:val=""/>
      <w:lvlJc w:val="left"/>
      <w:rPr>
        <w:rFonts w:cs="Times New Roman"/>
      </w:rPr>
    </w:lvl>
    <w:lvl w:ilvl="2" w:tplc="18ACC8AA">
      <w:numFmt w:val="decimal"/>
      <w:lvlText w:val=""/>
      <w:lvlJc w:val="left"/>
      <w:rPr>
        <w:rFonts w:cs="Times New Roman"/>
      </w:rPr>
    </w:lvl>
    <w:lvl w:ilvl="3" w:tplc="B8B4544E">
      <w:numFmt w:val="decimal"/>
      <w:lvlText w:val=""/>
      <w:lvlJc w:val="left"/>
      <w:rPr>
        <w:rFonts w:cs="Times New Roman"/>
      </w:rPr>
    </w:lvl>
    <w:lvl w:ilvl="4" w:tplc="B314921E">
      <w:numFmt w:val="decimal"/>
      <w:lvlText w:val=""/>
      <w:lvlJc w:val="left"/>
      <w:rPr>
        <w:rFonts w:cs="Times New Roman"/>
      </w:rPr>
    </w:lvl>
    <w:lvl w:ilvl="5" w:tplc="EF46168C">
      <w:numFmt w:val="decimal"/>
      <w:lvlText w:val=""/>
      <w:lvlJc w:val="left"/>
      <w:rPr>
        <w:rFonts w:cs="Times New Roman"/>
      </w:rPr>
    </w:lvl>
    <w:lvl w:ilvl="6" w:tplc="5156AA34">
      <w:numFmt w:val="decimal"/>
      <w:lvlText w:val=""/>
      <w:lvlJc w:val="left"/>
      <w:rPr>
        <w:rFonts w:cs="Times New Roman"/>
      </w:rPr>
    </w:lvl>
    <w:lvl w:ilvl="7" w:tplc="0A166300">
      <w:numFmt w:val="decimal"/>
      <w:lvlText w:val=""/>
      <w:lvlJc w:val="left"/>
      <w:rPr>
        <w:rFonts w:cs="Times New Roman"/>
      </w:rPr>
    </w:lvl>
    <w:lvl w:ilvl="8" w:tplc="7166EB0E">
      <w:numFmt w:val="decimal"/>
      <w:lvlText w:val=""/>
      <w:lvlJc w:val="left"/>
      <w:rPr>
        <w:rFonts w:cs="Times New Roman"/>
      </w:rPr>
    </w:lvl>
  </w:abstractNum>
  <w:abstractNum w:abstractNumId="16">
    <w:nsid w:val="00004FF8"/>
    <w:multiLevelType w:val="hybridMultilevel"/>
    <w:tmpl w:val="A68A8BDC"/>
    <w:lvl w:ilvl="0" w:tplc="F2EE4AD4">
      <w:start w:val="1"/>
      <w:numFmt w:val="bullet"/>
      <w:lvlText w:val="В"/>
      <w:lvlJc w:val="left"/>
    </w:lvl>
    <w:lvl w:ilvl="1" w:tplc="FB84A30C">
      <w:numFmt w:val="decimal"/>
      <w:lvlText w:val=""/>
      <w:lvlJc w:val="left"/>
      <w:rPr>
        <w:rFonts w:cs="Times New Roman"/>
      </w:rPr>
    </w:lvl>
    <w:lvl w:ilvl="2" w:tplc="B5063D4A">
      <w:numFmt w:val="decimal"/>
      <w:lvlText w:val=""/>
      <w:lvlJc w:val="left"/>
      <w:rPr>
        <w:rFonts w:cs="Times New Roman"/>
      </w:rPr>
    </w:lvl>
    <w:lvl w:ilvl="3" w:tplc="CB38D16C">
      <w:numFmt w:val="decimal"/>
      <w:lvlText w:val=""/>
      <w:lvlJc w:val="left"/>
      <w:rPr>
        <w:rFonts w:cs="Times New Roman"/>
      </w:rPr>
    </w:lvl>
    <w:lvl w:ilvl="4" w:tplc="A344EEE6">
      <w:numFmt w:val="decimal"/>
      <w:lvlText w:val=""/>
      <w:lvlJc w:val="left"/>
      <w:rPr>
        <w:rFonts w:cs="Times New Roman"/>
      </w:rPr>
    </w:lvl>
    <w:lvl w:ilvl="5" w:tplc="A64E7EA6">
      <w:numFmt w:val="decimal"/>
      <w:lvlText w:val=""/>
      <w:lvlJc w:val="left"/>
      <w:rPr>
        <w:rFonts w:cs="Times New Roman"/>
      </w:rPr>
    </w:lvl>
    <w:lvl w:ilvl="6" w:tplc="45D0AD20">
      <w:numFmt w:val="decimal"/>
      <w:lvlText w:val=""/>
      <w:lvlJc w:val="left"/>
      <w:rPr>
        <w:rFonts w:cs="Times New Roman"/>
      </w:rPr>
    </w:lvl>
    <w:lvl w:ilvl="7" w:tplc="512A2DB2">
      <w:numFmt w:val="decimal"/>
      <w:lvlText w:val=""/>
      <w:lvlJc w:val="left"/>
      <w:rPr>
        <w:rFonts w:cs="Times New Roman"/>
      </w:rPr>
    </w:lvl>
    <w:lvl w:ilvl="8" w:tplc="4CF4A294">
      <w:numFmt w:val="decimal"/>
      <w:lvlText w:val=""/>
      <w:lvlJc w:val="left"/>
      <w:rPr>
        <w:rFonts w:cs="Times New Roman"/>
      </w:rPr>
    </w:lvl>
  </w:abstractNum>
  <w:abstractNum w:abstractNumId="17">
    <w:nsid w:val="00005064"/>
    <w:multiLevelType w:val="hybridMultilevel"/>
    <w:tmpl w:val="01127034"/>
    <w:lvl w:ilvl="0" w:tplc="18389ACC">
      <w:start w:val="1"/>
      <w:numFmt w:val="bullet"/>
      <w:lvlText w:val="-"/>
      <w:lvlJc w:val="left"/>
    </w:lvl>
    <w:lvl w:ilvl="1" w:tplc="29BEED34">
      <w:start w:val="4"/>
      <w:numFmt w:val="decimal"/>
      <w:lvlText w:val="%2."/>
      <w:lvlJc w:val="left"/>
      <w:rPr>
        <w:rFonts w:cs="Times New Roman"/>
      </w:rPr>
    </w:lvl>
    <w:lvl w:ilvl="2" w:tplc="874CD326">
      <w:numFmt w:val="decimal"/>
      <w:lvlText w:val=""/>
      <w:lvlJc w:val="left"/>
      <w:rPr>
        <w:rFonts w:cs="Times New Roman"/>
      </w:rPr>
    </w:lvl>
    <w:lvl w:ilvl="3" w:tplc="DEE479CC">
      <w:numFmt w:val="decimal"/>
      <w:lvlText w:val=""/>
      <w:lvlJc w:val="left"/>
      <w:rPr>
        <w:rFonts w:cs="Times New Roman"/>
      </w:rPr>
    </w:lvl>
    <w:lvl w:ilvl="4" w:tplc="03506EC2">
      <w:numFmt w:val="decimal"/>
      <w:lvlText w:val=""/>
      <w:lvlJc w:val="left"/>
      <w:rPr>
        <w:rFonts w:cs="Times New Roman"/>
      </w:rPr>
    </w:lvl>
    <w:lvl w:ilvl="5" w:tplc="73061C82">
      <w:numFmt w:val="decimal"/>
      <w:lvlText w:val=""/>
      <w:lvlJc w:val="left"/>
      <w:rPr>
        <w:rFonts w:cs="Times New Roman"/>
      </w:rPr>
    </w:lvl>
    <w:lvl w:ilvl="6" w:tplc="17EAE58E">
      <w:numFmt w:val="decimal"/>
      <w:lvlText w:val=""/>
      <w:lvlJc w:val="left"/>
      <w:rPr>
        <w:rFonts w:cs="Times New Roman"/>
      </w:rPr>
    </w:lvl>
    <w:lvl w:ilvl="7" w:tplc="F9FE3A0C">
      <w:numFmt w:val="decimal"/>
      <w:lvlText w:val=""/>
      <w:lvlJc w:val="left"/>
      <w:rPr>
        <w:rFonts w:cs="Times New Roman"/>
      </w:rPr>
    </w:lvl>
    <w:lvl w:ilvl="8" w:tplc="4F7CCAA6">
      <w:numFmt w:val="decimal"/>
      <w:lvlText w:val=""/>
      <w:lvlJc w:val="left"/>
      <w:rPr>
        <w:rFonts w:cs="Times New Roman"/>
      </w:rPr>
    </w:lvl>
  </w:abstractNum>
  <w:abstractNum w:abstractNumId="18">
    <w:nsid w:val="0000520B"/>
    <w:multiLevelType w:val="hybridMultilevel"/>
    <w:tmpl w:val="E4C29086"/>
    <w:lvl w:ilvl="0" w:tplc="C78034C6">
      <w:start w:val="1"/>
      <w:numFmt w:val="bullet"/>
      <w:lvlText w:val="и"/>
      <w:lvlJc w:val="left"/>
    </w:lvl>
    <w:lvl w:ilvl="1" w:tplc="EDE88858">
      <w:start w:val="5"/>
      <w:numFmt w:val="decimal"/>
      <w:lvlText w:val="%2."/>
      <w:lvlJc w:val="left"/>
      <w:rPr>
        <w:rFonts w:cs="Times New Roman"/>
      </w:rPr>
    </w:lvl>
    <w:lvl w:ilvl="2" w:tplc="07BC058C">
      <w:numFmt w:val="decimal"/>
      <w:lvlText w:val=""/>
      <w:lvlJc w:val="left"/>
      <w:rPr>
        <w:rFonts w:cs="Times New Roman"/>
      </w:rPr>
    </w:lvl>
    <w:lvl w:ilvl="3" w:tplc="282EBBDC">
      <w:numFmt w:val="decimal"/>
      <w:lvlText w:val=""/>
      <w:lvlJc w:val="left"/>
      <w:rPr>
        <w:rFonts w:cs="Times New Roman"/>
      </w:rPr>
    </w:lvl>
    <w:lvl w:ilvl="4" w:tplc="7B669A9A">
      <w:numFmt w:val="decimal"/>
      <w:lvlText w:val=""/>
      <w:lvlJc w:val="left"/>
      <w:rPr>
        <w:rFonts w:cs="Times New Roman"/>
      </w:rPr>
    </w:lvl>
    <w:lvl w:ilvl="5" w:tplc="9DD8F3A0">
      <w:numFmt w:val="decimal"/>
      <w:lvlText w:val=""/>
      <w:lvlJc w:val="left"/>
      <w:rPr>
        <w:rFonts w:cs="Times New Roman"/>
      </w:rPr>
    </w:lvl>
    <w:lvl w:ilvl="6" w:tplc="ED9038C0">
      <w:numFmt w:val="decimal"/>
      <w:lvlText w:val=""/>
      <w:lvlJc w:val="left"/>
      <w:rPr>
        <w:rFonts w:cs="Times New Roman"/>
      </w:rPr>
    </w:lvl>
    <w:lvl w:ilvl="7" w:tplc="871239C4">
      <w:numFmt w:val="decimal"/>
      <w:lvlText w:val=""/>
      <w:lvlJc w:val="left"/>
      <w:rPr>
        <w:rFonts w:cs="Times New Roman"/>
      </w:rPr>
    </w:lvl>
    <w:lvl w:ilvl="8" w:tplc="69C2BA02">
      <w:numFmt w:val="decimal"/>
      <w:lvlText w:val=""/>
      <w:lvlJc w:val="left"/>
      <w:rPr>
        <w:rFonts w:cs="Times New Roman"/>
      </w:rPr>
    </w:lvl>
  </w:abstractNum>
  <w:abstractNum w:abstractNumId="19">
    <w:nsid w:val="00005968"/>
    <w:multiLevelType w:val="hybridMultilevel"/>
    <w:tmpl w:val="1A127950"/>
    <w:lvl w:ilvl="0" w:tplc="83DE3B5A">
      <w:start w:val="1"/>
      <w:numFmt w:val="bullet"/>
      <w:lvlText w:val="-"/>
      <w:lvlJc w:val="left"/>
    </w:lvl>
    <w:lvl w:ilvl="1" w:tplc="609E2548">
      <w:numFmt w:val="decimal"/>
      <w:lvlText w:val=""/>
      <w:lvlJc w:val="left"/>
      <w:rPr>
        <w:rFonts w:cs="Times New Roman"/>
      </w:rPr>
    </w:lvl>
    <w:lvl w:ilvl="2" w:tplc="890642C6">
      <w:numFmt w:val="decimal"/>
      <w:lvlText w:val=""/>
      <w:lvlJc w:val="left"/>
      <w:rPr>
        <w:rFonts w:cs="Times New Roman"/>
      </w:rPr>
    </w:lvl>
    <w:lvl w:ilvl="3" w:tplc="F4564CD6">
      <w:numFmt w:val="decimal"/>
      <w:lvlText w:val=""/>
      <w:lvlJc w:val="left"/>
      <w:rPr>
        <w:rFonts w:cs="Times New Roman"/>
      </w:rPr>
    </w:lvl>
    <w:lvl w:ilvl="4" w:tplc="2BD62AF0">
      <w:numFmt w:val="decimal"/>
      <w:lvlText w:val=""/>
      <w:lvlJc w:val="left"/>
      <w:rPr>
        <w:rFonts w:cs="Times New Roman"/>
      </w:rPr>
    </w:lvl>
    <w:lvl w:ilvl="5" w:tplc="AB72AC70">
      <w:numFmt w:val="decimal"/>
      <w:lvlText w:val=""/>
      <w:lvlJc w:val="left"/>
      <w:rPr>
        <w:rFonts w:cs="Times New Roman"/>
      </w:rPr>
    </w:lvl>
    <w:lvl w:ilvl="6" w:tplc="EB3E4042">
      <w:numFmt w:val="decimal"/>
      <w:lvlText w:val=""/>
      <w:lvlJc w:val="left"/>
      <w:rPr>
        <w:rFonts w:cs="Times New Roman"/>
      </w:rPr>
    </w:lvl>
    <w:lvl w:ilvl="7" w:tplc="90BAD2C8">
      <w:numFmt w:val="decimal"/>
      <w:lvlText w:val=""/>
      <w:lvlJc w:val="left"/>
      <w:rPr>
        <w:rFonts w:cs="Times New Roman"/>
      </w:rPr>
    </w:lvl>
    <w:lvl w:ilvl="8" w:tplc="047699C2">
      <w:numFmt w:val="decimal"/>
      <w:lvlText w:val=""/>
      <w:lvlJc w:val="left"/>
      <w:rPr>
        <w:rFonts w:cs="Times New Roman"/>
      </w:rPr>
    </w:lvl>
  </w:abstractNum>
  <w:abstractNum w:abstractNumId="20">
    <w:nsid w:val="00005C46"/>
    <w:multiLevelType w:val="hybridMultilevel"/>
    <w:tmpl w:val="80000426"/>
    <w:lvl w:ilvl="0" w:tplc="A3626E26">
      <w:start w:val="1"/>
      <w:numFmt w:val="bullet"/>
      <w:lvlText w:val="В"/>
      <w:lvlJc w:val="left"/>
    </w:lvl>
    <w:lvl w:ilvl="1" w:tplc="2C80A836">
      <w:numFmt w:val="decimal"/>
      <w:lvlText w:val=""/>
      <w:lvlJc w:val="left"/>
      <w:rPr>
        <w:rFonts w:cs="Times New Roman"/>
      </w:rPr>
    </w:lvl>
    <w:lvl w:ilvl="2" w:tplc="B4C462E8">
      <w:numFmt w:val="decimal"/>
      <w:lvlText w:val=""/>
      <w:lvlJc w:val="left"/>
      <w:rPr>
        <w:rFonts w:cs="Times New Roman"/>
      </w:rPr>
    </w:lvl>
    <w:lvl w:ilvl="3" w:tplc="F670BCEE">
      <w:numFmt w:val="decimal"/>
      <w:lvlText w:val=""/>
      <w:lvlJc w:val="left"/>
      <w:rPr>
        <w:rFonts w:cs="Times New Roman"/>
      </w:rPr>
    </w:lvl>
    <w:lvl w:ilvl="4" w:tplc="B17ED034">
      <w:numFmt w:val="decimal"/>
      <w:lvlText w:val=""/>
      <w:lvlJc w:val="left"/>
      <w:rPr>
        <w:rFonts w:cs="Times New Roman"/>
      </w:rPr>
    </w:lvl>
    <w:lvl w:ilvl="5" w:tplc="FB7A0340">
      <w:numFmt w:val="decimal"/>
      <w:lvlText w:val=""/>
      <w:lvlJc w:val="left"/>
      <w:rPr>
        <w:rFonts w:cs="Times New Roman"/>
      </w:rPr>
    </w:lvl>
    <w:lvl w:ilvl="6" w:tplc="ED3EE696">
      <w:numFmt w:val="decimal"/>
      <w:lvlText w:val=""/>
      <w:lvlJc w:val="left"/>
      <w:rPr>
        <w:rFonts w:cs="Times New Roman"/>
      </w:rPr>
    </w:lvl>
    <w:lvl w:ilvl="7" w:tplc="9A900414">
      <w:numFmt w:val="decimal"/>
      <w:lvlText w:val=""/>
      <w:lvlJc w:val="left"/>
      <w:rPr>
        <w:rFonts w:cs="Times New Roman"/>
      </w:rPr>
    </w:lvl>
    <w:lvl w:ilvl="8" w:tplc="D62C02FC">
      <w:numFmt w:val="decimal"/>
      <w:lvlText w:val=""/>
      <w:lvlJc w:val="left"/>
      <w:rPr>
        <w:rFonts w:cs="Times New Roman"/>
      </w:rPr>
    </w:lvl>
  </w:abstractNum>
  <w:abstractNum w:abstractNumId="21">
    <w:nsid w:val="00005E73"/>
    <w:multiLevelType w:val="hybridMultilevel"/>
    <w:tmpl w:val="F9F60376"/>
    <w:lvl w:ilvl="0" w:tplc="3BB4E82A">
      <w:start w:val="8"/>
      <w:numFmt w:val="decimal"/>
      <w:lvlText w:val="%1."/>
      <w:lvlJc w:val="left"/>
      <w:rPr>
        <w:rFonts w:cs="Times New Roman"/>
      </w:rPr>
    </w:lvl>
    <w:lvl w:ilvl="1" w:tplc="2BFE3006">
      <w:numFmt w:val="decimal"/>
      <w:lvlText w:val=""/>
      <w:lvlJc w:val="left"/>
      <w:rPr>
        <w:rFonts w:cs="Times New Roman"/>
      </w:rPr>
    </w:lvl>
    <w:lvl w:ilvl="2" w:tplc="BBAAF7F8">
      <w:numFmt w:val="decimal"/>
      <w:lvlText w:val=""/>
      <w:lvlJc w:val="left"/>
      <w:rPr>
        <w:rFonts w:cs="Times New Roman"/>
      </w:rPr>
    </w:lvl>
    <w:lvl w:ilvl="3" w:tplc="93C21EAC">
      <w:numFmt w:val="decimal"/>
      <w:lvlText w:val=""/>
      <w:lvlJc w:val="left"/>
      <w:rPr>
        <w:rFonts w:cs="Times New Roman"/>
      </w:rPr>
    </w:lvl>
    <w:lvl w:ilvl="4" w:tplc="03808C66">
      <w:numFmt w:val="decimal"/>
      <w:lvlText w:val=""/>
      <w:lvlJc w:val="left"/>
      <w:rPr>
        <w:rFonts w:cs="Times New Roman"/>
      </w:rPr>
    </w:lvl>
    <w:lvl w:ilvl="5" w:tplc="BA68C3EC">
      <w:numFmt w:val="decimal"/>
      <w:lvlText w:val=""/>
      <w:lvlJc w:val="left"/>
      <w:rPr>
        <w:rFonts w:cs="Times New Roman"/>
      </w:rPr>
    </w:lvl>
    <w:lvl w:ilvl="6" w:tplc="D9DE9DA2">
      <w:numFmt w:val="decimal"/>
      <w:lvlText w:val=""/>
      <w:lvlJc w:val="left"/>
      <w:rPr>
        <w:rFonts w:cs="Times New Roman"/>
      </w:rPr>
    </w:lvl>
    <w:lvl w:ilvl="7" w:tplc="E7044904">
      <w:numFmt w:val="decimal"/>
      <w:lvlText w:val=""/>
      <w:lvlJc w:val="left"/>
      <w:rPr>
        <w:rFonts w:cs="Times New Roman"/>
      </w:rPr>
    </w:lvl>
    <w:lvl w:ilvl="8" w:tplc="85D47A8E">
      <w:numFmt w:val="decimal"/>
      <w:lvlText w:val=""/>
      <w:lvlJc w:val="left"/>
      <w:rPr>
        <w:rFonts w:cs="Times New Roman"/>
      </w:rPr>
    </w:lvl>
  </w:abstractNum>
  <w:abstractNum w:abstractNumId="22">
    <w:nsid w:val="00005ED0"/>
    <w:multiLevelType w:val="hybridMultilevel"/>
    <w:tmpl w:val="89E239CE"/>
    <w:lvl w:ilvl="0" w:tplc="1166E1B6">
      <w:start w:val="1"/>
      <w:numFmt w:val="bullet"/>
      <w:lvlText w:val="В"/>
      <w:lvlJc w:val="left"/>
    </w:lvl>
    <w:lvl w:ilvl="1" w:tplc="AAACF72C">
      <w:numFmt w:val="decimal"/>
      <w:lvlText w:val=""/>
      <w:lvlJc w:val="left"/>
      <w:rPr>
        <w:rFonts w:cs="Times New Roman"/>
      </w:rPr>
    </w:lvl>
    <w:lvl w:ilvl="2" w:tplc="1D9EB094">
      <w:numFmt w:val="decimal"/>
      <w:lvlText w:val=""/>
      <w:lvlJc w:val="left"/>
      <w:rPr>
        <w:rFonts w:cs="Times New Roman"/>
      </w:rPr>
    </w:lvl>
    <w:lvl w:ilvl="3" w:tplc="A7060DC8">
      <w:numFmt w:val="decimal"/>
      <w:lvlText w:val=""/>
      <w:lvlJc w:val="left"/>
      <w:rPr>
        <w:rFonts w:cs="Times New Roman"/>
      </w:rPr>
    </w:lvl>
    <w:lvl w:ilvl="4" w:tplc="1A3826FC">
      <w:numFmt w:val="decimal"/>
      <w:lvlText w:val=""/>
      <w:lvlJc w:val="left"/>
      <w:rPr>
        <w:rFonts w:cs="Times New Roman"/>
      </w:rPr>
    </w:lvl>
    <w:lvl w:ilvl="5" w:tplc="FC5A9C78">
      <w:numFmt w:val="decimal"/>
      <w:lvlText w:val=""/>
      <w:lvlJc w:val="left"/>
      <w:rPr>
        <w:rFonts w:cs="Times New Roman"/>
      </w:rPr>
    </w:lvl>
    <w:lvl w:ilvl="6" w:tplc="55D8C07A">
      <w:numFmt w:val="decimal"/>
      <w:lvlText w:val=""/>
      <w:lvlJc w:val="left"/>
      <w:rPr>
        <w:rFonts w:cs="Times New Roman"/>
      </w:rPr>
    </w:lvl>
    <w:lvl w:ilvl="7" w:tplc="927C0EF8">
      <w:numFmt w:val="decimal"/>
      <w:lvlText w:val=""/>
      <w:lvlJc w:val="left"/>
      <w:rPr>
        <w:rFonts w:cs="Times New Roman"/>
      </w:rPr>
    </w:lvl>
    <w:lvl w:ilvl="8" w:tplc="A46A0184">
      <w:numFmt w:val="decimal"/>
      <w:lvlText w:val=""/>
      <w:lvlJc w:val="left"/>
      <w:rPr>
        <w:rFonts w:cs="Times New Roman"/>
      </w:rPr>
    </w:lvl>
  </w:abstractNum>
  <w:abstractNum w:abstractNumId="23">
    <w:nsid w:val="000066FA"/>
    <w:multiLevelType w:val="hybridMultilevel"/>
    <w:tmpl w:val="25EAE0E8"/>
    <w:lvl w:ilvl="0" w:tplc="D70C7684">
      <w:start w:val="1"/>
      <w:numFmt w:val="bullet"/>
      <w:lvlText w:val="Н"/>
      <w:lvlJc w:val="left"/>
    </w:lvl>
    <w:lvl w:ilvl="1" w:tplc="2AE84D28">
      <w:numFmt w:val="decimal"/>
      <w:lvlText w:val=""/>
      <w:lvlJc w:val="left"/>
      <w:rPr>
        <w:rFonts w:cs="Times New Roman"/>
      </w:rPr>
    </w:lvl>
    <w:lvl w:ilvl="2" w:tplc="8EA839D4">
      <w:numFmt w:val="decimal"/>
      <w:lvlText w:val=""/>
      <w:lvlJc w:val="left"/>
      <w:rPr>
        <w:rFonts w:cs="Times New Roman"/>
      </w:rPr>
    </w:lvl>
    <w:lvl w:ilvl="3" w:tplc="C4F44B70">
      <w:numFmt w:val="decimal"/>
      <w:lvlText w:val=""/>
      <w:lvlJc w:val="left"/>
      <w:rPr>
        <w:rFonts w:cs="Times New Roman"/>
      </w:rPr>
    </w:lvl>
    <w:lvl w:ilvl="4" w:tplc="695E93EA">
      <w:numFmt w:val="decimal"/>
      <w:lvlText w:val=""/>
      <w:lvlJc w:val="left"/>
      <w:rPr>
        <w:rFonts w:cs="Times New Roman"/>
      </w:rPr>
    </w:lvl>
    <w:lvl w:ilvl="5" w:tplc="F9605ECA">
      <w:numFmt w:val="decimal"/>
      <w:lvlText w:val=""/>
      <w:lvlJc w:val="left"/>
      <w:rPr>
        <w:rFonts w:cs="Times New Roman"/>
      </w:rPr>
    </w:lvl>
    <w:lvl w:ilvl="6" w:tplc="F27E5F82">
      <w:numFmt w:val="decimal"/>
      <w:lvlText w:val=""/>
      <w:lvlJc w:val="left"/>
      <w:rPr>
        <w:rFonts w:cs="Times New Roman"/>
      </w:rPr>
    </w:lvl>
    <w:lvl w:ilvl="7" w:tplc="670A70CE">
      <w:numFmt w:val="decimal"/>
      <w:lvlText w:val=""/>
      <w:lvlJc w:val="left"/>
      <w:rPr>
        <w:rFonts w:cs="Times New Roman"/>
      </w:rPr>
    </w:lvl>
    <w:lvl w:ilvl="8" w:tplc="0824A98A">
      <w:numFmt w:val="decimal"/>
      <w:lvlText w:val=""/>
      <w:lvlJc w:val="left"/>
      <w:rPr>
        <w:rFonts w:cs="Times New Roman"/>
      </w:rPr>
    </w:lvl>
  </w:abstractNum>
  <w:abstractNum w:abstractNumId="24">
    <w:nsid w:val="000068F5"/>
    <w:multiLevelType w:val="hybridMultilevel"/>
    <w:tmpl w:val="5126B264"/>
    <w:lvl w:ilvl="0" w:tplc="572CA010">
      <w:start w:val="1"/>
      <w:numFmt w:val="bullet"/>
      <w:lvlText w:val="-"/>
      <w:lvlJc w:val="left"/>
    </w:lvl>
    <w:lvl w:ilvl="1" w:tplc="3008294E">
      <w:numFmt w:val="decimal"/>
      <w:lvlText w:val=""/>
      <w:lvlJc w:val="left"/>
      <w:rPr>
        <w:rFonts w:cs="Times New Roman"/>
      </w:rPr>
    </w:lvl>
    <w:lvl w:ilvl="2" w:tplc="E55E0D10">
      <w:numFmt w:val="decimal"/>
      <w:lvlText w:val=""/>
      <w:lvlJc w:val="left"/>
      <w:rPr>
        <w:rFonts w:cs="Times New Roman"/>
      </w:rPr>
    </w:lvl>
    <w:lvl w:ilvl="3" w:tplc="7F0C6BE6">
      <w:numFmt w:val="decimal"/>
      <w:lvlText w:val=""/>
      <w:lvlJc w:val="left"/>
      <w:rPr>
        <w:rFonts w:cs="Times New Roman"/>
      </w:rPr>
    </w:lvl>
    <w:lvl w:ilvl="4" w:tplc="EB70ACF2">
      <w:numFmt w:val="decimal"/>
      <w:lvlText w:val=""/>
      <w:lvlJc w:val="left"/>
      <w:rPr>
        <w:rFonts w:cs="Times New Roman"/>
      </w:rPr>
    </w:lvl>
    <w:lvl w:ilvl="5" w:tplc="5A48D49A">
      <w:numFmt w:val="decimal"/>
      <w:lvlText w:val=""/>
      <w:lvlJc w:val="left"/>
      <w:rPr>
        <w:rFonts w:cs="Times New Roman"/>
      </w:rPr>
    </w:lvl>
    <w:lvl w:ilvl="6" w:tplc="BAB2D9E4">
      <w:numFmt w:val="decimal"/>
      <w:lvlText w:val=""/>
      <w:lvlJc w:val="left"/>
      <w:rPr>
        <w:rFonts w:cs="Times New Roman"/>
      </w:rPr>
    </w:lvl>
    <w:lvl w:ilvl="7" w:tplc="B6205EAE">
      <w:numFmt w:val="decimal"/>
      <w:lvlText w:val=""/>
      <w:lvlJc w:val="left"/>
      <w:rPr>
        <w:rFonts w:cs="Times New Roman"/>
      </w:rPr>
    </w:lvl>
    <w:lvl w:ilvl="8" w:tplc="AFBC4946">
      <w:numFmt w:val="decimal"/>
      <w:lvlText w:val=""/>
      <w:lvlJc w:val="left"/>
      <w:rPr>
        <w:rFonts w:cs="Times New Roman"/>
      </w:rPr>
    </w:lvl>
  </w:abstractNum>
  <w:abstractNum w:abstractNumId="25">
    <w:nsid w:val="00006D69"/>
    <w:multiLevelType w:val="hybridMultilevel"/>
    <w:tmpl w:val="5E9AD5E0"/>
    <w:lvl w:ilvl="0" w:tplc="8F3A2166">
      <w:start w:val="1"/>
      <w:numFmt w:val="bullet"/>
      <w:lvlText w:val="В"/>
      <w:lvlJc w:val="left"/>
    </w:lvl>
    <w:lvl w:ilvl="1" w:tplc="A9D0FB52">
      <w:numFmt w:val="decimal"/>
      <w:lvlText w:val=""/>
      <w:lvlJc w:val="left"/>
      <w:rPr>
        <w:rFonts w:cs="Times New Roman"/>
      </w:rPr>
    </w:lvl>
    <w:lvl w:ilvl="2" w:tplc="156E9418">
      <w:numFmt w:val="decimal"/>
      <w:lvlText w:val=""/>
      <w:lvlJc w:val="left"/>
      <w:rPr>
        <w:rFonts w:cs="Times New Roman"/>
      </w:rPr>
    </w:lvl>
    <w:lvl w:ilvl="3" w:tplc="D2FA68CE">
      <w:numFmt w:val="decimal"/>
      <w:lvlText w:val=""/>
      <w:lvlJc w:val="left"/>
      <w:rPr>
        <w:rFonts w:cs="Times New Roman"/>
      </w:rPr>
    </w:lvl>
    <w:lvl w:ilvl="4" w:tplc="40DA5D40">
      <w:numFmt w:val="decimal"/>
      <w:lvlText w:val=""/>
      <w:lvlJc w:val="left"/>
      <w:rPr>
        <w:rFonts w:cs="Times New Roman"/>
      </w:rPr>
    </w:lvl>
    <w:lvl w:ilvl="5" w:tplc="B3E29A94">
      <w:numFmt w:val="decimal"/>
      <w:lvlText w:val=""/>
      <w:lvlJc w:val="left"/>
      <w:rPr>
        <w:rFonts w:cs="Times New Roman"/>
      </w:rPr>
    </w:lvl>
    <w:lvl w:ilvl="6" w:tplc="AB08C6DC">
      <w:numFmt w:val="decimal"/>
      <w:lvlText w:val=""/>
      <w:lvlJc w:val="left"/>
      <w:rPr>
        <w:rFonts w:cs="Times New Roman"/>
      </w:rPr>
    </w:lvl>
    <w:lvl w:ilvl="7" w:tplc="8F04071E">
      <w:numFmt w:val="decimal"/>
      <w:lvlText w:val=""/>
      <w:lvlJc w:val="left"/>
      <w:rPr>
        <w:rFonts w:cs="Times New Roman"/>
      </w:rPr>
    </w:lvl>
    <w:lvl w:ilvl="8" w:tplc="54BE848A">
      <w:numFmt w:val="decimal"/>
      <w:lvlText w:val=""/>
      <w:lvlJc w:val="left"/>
      <w:rPr>
        <w:rFonts w:cs="Times New Roman"/>
      </w:rPr>
    </w:lvl>
  </w:abstractNum>
  <w:abstractNum w:abstractNumId="26">
    <w:nsid w:val="00006F3C"/>
    <w:multiLevelType w:val="hybridMultilevel"/>
    <w:tmpl w:val="C870FC50"/>
    <w:lvl w:ilvl="0" w:tplc="3FBEAEDE">
      <w:start w:val="1"/>
      <w:numFmt w:val="bullet"/>
      <w:lvlText w:val="В"/>
      <w:lvlJc w:val="left"/>
    </w:lvl>
    <w:lvl w:ilvl="1" w:tplc="ED043AAA">
      <w:numFmt w:val="decimal"/>
      <w:lvlText w:val=""/>
      <w:lvlJc w:val="left"/>
      <w:rPr>
        <w:rFonts w:cs="Times New Roman"/>
      </w:rPr>
    </w:lvl>
    <w:lvl w:ilvl="2" w:tplc="0038C0C4">
      <w:numFmt w:val="decimal"/>
      <w:lvlText w:val=""/>
      <w:lvlJc w:val="left"/>
      <w:rPr>
        <w:rFonts w:cs="Times New Roman"/>
      </w:rPr>
    </w:lvl>
    <w:lvl w:ilvl="3" w:tplc="96FCB16E">
      <w:numFmt w:val="decimal"/>
      <w:lvlText w:val=""/>
      <w:lvlJc w:val="left"/>
      <w:rPr>
        <w:rFonts w:cs="Times New Roman"/>
      </w:rPr>
    </w:lvl>
    <w:lvl w:ilvl="4" w:tplc="7FAE9CE2">
      <w:numFmt w:val="decimal"/>
      <w:lvlText w:val=""/>
      <w:lvlJc w:val="left"/>
      <w:rPr>
        <w:rFonts w:cs="Times New Roman"/>
      </w:rPr>
    </w:lvl>
    <w:lvl w:ilvl="5" w:tplc="09CC38E4">
      <w:numFmt w:val="decimal"/>
      <w:lvlText w:val=""/>
      <w:lvlJc w:val="left"/>
      <w:rPr>
        <w:rFonts w:cs="Times New Roman"/>
      </w:rPr>
    </w:lvl>
    <w:lvl w:ilvl="6" w:tplc="05FAB4C0">
      <w:numFmt w:val="decimal"/>
      <w:lvlText w:val=""/>
      <w:lvlJc w:val="left"/>
      <w:rPr>
        <w:rFonts w:cs="Times New Roman"/>
      </w:rPr>
    </w:lvl>
    <w:lvl w:ilvl="7" w:tplc="DBA278BE">
      <w:numFmt w:val="decimal"/>
      <w:lvlText w:val=""/>
      <w:lvlJc w:val="left"/>
      <w:rPr>
        <w:rFonts w:cs="Times New Roman"/>
      </w:rPr>
    </w:lvl>
    <w:lvl w:ilvl="8" w:tplc="AD96C8C2">
      <w:numFmt w:val="decimal"/>
      <w:lvlText w:val=""/>
      <w:lvlJc w:val="left"/>
      <w:rPr>
        <w:rFonts w:cs="Times New Roman"/>
      </w:rPr>
    </w:lvl>
  </w:abstractNum>
  <w:abstractNum w:abstractNumId="27">
    <w:nsid w:val="000073D9"/>
    <w:multiLevelType w:val="hybridMultilevel"/>
    <w:tmpl w:val="2A8CA760"/>
    <w:lvl w:ilvl="0" w:tplc="AD7863D8">
      <w:start w:val="1"/>
      <w:numFmt w:val="bullet"/>
      <w:lvlText w:val="-"/>
      <w:lvlJc w:val="left"/>
    </w:lvl>
    <w:lvl w:ilvl="1" w:tplc="EAE4D6D6">
      <w:numFmt w:val="decimal"/>
      <w:lvlText w:val=""/>
      <w:lvlJc w:val="left"/>
      <w:rPr>
        <w:rFonts w:cs="Times New Roman"/>
      </w:rPr>
    </w:lvl>
    <w:lvl w:ilvl="2" w:tplc="836419CC">
      <w:numFmt w:val="decimal"/>
      <w:lvlText w:val=""/>
      <w:lvlJc w:val="left"/>
      <w:rPr>
        <w:rFonts w:cs="Times New Roman"/>
      </w:rPr>
    </w:lvl>
    <w:lvl w:ilvl="3" w:tplc="2E90CABE">
      <w:numFmt w:val="decimal"/>
      <w:lvlText w:val=""/>
      <w:lvlJc w:val="left"/>
      <w:rPr>
        <w:rFonts w:cs="Times New Roman"/>
      </w:rPr>
    </w:lvl>
    <w:lvl w:ilvl="4" w:tplc="730E3FA4">
      <w:numFmt w:val="decimal"/>
      <w:lvlText w:val=""/>
      <w:lvlJc w:val="left"/>
      <w:rPr>
        <w:rFonts w:cs="Times New Roman"/>
      </w:rPr>
    </w:lvl>
    <w:lvl w:ilvl="5" w:tplc="090C6670">
      <w:numFmt w:val="decimal"/>
      <w:lvlText w:val=""/>
      <w:lvlJc w:val="left"/>
      <w:rPr>
        <w:rFonts w:cs="Times New Roman"/>
      </w:rPr>
    </w:lvl>
    <w:lvl w:ilvl="6" w:tplc="610C8432">
      <w:numFmt w:val="decimal"/>
      <w:lvlText w:val=""/>
      <w:lvlJc w:val="left"/>
      <w:rPr>
        <w:rFonts w:cs="Times New Roman"/>
      </w:rPr>
    </w:lvl>
    <w:lvl w:ilvl="7" w:tplc="D4EAD550">
      <w:numFmt w:val="decimal"/>
      <w:lvlText w:val=""/>
      <w:lvlJc w:val="left"/>
      <w:rPr>
        <w:rFonts w:cs="Times New Roman"/>
      </w:rPr>
    </w:lvl>
    <w:lvl w:ilvl="8" w:tplc="0C4626D6">
      <w:numFmt w:val="decimal"/>
      <w:lvlText w:val=""/>
      <w:lvlJc w:val="left"/>
      <w:rPr>
        <w:rFonts w:cs="Times New Roman"/>
      </w:rPr>
    </w:lvl>
  </w:abstractNum>
  <w:abstractNum w:abstractNumId="28">
    <w:nsid w:val="000074AD"/>
    <w:multiLevelType w:val="hybridMultilevel"/>
    <w:tmpl w:val="92FC4EDC"/>
    <w:lvl w:ilvl="0" w:tplc="BFFA6E74">
      <w:start w:val="1"/>
      <w:numFmt w:val="bullet"/>
      <w:lvlText w:val="В"/>
      <w:lvlJc w:val="left"/>
    </w:lvl>
    <w:lvl w:ilvl="1" w:tplc="B0A07A10">
      <w:numFmt w:val="decimal"/>
      <w:lvlText w:val=""/>
      <w:lvlJc w:val="left"/>
      <w:rPr>
        <w:rFonts w:cs="Times New Roman"/>
      </w:rPr>
    </w:lvl>
    <w:lvl w:ilvl="2" w:tplc="133E7546">
      <w:numFmt w:val="decimal"/>
      <w:lvlText w:val=""/>
      <w:lvlJc w:val="left"/>
      <w:rPr>
        <w:rFonts w:cs="Times New Roman"/>
      </w:rPr>
    </w:lvl>
    <w:lvl w:ilvl="3" w:tplc="946EEA68">
      <w:numFmt w:val="decimal"/>
      <w:lvlText w:val=""/>
      <w:lvlJc w:val="left"/>
      <w:rPr>
        <w:rFonts w:cs="Times New Roman"/>
      </w:rPr>
    </w:lvl>
    <w:lvl w:ilvl="4" w:tplc="5FE091EE">
      <w:numFmt w:val="decimal"/>
      <w:lvlText w:val=""/>
      <w:lvlJc w:val="left"/>
      <w:rPr>
        <w:rFonts w:cs="Times New Roman"/>
      </w:rPr>
    </w:lvl>
    <w:lvl w:ilvl="5" w:tplc="BA26E5D0">
      <w:numFmt w:val="decimal"/>
      <w:lvlText w:val=""/>
      <w:lvlJc w:val="left"/>
      <w:rPr>
        <w:rFonts w:cs="Times New Roman"/>
      </w:rPr>
    </w:lvl>
    <w:lvl w:ilvl="6" w:tplc="F6C8F92C">
      <w:numFmt w:val="decimal"/>
      <w:lvlText w:val=""/>
      <w:lvlJc w:val="left"/>
      <w:rPr>
        <w:rFonts w:cs="Times New Roman"/>
      </w:rPr>
    </w:lvl>
    <w:lvl w:ilvl="7" w:tplc="C32AAC5A">
      <w:numFmt w:val="decimal"/>
      <w:lvlText w:val=""/>
      <w:lvlJc w:val="left"/>
      <w:rPr>
        <w:rFonts w:cs="Times New Roman"/>
      </w:rPr>
    </w:lvl>
    <w:lvl w:ilvl="8" w:tplc="8F2E6F2A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17"/>
  </w:num>
  <w:num w:numId="4">
    <w:abstractNumId w:val="13"/>
  </w:num>
  <w:num w:numId="5">
    <w:abstractNumId w:val="12"/>
  </w:num>
  <w:num w:numId="6">
    <w:abstractNumId w:val="25"/>
  </w:num>
  <w:num w:numId="7">
    <w:abstractNumId w:val="16"/>
  </w:num>
  <w:num w:numId="8">
    <w:abstractNumId w:val="20"/>
  </w:num>
  <w:num w:numId="9">
    <w:abstractNumId w:val="21"/>
  </w:num>
  <w:num w:numId="10">
    <w:abstractNumId w:val="27"/>
  </w:num>
  <w:num w:numId="11">
    <w:abstractNumId w:val="4"/>
  </w:num>
  <w:num w:numId="12">
    <w:abstractNumId w:val="14"/>
  </w:num>
  <w:num w:numId="13">
    <w:abstractNumId w:val="19"/>
  </w:num>
  <w:num w:numId="14">
    <w:abstractNumId w:val="9"/>
  </w:num>
  <w:num w:numId="15">
    <w:abstractNumId w:val="2"/>
  </w:num>
  <w:num w:numId="16">
    <w:abstractNumId w:val="22"/>
  </w:num>
  <w:num w:numId="17">
    <w:abstractNumId w:val="15"/>
  </w:num>
  <w:num w:numId="18">
    <w:abstractNumId w:val="23"/>
  </w:num>
  <w:num w:numId="19">
    <w:abstractNumId w:val="3"/>
  </w:num>
  <w:num w:numId="20">
    <w:abstractNumId w:val="28"/>
  </w:num>
  <w:num w:numId="21">
    <w:abstractNumId w:val="11"/>
  </w:num>
  <w:num w:numId="22">
    <w:abstractNumId w:val="26"/>
  </w:num>
  <w:num w:numId="23">
    <w:abstractNumId w:val="6"/>
  </w:num>
  <w:num w:numId="24">
    <w:abstractNumId w:val="1"/>
  </w:num>
  <w:num w:numId="25">
    <w:abstractNumId w:val="0"/>
  </w:num>
  <w:num w:numId="26">
    <w:abstractNumId w:val="18"/>
  </w:num>
  <w:num w:numId="27">
    <w:abstractNumId w:val="24"/>
  </w:num>
  <w:num w:numId="28">
    <w:abstractNumId w:val="10"/>
  </w:num>
  <w:num w:numId="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86A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3C2D"/>
    <w:rsid w:val="001851C0"/>
    <w:rsid w:val="00192518"/>
    <w:rsid w:val="00192555"/>
    <w:rsid w:val="0019686A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2861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29FC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861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2861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7B2861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B286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B2861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7B2861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7B2861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7B2861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7B2861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7B2861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B2861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7B2861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B286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B2861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7B2861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B2861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B2861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B2861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B2861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7B2861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7B2861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B2861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7B2861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7B2861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7B28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2861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7B2861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7B2861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7B2861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7B2861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7B286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7B2861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7B2861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7B2861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7B2861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7B2861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7B2861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7B2861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7B286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7B2861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7B2861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7B286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7B286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7B286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7B286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7B2861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7B2861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7B2861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7B2861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7B286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7B2861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7B286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7B2861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7B286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7B286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7B2861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7B2861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7B2861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7B2861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7B2861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7B2861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7B2861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7B2861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7B286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7B28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B2861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B2861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B2861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7B2861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7B2861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7B2861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7B2861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7B28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7B28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7B2861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7B2861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B286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B2861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B2861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B2861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B2861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B2861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B2861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7B2861"/>
  </w:style>
  <w:style w:type="paragraph" w:customStyle="1" w:styleId="ConsNonformat">
    <w:name w:val="ConsNonformat"/>
    <w:uiPriority w:val="99"/>
    <w:rsid w:val="007B286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7B2861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7B2861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7B2861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7B2861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7B2861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7B2861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7B2861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7B2861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7B2861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7B2861"/>
    <w:rPr>
      <w:sz w:val="24"/>
      <w:szCs w:val="24"/>
    </w:rPr>
  </w:style>
  <w:style w:type="paragraph" w:customStyle="1" w:styleId="ConsPlusCell">
    <w:name w:val="ConsPlusCell"/>
    <w:uiPriority w:val="99"/>
    <w:rsid w:val="007B286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7B286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7B2861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7B2861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7B2861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7B2861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7B286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7B2861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7B286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7B2861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7B2861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7B2861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7B2861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7B2861"/>
    <w:rPr>
      <w:sz w:val="16"/>
      <w:szCs w:val="16"/>
      <w:lang w:val="ru-RU" w:eastAsia="ru-RU"/>
    </w:rPr>
  </w:style>
  <w:style w:type="paragraph" w:customStyle="1" w:styleId="ConsTitle">
    <w:name w:val="ConsTitle"/>
    <w:rsid w:val="007B286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7B2861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7B2861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7B2861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7B2861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7B2861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7B2861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7B2861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7B2861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7B2861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7B28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7B2861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7B2861"/>
  </w:style>
  <w:style w:type="paragraph" w:customStyle="1" w:styleId="1d">
    <w:name w:val="Знак Знак1 Знак Знак"/>
    <w:basedOn w:val="a"/>
    <w:rsid w:val="007B2861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7B2861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7B2861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7B2861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7B2861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7B2861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7B2861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7B2861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7B2861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7B2861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7B2861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7B2861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7B2861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7B2861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7B2861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7B2861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7B2861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7B2861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7B2861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7B2861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7B2861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7B2861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7B2861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7B286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7B286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7B2861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7B2861"/>
    <w:rPr>
      <w:rFonts w:eastAsia="Times New Roman"/>
      <w:lang w:eastAsia="ru-RU"/>
    </w:rPr>
  </w:style>
  <w:style w:type="character" w:styleId="aff4">
    <w:name w:val="footnote reference"/>
    <w:semiHidden/>
    <w:rsid w:val="007B286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0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861"/>
    <w:pPr>
      <w:jc w:val="both"/>
    </w:pPr>
    <w:rPr>
      <w:rFonts w:eastAsia="Calibri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2861"/>
    <w:pPr>
      <w:keepNext/>
      <w:keepLines/>
      <w:spacing w:before="400" w:after="120" w:line="276" w:lineRule="auto"/>
      <w:ind w:left="432" w:hanging="432"/>
      <w:jc w:val="left"/>
      <w:outlineLvl w:val="0"/>
    </w:pPr>
    <w:rPr>
      <w:rFonts w:ascii="Arial" w:eastAsia="Times New Roman" w:hAnsi="Arial" w:cs="Arial"/>
      <w:color w:val="000000"/>
      <w:sz w:val="40"/>
      <w:szCs w:val="40"/>
    </w:rPr>
  </w:style>
  <w:style w:type="paragraph" w:styleId="2">
    <w:name w:val="heading 2"/>
    <w:aliases w:val="H2,&quot;Изумруд&quot;"/>
    <w:basedOn w:val="a"/>
    <w:next w:val="a"/>
    <w:link w:val="20"/>
    <w:uiPriority w:val="99"/>
    <w:qFormat/>
    <w:rsid w:val="007B2861"/>
    <w:pPr>
      <w:keepNext/>
      <w:keepLines/>
      <w:spacing w:before="360" w:after="120" w:line="276" w:lineRule="auto"/>
      <w:ind w:left="576" w:hanging="576"/>
      <w:jc w:val="left"/>
      <w:outlineLvl w:val="1"/>
    </w:pPr>
    <w:rPr>
      <w:rFonts w:ascii="Arial" w:eastAsia="Times New Roman" w:hAnsi="Arial" w:cs="Arial"/>
      <w:color w:val="000000"/>
      <w:sz w:val="32"/>
      <w:szCs w:val="32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7B2861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7B2861"/>
    <w:pPr>
      <w:keepNext/>
      <w:keepLines/>
      <w:spacing w:before="280" w:after="80" w:line="276" w:lineRule="auto"/>
      <w:ind w:left="864" w:hanging="864"/>
      <w:jc w:val="left"/>
      <w:outlineLvl w:val="3"/>
    </w:pPr>
    <w:rPr>
      <w:rFonts w:ascii="Arial" w:eastAsia="Times New Roman" w:hAnsi="Arial" w:cs="Arial"/>
      <w:color w:val="666666"/>
    </w:rPr>
  </w:style>
  <w:style w:type="paragraph" w:styleId="5">
    <w:name w:val="heading 5"/>
    <w:basedOn w:val="a"/>
    <w:next w:val="a"/>
    <w:link w:val="50"/>
    <w:uiPriority w:val="99"/>
    <w:qFormat/>
    <w:rsid w:val="007B2861"/>
    <w:pPr>
      <w:keepNext/>
      <w:keepLines/>
      <w:spacing w:before="240" w:after="80" w:line="276" w:lineRule="auto"/>
      <w:ind w:left="1008" w:hanging="1008"/>
      <w:jc w:val="left"/>
      <w:outlineLvl w:val="4"/>
    </w:pPr>
    <w:rPr>
      <w:rFonts w:ascii="Arial" w:eastAsia="Times New Roman" w:hAnsi="Arial" w:cs="Arial"/>
      <w:color w:val="666666"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7B2861"/>
    <w:pPr>
      <w:keepNext/>
      <w:keepLines/>
      <w:spacing w:before="240" w:after="80" w:line="276" w:lineRule="auto"/>
      <w:ind w:left="1152" w:hanging="1152"/>
      <w:jc w:val="left"/>
      <w:outlineLvl w:val="5"/>
    </w:pPr>
    <w:rPr>
      <w:rFonts w:ascii="Arial" w:eastAsia="Times New Roman" w:hAnsi="Arial" w:cs="Arial"/>
      <w:i/>
      <w:color w:val="666666"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7B2861"/>
    <w:pPr>
      <w:keepNext/>
      <w:keepLines/>
      <w:spacing w:before="40" w:line="276" w:lineRule="auto"/>
      <w:ind w:left="1296" w:hanging="1296"/>
      <w:jc w:val="left"/>
      <w:outlineLvl w:val="6"/>
    </w:pPr>
    <w:rPr>
      <w:rFonts w:ascii="Cambria" w:hAnsi="Cambria"/>
      <w:i/>
      <w:iCs/>
      <w:color w:val="243F60"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7B2861"/>
    <w:pPr>
      <w:keepNext/>
      <w:keepLines/>
      <w:spacing w:before="40" w:line="276" w:lineRule="auto"/>
      <w:ind w:left="1440" w:hanging="1440"/>
      <w:jc w:val="left"/>
      <w:outlineLvl w:val="7"/>
    </w:pPr>
    <w:rPr>
      <w:rFonts w:ascii="Cambria" w:hAnsi="Cambria"/>
      <w:color w:val="272727"/>
      <w:sz w:val="21"/>
      <w:szCs w:val="21"/>
    </w:rPr>
  </w:style>
  <w:style w:type="paragraph" w:styleId="9">
    <w:name w:val="heading 9"/>
    <w:basedOn w:val="a"/>
    <w:next w:val="a"/>
    <w:link w:val="90"/>
    <w:uiPriority w:val="99"/>
    <w:qFormat/>
    <w:rsid w:val="007B2861"/>
    <w:pPr>
      <w:keepNext/>
      <w:keepLines/>
      <w:spacing w:before="40" w:line="276" w:lineRule="auto"/>
      <w:ind w:left="1584" w:hanging="1584"/>
      <w:jc w:val="left"/>
      <w:outlineLvl w:val="8"/>
    </w:pPr>
    <w:rPr>
      <w:rFonts w:ascii="Cambria" w:hAnsi="Cambria"/>
      <w:i/>
      <w:iCs/>
      <w:color w:val="272727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B2861"/>
    <w:rPr>
      <w:rFonts w:ascii="Arial" w:eastAsia="Times New Roman" w:hAnsi="Arial" w:cs="Arial"/>
      <w:color w:val="000000"/>
      <w:sz w:val="40"/>
      <w:szCs w:val="40"/>
      <w:lang w:eastAsia="ru-RU"/>
    </w:rPr>
  </w:style>
  <w:style w:type="character" w:customStyle="1" w:styleId="20">
    <w:name w:val="Заголовок 2 Знак"/>
    <w:aliases w:val="H2 Знак1,&quot;Изумруд&quot; Знак"/>
    <w:basedOn w:val="a0"/>
    <w:link w:val="2"/>
    <w:uiPriority w:val="99"/>
    <w:rsid w:val="007B2861"/>
    <w:rPr>
      <w:rFonts w:ascii="Arial" w:eastAsia="Times New Roman" w:hAnsi="Arial" w:cs="Arial"/>
      <w:color w:val="000000"/>
      <w:sz w:val="32"/>
      <w:szCs w:val="32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7B286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7B2861"/>
    <w:rPr>
      <w:rFonts w:ascii="Arial" w:eastAsia="Times New Roman" w:hAnsi="Arial" w:cs="Arial"/>
      <w:color w:val="666666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7B2861"/>
    <w:rPr>
      <w:rFonts w:ascii="Arial" w:eastAsia="Times New Roman" w:hAnsi="Arial" w:cs="Arial"/>
      <w:color w:val="666666"/>
      <w:sz w:val="22"/>
      <w:szCs w:val="22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7B2861"/>
    <w:rPr>
      <w:rFonts w:ascii="Arial" w:eastAsia="Times New Roman" w:hAnsi="Arial" w:cs="Arial"/>
      <w:i/>
      <w:color w:val="666666"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7B2861"/>
    <w:rPr>
      <w:rFonts w:ascii="Cambria" w:eastAsia="Calibri" w:hAnsi="Cambria"/>
      <w:i/>
      <w:iCs/>
      <w:color w:val="243F6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B2861"/>
    <w:rPr>
      <w:rFonts w:ascii="Cambria" w:eastAsia="Calibri" w:hAnsi="Cambria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7B2861"/>
    <w:rPr>
      <w:rFonts w:ascii="Cambria" w:eastAsia="Calibri" w:hAnsi="Cambria"/>
      <w:i/>
      <w:iCs/>
      <w:color w:val="272727"/>
      <w:sz w:val="21"/>
      <w:szCs w:val="21"/>
      <w:lang w:eastAsia="ru-RU"/>
    </w:rPr>
  </w:style>
  <w:style w:type="paragraph" w:customStyle="1" w:styleId="Iauiue">
    <w:name w:val="Iau?iue"/>
    <w:uiPriority w:val="99"/>
    <w:rsid w:val="007B2861"/>
    <w:pPr>
      <w:widowControl w:val="0"/>
      <w:suppressAutoHyphens/>
      <w:overflowPunct w:val="0"/>
      <w:autoSpaceDE w:val="0"/>
      <w:textAlignment w:val="baseline"/>
    </w:pPr>
    <w:rPr>
      <w:rFonts w:eastAsia="Calibri"/>
      <w:lang w:eastAsia="ar-SA"/>
    </w:rPr>
  </w:style>
  <w:style w:type="paragraph" w:styleId="a3">
    <w:name w:val="header"/>
    <w:basedOn w:val="a"/>
    <w:link w:val="a4"/>
    <w:uiPriority w:val="99"/>
    <w:rsid w:val="007B2861"/>
    <w:pPr>
      <w:tabs>
        <w:tab w:val="center" w:pos="4677"/>
        <w:tab w:val="right" w:pos="9355"/>
      </w:tabs>
      <w:suppressAutoHyphens/>
      <w:jc w:val="left"/>
    </w:pPr>
    <w:rPr>
      <w:rFonts w:eastAsia="Times New Roman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7B2861"/>
    <w:rPr>
      <w:rFonts w:eastAsia="Times New Roman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7B2861"/>
    <w:pPr>
      <w:suppressLineNumbers/>
      <w:suppressAutoHyphens/>
      <w:jc w:val="left"/>
    </w:pPr>
    <w:rPr>
      <w:rFonts w:eastAsia="Times New Roman"/>
      <w:lang w:eastAsia="ar-SA"/>
    </w:rPr>
  </w:style>
  <w:style w:type="paragraph" w:customStyle="1" w:styleId="ConsPlusNormal">
    <w:name w:val="ConsPlusNormal"/>
    <w:uiPriority w:val="99"/>
    <w:rsid w:val="007B2861"/>
    <w:pPr>
      <w:widowControl w:val="0"/>
      <w:suppressAutoHyphens/>
      <w:autoSpaceDE w:val="0"/>
      <w:ind w:firstLine="720"/>
    </w:pPr>
    <w:rPr>
      <w:rFonts w:ascii="Arial" w:eastAsia="Calibri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rsid w:val="007B286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2861"/>
    <w:rPr>
      <w:rFonts w:ascii="Tahoma" w:eastAsia="Calibri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rsid w:val="007B2861"/>
    <w:rPr>
      <w:rFonts w:cs="Times New Roman"/>
      <w:color w:val="0000FF"/>
      <w:u w:val="single"/>
    </w:rPr>
  </w:style>
  <w:style w:type="paragraph" w:customStyle="1" w:styleId="Style1">
    <w:name w:val="Style1"/>
    <w:basedOn w:val="a"/>
    <w:uiPriority w:val="99"/>
    <w:rsid w:val="007B2861"/>
    <w:pPr>
      <w:widowControl w:val="0"/>
      <w:autoSpaceDE w:val="0"/>
      <w:autoSpaceDN w:val="0"/>
      <w:adjustRightInd w:val="0"/>
      <w:spacing w:line="418" w:lineRule="exact"/>
      <w:jc w:val="center"/>
    </w:pPr>
  </w:style>
  <w:style w:type="character" w:customStyle="1" w:styleId="FontStyle51">
    <w:name w:val="Font Style51"/>
    <w:basedOn w:val="a0"/>
    <w:uiPriority w:val="99"/>
    <w:rsid w:val="007B2861"/>
    <w:rPr>
      <w:rFonts w:ascii="Times New Roman" w:hAnsi="Times New Roman" w:cs="Times New Roman"/>
      <w:sz w:val="34"/>
      <w:szCs w:val="34"/>
    </w:rPr>
  </w:style>
  <w:style w:type="paragraph" w:customStyle="1" w:styleId="Style3">
    <w:name w:val="Style3"/>
    <w:basedOn w:val="a"/>
    <w:uiPriority w:val="99"/>
    <w:rsid w:val="007B2861"/>
    <w:pPr>
      <w:widowControl w:val="0"/>
      <w:autoSpaceDE w:val="0"/>
      <w:autoSpaceDN w:val="0"/>
      <w:adjustRightInd w:val="0"/>
      <w:spacing w:line="319" w:lineRule="exact"/>
      <w:jc w:val="left"/>
    </w:pPr>
  </w:style>
  <w:style w:type="character" w:customStyle="1" w:styleId="FontStyle69">
    <w:name w:val="Font Style69"/>
    <w:basedOn w:val="a0"/>
    <w:uiPriority w:val="99"/>
    <w:rsid w:val="007B286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4">
    <w:name w:val="Style4"/>
    <w:basedOn w:val="a"/>
    <w:uiPriority w:val="99"/>
    <w:rsid w:val="007B2861"/>
    <w:pPr>
      <w:widowControl w:val="0"/>
      <w:autoSpaceDE w:val="0"/>
      <w:autoSpaceDN w:val="0"/>
      <w:adjustRightInd w:val="0"/>
      <w:spacing w:line="326" w:lineRule="exact"/>
      <w:jc w:val="left"/>
    </w:pPr>
  </w:style>
  <w:style w:type="paragraph" w:customStyle="1" w:styleId="Style5">
    <w:name w:val="Style5"/>
    <w:basedOn w:val="a"/>
    <w:uiPriority w:val="99"/>
    <w:rsid w:val="007B2861"/>
    <w:pPr>
      <w:widowControl w:val="0"/>
      <w:autoSpaceDE w:val="0"/>
      <w:autoSpaceDN w:val="0"/>
      <w:adjustRightInd w:val="0"/>
      <w:jc w:val="center"/>
    </w:pPr>
  </w:style>
  <w:style w:type="paragraph" w:customStyle="1" w:styleId="Style6">
    <w:name w:val="Style6"/>
    <w:basedOn w:val="a"/>
    <w:uiPriority w:val="99"/>
    <w:rsid w:val="007B2861"/>
    <w:pPr>
      <w:widowControl w:val="0"/>
      <w:autoSpaceDE w:val="0"/>
      <w:autoSpaceDN w:val="0"/>
      <w:adjustRightInd w:val="0"/>
      <w:spacing w:line="317" w:lineRule="exact"/>
      <w:ind w:firstLine="576"/>
    </w:pPr>
  </w:style>
  <w:style w:type="character" w:customStyle="1" w:styleId="FontStyle52">
    <w:name w:val="Font Style52"/>
    <w:basedOn w:val="a0"/>
    <w:rsid w:val="007B2861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rsid w:val="007B2861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9">
    <w:name w:val="Style19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paragraph" w:customStyle="1" w:styleId="Style24">
    <w:name w:val="Style24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paragraph" w:customStyle="1" w:styleId="Style30">
    <w:name w:val="Style30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53">
    <w:name w:val="Font Style53"/>
    <w:basedOn w:val="a0"/>
    <w:rsid w:val="007B2861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7B2861"/>
    <w:rPr>
      <w:rFonts w:ascii="Times New Roman" w:hAnsi="Times New Roman" w:cs="Times New Roman"/>
      <w:sz w:val="22"/>
      <w:szCs w:val="22"/>
    </w:rPr>
  </w:style>
  <w:style w:type="paragraph" w:customStyle="1" w:styleId="Style27">
    <w:name w:val="Style27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54">
    <w:name w:val="Font Style54"/>
    <w:basedOn w:val="a0"/>
    <w:uiPriority w:val="99"/>
    <w:rsid w:val="007B286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1">
    <w:name w:val="Style31"/>
    <w:basedOn w:val="a"/>
    <w:rsid w:val="007B2861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32">
    <w:name w:val="Style32"/>
    <w:basedOn w:val="a"/>
    <w:uiPriority w:val="99"/>
    <w:rsid w:val="007B2861"/>
    <w:pPr>
      <w:widowControl w:val="0"/>
      <w:autoSpaceDE w:val="0"/>
      <w:autoSpaceDN w:val="0"/>
      <w:adjustRightInd w:val="0"/>
      <w:spacing w:line="259" w:lineRule="exact"/>
      <w:jc w:val="left"/>
    </w:pPr>
  </w:style>
  <w:style w:type="paragraph" w:customStyle="1" w:styleId="Style38">
    <w:name w:val="Style38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55">
    <w:name w:val="Font Style55"/>
    <w:basedOn w:val="a0"/>
    <w:uiPriority w:val="99"/>
    <w:rsid w:val="007B286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47">
    <w:name w:val="Style47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56">
    <w:name w:val="Font Style56"/>
    <w:basedOn w:val="a0"/>
    <w:uiPriority w:val="99"/>
    <w:rsid w:val="007B286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5">
    <w:name w:val="Style15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58">
    <w:name w:val="Font Style58"/>
    <w:basedOn w:val="a0"/>
    <w:uiPriority w:val="99"/>
    <w:rsid w:val="007B286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4">
    <w:name w:val="Style14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59">
    <w:name w:val="Font Style59"/>
    <w:basedOn w:val="a0"/>
    <w:uiPriority w:val="99"/>
    <w:rsid w:val="007B286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7B2861"/>
    <w:pPr>
      <w:widowControl w:val="0"/>
      <w:autoSpaceDE w:val="0"/>
      <w:autoSpaceDN w:val="0"/>
      <w:adjustRightInd w:val="0"/>
      <w:spacing w:line="275" w:lineRule="exact"/>
      <w:ind w:firstLine="840"/>
    </w:pPr>
  </w:style>
  <w:style w:type="paragraph" w:customStyle="1" w:styleId="Style20">
    <w:name w:val="Style20"/>
    <w:basedOn w:val="a"/>
    <w:uiPriority w:val="99"/>
    <w:rsid w:val="007B2861"/>
    <w:pPr>
      <w:widowControl w:val="0"/>
      <w:autoSpaceDE w:val="0"/>
      <w:autoSpaceDN w:val="0"/>
      <w:adjustRightInd w:val="0"/>
      <w:jc w:val="right"/>
    </w:pPr>
  </w:style>
  <w:style w:type="paragraph" w:customStyle="1" w:styleId="Style41">
    <w:name w:val="Style41"/>
    <w:basedOn w:val="a"/>
    <w:uiPriority w:val="99"/>
    <w:rsid w:val="007B2861"/>
    <w:pPr>
      <w:widowControl w:val="0"/>
      <w:autoSpaceDE w:val="0"/>
      <w:autoSpaceDN w:val="0"/>
      <w:adjustRightInd w:val="0"/>
      <w:spacing w:line="250" w:lineRule="exact"/>
      <w:ind w:hanging="144"/>
    </w:pPr>
  </w:style>
  <w:style w:type="paragraph" w:customStyle="1" w:styleId="Style48">
    <w:name w:val="Style48"/>
    <w:basedOn w:val="a"/>
    <w:uiPriority w:val="99"/>
    <w:rsid w:val="007B2861"/>
    <w:pPr>
      <w:widowControl w:val="0"/>
      <w:autoSpaceDE w:val="0"/>
      <w:autoSpaceDN w:val="0"/>
      <w:adjustRightInd w:val="0"/>
      <w:spacing w:line="250" w:lineRule="exact"/>
      <w:ind w:hanging="206"/>
    </w:pPr>
  </w:style>
  <w:style w:type="paragraph" w:customStyle="1" w:styleId="Style35">
    <w:name w:val="Style35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paragraph" w:customStyle="1" w:styleId="Style43">
    <w:name w:val="Style43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60">
    <w:name w:val="Font Style60"/>
    <w:basedOn w:val="a0"/>
    <w:uiPriority w:val="99"/>
    <w:rsid w:val="007B286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1">
    <w:name w:val="Font Style61"/>
    <w:basedOn w:val="a0"/>
    <w:uiPriority w:val="99"/>
    <w:rsid w:val="007B2861"/>
    <w:rPr>
      <w:rFonts w:ascii="Times New Roman" w:hAnsi="Times New Roman" w:cs="Times New Roman"/>
      <w:sz w:val="22"/>
      <w:szCs w:val="22"/>
    </w:rPr>
  </w:style>
  <w:style w:type="paragraph" w:customStyle="1" w:styleId="Style23">
    <w:name w:val="Style23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paragraph" w:customStyle="1" w:styleId="Style37">
    <w:name w:val="Style37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70">
    <w:name w:val="Font Style70"/>
    <w:basedOn w:val="a0"/>
    <w:uiPriority w:val="99"/>
    <w:rsid w:val="007B286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1">
    <w:name w:val="Font Style71"/>
    <w:basedOn w:val="a0"/>
    <w:uiPriority w:val="99"/>
    <w:rsid w:val="007B2861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74">
    <w:name w:val="Font Style74"/>
    <w:basedOn w:val="a0"/>
    <w:uiPriority w:val="99"/>
    <w:rsid w:val="007B286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6">
    <w:name w:val="Style26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75">
    <w:name w:val="Font Style75"/>
    <w:basedOn w:val="a0"/>
    <w:uiPriority w:val="99"/>
    <w:rsid w:val="007B2861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2">
    <w:name w:val="Style22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76">
    <w:name w:val="Font Style76"/>
    <w:basedOn w:val="a0"/>
    <w:uiPriority w:val="99"/>
    <w:rsid w:val="007B2861"/>
    <w:rPr>
      <w:rFonts w:ascii="Times New Roman" w:hAnsi="Times New Roman" w:cs="Times New Roman"/>
      <w:b/>
      <w:bCs/>
      <w:sz w:val="12"/>
      <w:szCs w:val="12"/>
    </w:rPr>
  </w:style>
  <w:style w:type="paragraph" w:customStyle="1" w:styleId="Style49">
    <w:name w:val="Style49"/>
    <w:basedOn w:val="a"/>
    <w:uiPriority w:val="99"/>
    <w:rsid w:val="007B2861"/>
    <w:pPr>
      <w:widowControl w:val="0"/>
      <w:autoSpaceDE w:val="0"/>
      <w:autoSpaceDN w:val="0"/>
      <w:adjustRightInd w:val="0"/>
      <w:jc w:val="left"/>
    </w:pPr>
  </w:style>
  <w:style w:type="character" w:customStyle="1" w:styleId="FontStyle77">
    <w:name w:val="Font Style77"/>
    <w:basedOn w:val="a0"/>
    <w:uiPriority w:val="99"/>
    <w:rsid w:val="007B2861"/>
    <w:rPr>
      <w:rFonts w:ascii="Times New Roman" w:hAnsi="Times New Roman" w:cs="Times New Roman"/>
      <w:i/>
      <w:iCs/>
      <w:sz w:val="22"/>
      <w:szCs w:val="22"/>
    </w:rPr>
  </w:style>
  <w:style w:type="paragraph" w:customStyle="1" w:styleId="11">
    <w:name w:val="Абзац списка1"/>
    <w:basedOn w:val="a"/>
    <w:link w:val="ListParagraphChar"/>
    <w:uiPriority w:val="99"/>
    <w:rsid w:val="007B2861"/>
    <w:pPr>
      <w:spacing w:after="200" w:line="276" w:lineRule="auto"/>
      <w:ind w:left="720"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customStyle="1" w:styleId="ListParagraphChar">
    <w:name w:val="List Paragraph Char"/>
    <w:link w:val="11"/>
    <w:uiPriority w:val="99"/>
    <w:locked/>
    <w:rsid w:val="007B2861"/>
    <w:rPr>
      <w:rFonts w:ascii="Calibri" w:eastAsia="Times New Roman" w:hAnsi="Calibri"/>
      <w:sz w:val="22"/>
      <w:szCs w:val="22"/>
    </w:rPr>
  </w:style>
  <w:style w:type="table" w:styleId="a9">
    <w:name w:val="Table Grid"/>
    <w:basedOn w:val="a1"/>
    <w:uiPriority w:val="99"/>
    <w:rsid w:val="007B2861"/>
    <w:rPr>
      <w:rFonts w:ascii="Calibri" w:eastAsia="Times New Roman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Основной текст Знак"/>
    <w:aliases w:val="bt Знак"/>
    <w:link w:val="ab"/>
    <w:uiPriority w:val="99"/>
    <w:locked/>
    <w:rsid w:val="007B2861"/>
    <w:rPr>
      <w:sz w:val="24"/>
      <w:szCs w:val="24"/>
    </w:rPr>
  </w:style>
  <w:style w:type="paragraph" w:styleId="ab">
    <w:name w:val="Body Text"/>
    <w:aliases w:val="bt"/>
    <w:basedOn w:val="a"/>
    <w:link w:val="aa"/>
    <w:uiPriority w:val="99"/>
    <w:rsid w:val="007B2861"/>
    <w:pPr>
      <w:spacing w:after="120"/>
      <w:jc w:val="left"/>
    </w:pPr>
    <w:rPr>
      <w:rFonts w:eastAsiaTheme="minorHAnsi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7B2861"/>
    <w:rPr>
      <w:rFonts w:eastAsia="Calibri"/>
      <w:sz w:val="24"/>
      <w:szCs w:val="24"/>
      <w:lang w:eastAsia="ru-RU"/>
    </w:rPr>
  </w:style>
  <w:style w:type="paragraph" w:customStyle="1" w:styleId="ConsNormal">
    <w:name w:val="ConsNormal"/>
    <w:uiPriority w:val="99"/>
    <w:rsid w:val="007B286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c">
    <w:name w:val="footer"/>
    <w:basedOn w:val="a"/>
    <w:link w:val="ad"/>
    <w:uiPriority w:val="99"/>
    <w:unhideWhenUsed/>
    <w:rsid w:val="007B28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B2861"/>
    <w:rPr>
      <w:rFonts w:eastAsia="Calibri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7B2861"/>
    <w:pPr>
      <w:spacing w:after="120" w:line="480" w:lineRule="auto"/>
      <w:ind w:left="283"/>
      <w:jc w:val="left"/>
    </w:pPr>
    <w:rPr>
      <w:rFonts w:eastAsia="MS Mincho"/>
      <w:lang w:eastAsia="ja-JP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7B2861"/>
    <w:rPr>
      <w:rFonts w:eastAsia="MS Mincho"/>
      <w:sz w:val="24"/>
      <w:szCs w:val="24"/>
      <w:lang w:eastAsia="ja-JP"/>
    </w:rPr>
  </w:style>
  <w:style w:type="paragraph" w:customStyle="1" w:styleId="ae">
    <w:name w:val="Знак Знак Знак Знак Знак Знак"/>
    <w:basedOn w:val="a"/>
    <w:rsid w:val="007B2861"/>
    <w:pPr>
      <w:spacing w:before="100" w:beforeAutospacing="1" w:after="100" w:afterAutospacing="1"/>
      <w:jc w:val="left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">
    <w:name w:val="Normal (Web)"/>
    <w:basedOn w:val="a"/>
    <w:uiPriority w:val="99"/>
    <w:rsid w:val="007B2861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af0">
    <w:name w:val="Знак Знак Знак"/>
    <w:basedOn w:val="a"/>
    <w:uiPriority w:val="99"/>
    <w:rsid w:val="007B2861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character" w:customStyle="1" w:styleId="af1">
    <w:name w:val="Не вступил в силу"/>
    <w:basedOn w:val="a0"/>
    <w:uiPriority w:val="99"/>
    <w:rsid w:val="007B2861"/>
    <w:rPr>
      <w:color w:val="008080"/>
    </w:rPr>
  </w:style>
  <w:style w:type="paragraph" w:customStyle="1" w:styleId="af2">
    <w:name w:val="Таблицы (моноширинный)"/>
    <w:basedOn w:val="a"/>
    <w:next w:val="a"/>
    <w:uiPriority w:val="99"/>
    <w:rsid w:val="007B28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7B286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f3">
    <w:name w:val="Body Text Indent"/>
    <w:basedOn w:val="a"/>
    <w:link w:val="af4"/>
    <w:uiPriority w:val="99"/>
    <w:rsid w:val="007B2861"/>
    <w:pPr>
      <w:spacing w:after="120"/>
      <w:ind w:left="283"/>
      <w:jc w:val="left"/>
    </w:pPr>
    <w:rPr>
      <w:rFonts w:eastAsia="Times New Roman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7B2861"/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7B2861"/>
    <w:pPr>
      <w:widowControl w:val="0"/>
      <w:autoSpaceDE w:val="0"/>
      <w:autoSpaceDN w:val="0"/>
      <w:adjustRightInd w:val="0"/>
    </w:pPr>
    <w:rPr>
      <w:rFonts w:ascii="Calibri" w:eastAsia="Times New Roman" w:hAnsi="Calibri" w:cs="Calibri"/>
      <w:b/>
      <w:bCs/>
      <w:sz w:val="22"/>
      <w:szCs w:val="22"/>
      <w:lang w:eastAsia="ru-RU"/>
    </w:rPr>
  </w:style>
  <w:style w:type="paragraph" w:styleId="23">
    <w:name w:val="Body Text 2"/>
    <w:basedOn w:val="a"/>
    <w:link w:val="24"/>
    <w:uiPriority w:val="99"/>
    <w:rsid w:val="007B2861"/>
    <w:pPr>
      <w:jc w:val="left"/>
    </w:pPr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uiPriority w:val="99"/>
    <w:rsid w:val="007B2861"/>
    <w:rPr>
      <w:rFonts w:eastAsia="Times New Roman"/>
      <w:sz w:val="28"/>
      <w:szCs w:val="28"/>
      <w:lang w:eastAsia="ru-RU"/>
    </w:rPr>
  </w:style>
  <w:style w:type="paragraph" w:styleId="31">
    <w:name w:val="Body Text 3"/>
    <w:basedOn w:val="a"/>
    <w:link w:val="32"/>
    <w:uiPriority w:val="99"/>
    <w:rsid w:val="007B2861"/>
    <w:rPr>
      <w:rFonts w:eastAsia="Times New Roman"/>
      <w:color w:val="CC99FF"/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7B2861"/>
    <w:rPr>
      <w:rFonts w:eastAsia="Times New Roman"/>
      <w:color w:val="CC99FF"/>
      <w:sz w:val="28"/>
      <w:szCs w:val="28"/>
      <w:lang w:eastAsia="ru-RU"/>
    </w:rPr>
  </w:style>
  <w:style w:type="paragraph" w:styleId="33">
    <w:name w:val="Body Text Indent 3"/>
    <w:basedOn w:val="a"/>
    <w:link w:val="34"/>
    <w:uiPriority w:val="99"/>
    <w:rsid w:val="007B2861"/>
    <w:pPr>
      <w:ind w:firstLine="708"/>
    </w:pPr>
    <w:rPr>
      <w:rFonts w:eastAsia="Times New Roman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7B2861"/>
    <w:rPr>
      <w:rFonts w:eastAsia="Times New Roman"/>
      <w:sz w:val="28"/>
      <w:szCs w:val="28"/>
      <w:lang w:eastAsia="ru-RU"/>
    </w:rPr>
  </w:style>
  <w:style w:type="character" w:styleId="af5">
    <w:name w:val="page number"/>
    <w:basedOn w:val="a0"/>
    <w:uiPriority w:val="99"/>
    <w:rsid w:val="007B2861"/>
  </w:style>
  <w:style w:type="paragraph" w:customStyle="1" w:styleId="ConsNonformat">
    <w:name w:val="ConsNonformat"/>
    <w:uiPriority w:val="99"/>
    <w:rsid w:val="007B2861"/>
    <w:pPr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semiHidden/>
    <w:rsid w:val="007B2861"/>
    <w:rPr>
      <w:rFonts w:eastAsia="Times New Roman"/>
      <w:lang w:eastAsia="ru-RU"/>
    </w:rPr>
  </w:style>
  <w:style w:type="paragraph" w:styleId="af7">
    <w:name w:val="annotation text"/>
    <w:basedOn w:val="a"/>
    <w:link w:val="af6"/>
    <w:uiPriority w:val="99"/>
    <w:semiHidden/>
    <w:rsid w:val="007B2861"/>
    <w:pPr>
      <w:jc w:val="left"/>
    </w:pPr>
    <w:rPr>
      <w:rFonts w:eastAsia="Times New Roman"/>
      <w:sz w:val="20"/>
      <w:szCs w:val="20"/>
    </w:rPr>
  </w:style>
  <w:style w:type="character" w:customStyle="1" w:styleId="13">
    <w:name w:val="Текст примечания Знак1"/>
    <w:basedOn w:val="a0"/>
    <w:uiPriority w:val="99"/>
    <w:semiHidden/>
    <w:rsid w:val="007B2861"/>
    <w:rPr>
      <w:rFonts w:eastAsia="Calibri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semiHidden/>
    <w:rsid w:val="007B2861"/>
    <w:rPr>
      <w:rFonts w:eastAsia="Times New Roman"/>
      <w:b/>
      <w:bCs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7B2861"/>
    <w:rPr>
      <w:b/>
      <w:bCs/>
    </w:rPr>
  </w:style>
  <w:style w:type="character" w:customStyle="1" w:styleId="14">
    <w:name w:val="Тема примечания Знак1"/>
    <w:basedOn w:val="13"/>
    <w:uiPriority w:val="99"/>
    <w:semiHidden/>
    <w:rsid w:val="007B2861"/>
    <w:rPr>
      <w:rFonts w:eastAsia="Calibri"/>
      <w:b/>
      <w:bCs/>
      <w:lang w:eastAsia="ru-RU"/>
    </w:rPr>
  </w:style>
  <w:style w:type="paragraph" w:styleId="afa">
    <w:name w:val="Title"/>
    <w:basedOn w:val="a"/>
    <w:link w:val="afb"/>
    <w:uiPriority w:val="99"/>
    <w:qFormat/>
    <w:rsid w:val="007B2861"/>
    <w:pPr>
      <w:ind w:left="3969"/>
      <w:jc w:val="center"/>
    </w:pPr>
    <w:rPr>
      <w:rFonts w:eastAsia="Times New Roman"/>
      <w:sz w:val="28"/>
      <w:szCs w:val="28"/>
    </w:rPr>
  </w:style>
  <w:style w:type="character" w:customStyle="1" w:styleId="afb">
    <w:name w:val="Название Знак"/>
    <w:basedOn w:val="a0"/>
    <w:link w:val="afa"/>
    <w:uiPriority w:val="99"/>
    <w:rsid w:val="007B2861"/>
    <w:rPr>
      <w:rFonts w:eastAsia="Times New Roman"/>
      <w:sz w:val="28"/>
      <w:szCs w:val="28"/>
      <w:lang w:eastAsia="ru-RU"/>
    </w:rPr>
  </w:style>
  <w:style w:type="character" w:customStyle="1" w:styleId="18">
    <w:name w:val="Знак Знак18"/>
    <w:basedOn w:val="a0"/>
    <w:uiPriority w:val="99"/>
    <w:rsid w:val="007B2861"/>
    <w:rPr>
      <w:rFonts w:ascii="TimesET" w:hAnsi="TimesET" w:cs="TimesET"/>
      <w:b/>
      <w:bCs/>
      <w:sz w:val="28"/>
      <w:szCs w:val="28"/>
    </w:rPr>
  </w:style>
  <w:style w:type="character" w:customStyle="1" w:styleId="110">
    <w:name w:val="Знак Знак11"/>
    <w:basedOn w:val="a0"/>
    <w:uiPriority w:val="99"/>
    <w:rsid w:val="007B2861"/>
    <w:rPr>
      <w:sz w:val="24"/>
      <w:szCs w:val="24"/>
    </w:rPr>
  </w:style>
  <w:style w:type="paragraph" w:customStyle="1" w:styleId="ConsPlusCell">
    <w:name w:val="ConsPlusCell"/>
    <w:uiPriority w:val="99"/>
    <w:rsid w:val="007B286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ConsCell">
    <w:name w:val="ConsCell"/>
    <w:uiPriority w:val="99"/>
    <w:rsid w:val="007B2861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eastAsia="ru-RU"/>
    </w:rPr>
  </w:style>
  <w:style w:type="paragraph" w:customStyle="1" w:styleId="15">
    <w:name w:val="Знак Знак Знак1"/>
    <w:basedOn w:val="a"/>
    <w:uiPriority w:val="99"/>
    <w:rsid w:val="007B2861"/>
    <w:pPr>
      <w:spacing w:before="100" w:beforeAutospacing="1" w:after="100" w:afterAutospacing="1"/>
      <w:jc w:val="left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customStyle="1" w:styleId="Normal1">
    <w:name w:val="Normal1"/>
    <w:uiPriority w:val="99"/>
    <w:rsid w:val="007B2861"/>
    <w:pPr>
      <w:widowControl w:val="0"/>
      <w:spacing w:line="30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character" w:customStyle="1" w:styleId="19">
    <w:name w:val="Знак Знак19"/>
    <w:uiPriority w:val="99"/>
    <w:rsid w:val="007B2861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H2">
    <w:name w:val="H2 Знак"/>
    <w:aliases w:val="&quot;Изумруд&quot; Знак Знак"/>
    <w:uiPriority w:val="99"/>
    <w:locked/>
    <w:rsid w:val="007B2861"/>
    <w:rPr>
      <w:sz w:val="24"/>
      <w:szCs w:val="24"/>
      <w:lang w:val="ru-RU" w:eastAsia="ru-RU"/>
    </w:rPr>
  </w:style>
  <w:style w:type="character" w:customStyle="1" w:styleId="17">
    <w:name w:val="Знак Знак17"/>
    <w:uiPriority w:val="99"/>
    <w:rsid w:val="007B286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6">
    <w:name w:val="Знак Знак16"/>
    <w:uiPriority w:val="99"/>
    <w:rsid w:val="007B2861"/>
    <w:rPr>
      <w:sz w:val="24"/>
      <w:szCs w:val="24"/>
      <w:lang w:val="ru-RU" w:eastAsia="ru-RU"/>
    </w:rPr>
  </w:style>
  <w:style w:type="character" w:customStyle="1" w:styleId="150">
    <w:name w:val="Знак Знак15"/>
    <w:uiPriority w:val="99"/>
    <w:rsid w:val="007B2861"/>
    <w:rPr>
      <w:rFonts w:ascii="TimesET" w:hAnsi="TimesET" w:cs="TimesET"/>
      <w:b/>
      <w:bCs/>
      <w:sz w:val="24"/>
      <w:szCs w:val="24"/>
      <w:lang w:val="ru-RU" w:eastAsia="ru-RU"/>
    </w:rPr>
  </w:style>
  <w:style w:type="character" w:customStyle="1" w:styleId="140">
    <w:name w:val="Знак Знак14"/>
    <w:uiPriority w:val="99"/>
    <w:rsid w:val="007B2861"/>
    <w:rPr>
      <w:rFonts w:ascii="TimesET" w:hAnsi="TimesET" w:cs="TimesET"/>
      <w:b/>
      <w:bCs/>
      <w:sz w:val="30"/>
      <w:szCs w:val="30"/>
      <w:lang w:val="ru-RU" w:eastAsia="ru-RU"/>
    </w:rPr>
  </w:style>
  <w:style w:type="character" w:customStyle="1" w:styleId="130">
    <w:name w:val="Знак Знак13"/>
    <w:uiPriority w:val="99"/>
    <w:rsid w:val="007B2861"/>
    <w:rPr>
      <w:b/>
      <w:bCs/>
      <w:sz w:val="28"/>
      <w:szCs w:val="28"/>
      <w:lang w:val="ru-RU" w:eastAsia="ru-RU"/>
    </w:rPr>
  </w:style>
  <w:style w:type="character" w:customStyle="1" w:styleId="100">
    <w:name w:val="Знак Знак10"/>
    <w:uiPriority w:val="99"/>
    <w:rsid w:val="007B2861"/>
    <w:rPr>
      <w:sz w:val="24"/>
      <w:szCs w:val="24"/>
      <w:lang w:val="ru-RU" w:eastAsia="ru-RU"/>
    </w:rPr>
  </w:style>
  <w:style w:type="character" w:customStyle="1" w:styleId="91">
    <w:name w:val="Знак Знак9"/>
    <w:uiPriority w:val="99"/>
    <w:locked/>
    <w:rsid w:val="007B2861"/>
    <w:rPr>
      <w:sz w:val="24"/>
      <w:szCs w:val="24"/>
      <w:lang w:val="ru-RU" w:eastAsia="ru-RU"/>
    </w:rPr>
  </w:style>
  <w:style w:type="character" w:customStyle="1" w:styleId="81">
    <w:name w:val="Знак Знак8"/>
    <w:uiPriority w:val="99"/>
    <w:rsid w:val="007B2861"/>
    <w:rPr>
      <w:sz w:val="16"/>
      <w:szCs w:val="16"/>
      <w:lang w:val="ru-RU" w:eastAsia="ru-RU"/>
    </w:rPr>
  </w:style>
  <w:style w:type="paragraph" w:customStyle="1" w:styleId="ConsTitle">
    <w:name w:val="ConsTitle"/>
    <w:rsid w:val="007B286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71">
    <w:name w:val="Знак Знак7"/>
    <w:uiPriority w:val="99"/>
    <w:rsid w:val="007B2861"/>
    <w:rPr>
      <w:sz w:val="24"/>
      <w:szCs w:val="24"/>
      <w:lang w:val="ru-RU" w:eastAsia="ru-RU"/>
    </w:rPr>
  </w:style>
  <w:style w:type="character" w:customStyle="1" w:styleId="61">
    <w:name w:val="Знак Знак6"/>
    <w:uiPriority w:val="99"/>
    <w:rsid w:val="007B2861"/>
    <w:rPr>
      <w:sz w:val="24"/>
      <w:szCs w:val="24"/>
      <w:lang w:val="ru-RU" w:eastAsia="ru-RU"/>
    </w:rPr>
  </w:style>
  <w:style w:type="character" w:customStyle="1" w:styleId="51">
    <w:name w:val="Знак Знак5"/>
    <w:uiPriority w:val="99"/>
    <w:rsid w:val="007B2861"/>
    <w:rPr>
      <w:sz w:val="24"/>
      <w:szCs w:val="24"/>
      <w:lang w:val="ru-RU" w:eastAsia="ru-RU"/>
    </w:rPr>
  </w:style>
  <w:style w:type="character" w:customStyle="1" w:styleId="35">
    <w:name w:val="Знак Знак3"/>
    <w:uiPriority w:val="99"/>
    <w:rsid w:val="007B2861"/>
    <w:rPr>
      <w:sz w:val="24"/>
      <w:szCs w:val="24"/>
      <w:lang w:val="ru-RU" w:eastAsia="ru-RU"/>
    </w:rPr>
  </w:style>
  <w:style w:type="character" w:customStyle="1" w:styleId="afc">
    <w:name w:val="Знак Знак"/>
    <w:uiPriority w:val="99"/>
    <w:rsid w:val="007B2861"/>
    <w:rPr>
      <w:sz w:val="28"/>
      <w:szCs w:val="28"/>
      <w:lang w:val="ru-RU" w:eastAsia="ru-RU"/>
    </w:rPr>
  </w:style>
  <w:style w:type="paragraph" w:customStyle="1" w:styleId="1a">
    <w:name w:val="Знак1 Знак Знак Знак Знак Знак Знак"/>
    <w:basedOn w:val="a"/>
    <w:uiPriority w:val="99"/>
    <w:rsid w:val="007B2861"/>
    <w:pPr>
      <w:spacing w:after="160" w:line="240" w:lineRule="exact"/>
      <w:jc w:val="left"/>
    </w:pPr>
    <w:rPr>
      <w:rFonts w:ascii="Verdana" w:eastAsia="Times New Roman" w:hAnsi="Verdana" w:cs="Verdana"/>
      <w:lang w:val="en-US" w:eastAsia="en-US"/>
    </w:rPr>
  </w:style>
  <w:style w:type="paragraph" w:customStyle="1" w:styleId="1b">
    <w:name w:val="Знак1"/>
    <w:basedOn w:val="a"/>
    <w:uiPriority w:val="99"/>
    <w:rsid w:val="007B2861"/>
    <w:pPr>
      <w:tabs>
        <w:tab w:val="num" w:pos="720"/>
      </w:tabs>
      <w:spacing w:after="160" w:line="240" w:lineRule="exact"/>
      <w:ind w:left="720" w:hanging="720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d">
    <w:name w:val="Strong"/>
    <w:basedOn w:val="a0"/>
    <w:uiPriority w:val="99"/>
    <w:qFormat/>
    <w:rsid w:val="007B2861"/>
    <w:rPr>
      <w:b/>
      <w:bCs/>
    </w:rPr>
  </w:style>
  <w:style w:type="paragraph" w:customStyle="1" w:styleId="1c">
    <w:name w:val="Знак Знак Знак Знак1 Знак Знак Знак"/>
    <w:basedOn w:val="a"/>
    <w:uiPriority w:val="99"/>
    <w:rsid w:val="007B2861"/>
    <w:pPr>
      <w:widowControl w:val="0"/>
      <w:adjustRightInd w:val="0"/>
      <w:spacing w:after="160" w:line="240" w:lineRule="exact"/>
      <w:jc w:val="right"/>
    </w:pPr>
    <w:rPr>
      <w:rFonts w:eastAsia="Times New Roman"/>
      <w:sz w:val="20"/>
      <w:szCs w:val="20"/>
      <w:lang w:val="en-GB" w:eastAsia="en-US"/>
    </w:rPr>
  </w:style>
  <w:style w:type="paragraph" w:customStyle="1" w:styleId="afe">
    <w:name w:val="Знак"/>
    <w:basedOn w:val="a"/>
    <w:uiPriority w:val="99"/>
    <w:rsid w:val="007B2861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7B2861"/>
    <w:pPr>
      <w:autoSpaceDE w:val="0"/>
      <w:autoSpaceDN w:val="0"/>
      <w:adjustRightInd w:val="0"/>
      <w:jc w:val="left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basedOn w:val="a0"/>
    <w:rsid w:val="007B2861"/>
  </w:style>
  <w:style w:type="paragraph" w:customStyle="1" w:styleId="1d">
    <w:name w:val="Знак Знак1 Знак Знак"/>
    <w:basedOn w:val="a"/>
    <w:rsid w:val="007B2861"/>
    <w:pPr>
      <w:spacing w:after="160" w:line="240" w:lineRule="exact"/>
      <w:jc w:val="left"/>
    </w:pPr>
    <w:rPr>
      <w:rFonts w:ascii="Verdana" w:eastAsia="Times New Roman" w:hAnsi="Verdana"/>
      <w:lang w:val="en-US" w:eastAsia="en-US"/>
    </w:rPr>
  </w:style>
  <w:style w:type="paragraph" w:customStyle="1" w:styleId="1e">
    <w:name w:val="Обычный1"/>
    <w:rsid w:val="007B2861"/>
    <w:pPr>
      <w:widowControl w:val="0"/>
      <w:snapToGrid w:val="0"/>
    </w:pPr>
    <w:rPr>
      <w:rFonts w:eastAsia="Times New Roman"/>
      <w:lang w:eastAsia="ru-RU"/>
    </w:rPr>
  </w:style>
  <w:style w:type="paragraph" w:customStyle="1" w:styleId="1f">
    <w:name w:val="1"/>
    <w:rsid w:val="007B2861"/>
    <w:rPr>
      <w:rFonts w:eastAsia="Times New Roman"/>
      <w:sz w:val="24"/>
      <w:lang w:eastAsia="ru-RU"/>
    </w:rPr>
  </w:style>
  <w:style w:type="paragraph" w:customStyle="1" w:styleId="aff0">
    <w:name w:val="ЭЭГ"/>
    <w:basedOn w:val="a"/>
    <w:rsid w:val="007B2861"/>
    <w:pPr>
      <w:spacing w:line="360" w:lineRule="auto"/>
      <w:ind w:firstLine="720"/>
    </w:pPr>
    <w:rPr>
      <w:rFonts w:eastAsia="PMingLiU"/>
    </w:rPr>
  </w:style>
  <w:style w:type="character" w:customStyle="1" w:styleId="FontStyle47">
    <w:name w:val="Font Style47"/>
    <w:basedOn w:val="a0"/>
    <w:rsid w:val="007B2861"/>
    <w:rPr>
      <w:rFonts w:ascii="Times New Roman" w:hAnsi="Times New Roman" w:cs="Times New Roman"/>
      <w:sz w:val="28"/>
      <w:szCs w:val="28"/>
    </w:rPr>
  </w:style>
  <w:style w:type="paragraph" w:customStyle="1" w:styleId="Style9">
    <w:name w:val="Style9"/>
    <w:basedOn w:val="a"/>
    <w:rsid w:val="007B2861"/>
    <w:pPr>
      <w:widowControl w:val="0"/>
      <w:autoSpaceDE w:val="0"/>
      <w:autoSpaceDN w:val="0"/>
      <w:adjustRightInd w:val="0"/>
      <w:jc w:val="center"/>
    </w:pPr>
    <w:rPr>
      <w:rFonts w:eastAsia="Times New Roman"/>
    </w:rPr>
  </w:style>
  <w:style w:type="paragraph" w:customStyle="1" w:styleId="Style10">
    <w:name w:val="Style10"/>
    <w:basedOn w:val="a"/>
    <w:rsid w:val="007B2861"/>
    <w:pPr>
      <w:widowControl w:val="0"/>
      <w:autoSpaceDE w:val="0"/>
      <w:autoSpaceDN w:val="0"/>
      <w:adjustRightInd w:val="0"/>
      <w:spacing w:line="335" w:lineRule="exact"/>
      <w:ind w:firstLine="346"/>
    </w:pPr>
    <w:rPr>
      <w:rFonts w:eastAsia="Times New Roman"/>
    </w:rPr>
  </w:style>
  <w:style w:type="paragraph" w:customStyle="1" w:styleId="Style12">
    <w:name w:val="Style12"/>
    <w:basedOn w:val="a"/>
    <w:rsid w:val="007B2861"/>
    <w:pPr>
      <w:widowControl w:val="0"/>
      <w:autoSpaceDE w:val="0"/>
      <w:autoSpaceDN w:val="0"/>
      <w:adjustRightInd w:val="0"/>
      <w:spacing w:line="605" w:lineRule="exact"/>
      <w:ind w:firstLine="2525"/>
      <w:jc w:val="left"/>
    </w:pPr>
    <w:rPr>
      <w:rFonts w:eastAsia="Times New Roman"/>
    </w:rPr>
  </w:style>
  <w:style w:type="character" w:customStyle="1" w:styleId="FontStyle43">
    <w:name w:val="Font Style43"/>
    <w:basedOn w:val="a0"/>
    <w:rsid w:val="007B2861"/>
    <w:rPr>
      <w:rFonts w:ascii="Times New Roman" w:hAnsi="Times New Roman" w:cs="Times New Roman"/>
      <w:spacing w:val="-10"/>
      <w:sz w:val="36"/>
      <w:szCs w:val="36"/>
    </w:rPr>
  </w:style>
  <w:style w:type="character" w:customStyle="1" w:styleId="FontStyle48">
    <w:name w:val="Font Style48"/>
    <w:basedOn w:val="a0"/>
    <w:rsid w:val="007B2861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rsid w:val="007B2861"/>
    <w:pPr>
      <w:widowControl w:val="0"/>
      <w:autoSpaceDE w:val="0"/>
      <w:autoSpaceDN w:val="0"/>
      <w:adjustRightInd w:val="0"/>
      <w:spacing w:line="326" w:lineRule="exact"/>
      <w:ind w:firstLine="278"/>
    </w:pPr>
    <w:rPr>
      <w:rFonts w:eastAsia="Times New Roman"/>
    </w:rPr>
  </w:style>
  <w:style w:type="paragraph" w:customStyle="1" w:styleId="Style17">
    <w:name w:val="Style17"/>
    <w:basedOn w:val="a"/>
    <w:rsid w:val="007B2861"/>
    <w:pPr>
      <w:widowControl w:val="0"/>
      <w:autoSpaceDE w:val="0"/>
      <w:autoSpaceDN w:val="0"/>
      <w:adjustRightInd w:val="0"/>
      <w:jc w:val="left"/>
    </w:pPr>
    <w:rPr>
      <w:rFonts w:eastAsia="Times New Roman"/>
    </w:rPr>
  </w:style>
  <w:style w:type="paragraph" w:customStyle="1" w:styleId="Style2">
    <w:name w:val="Style2"/>
    <w:basedOn w:val="a"/>
    <w:rsid w:val="007B2861"/>
    <w:pPr>
      <w:widowControl w:val="0"/>
      <w:autoSpaceDE w:val="0"/>
      <w:autoSpaceDN w:val="0"/>
      <w:adjustRightInd w:val="0"/>
      <w:spacing w:line="322" w:lineRule="exact"/>
      <w:ind w:firstLine="701"/>
    </w:pPr>
    <w:rPr>
      <w:rFonts w:eastAsia="Times New Roman"/>
    </w:rPr>
  </w:style>
  <w:style w:type="paragraph" w:customStyle="1" w:styleId="Style34">
    <w:name w:val="Style34"/>
    <w:basedOn w:val="a"/>
    <w:rsid w:val="007B2861"/>
    <w:pPr>
      <w:widowControl w:val="0"/>
      <w:autoSpaceDE w:val="0"/>
      <w:autoSpaceDN w:val="0"/>
      <w:adjustRightInd w:val="0"/>
      <w:spacing w:line="326" w:lineRule="exact"/>
      <w:ind w:firstLine="864"/>
    </w:pPr>
    <w:rPr>
      <w:rFonts w:eastAsia="Times New Roman"/>
    </w:rPr>
  </w:style>
  <w:style w:type="paragraph" w:customStyle="1" w:styleId="Style13">
    <w:name w:val="Style13"/>
    <w:basedOn w:val="a"/>
    <w:rsid w:val="007B2861"/>
    <w:pPr>
      <w:widowControl w:val="0"/>
      <w:autoSpaceDE w:val="0"/>
      <w:autoSpaceDN w:val="0"/>
      <w:adjustRightInd w:val="0"/>
      <w:spacing w:line="298" w:lineRule="exact"/>
      <w:ind w:firstLine="2429"/>
      <w:jc w:val="left"/>
    </w:pPr>
    <w:rPr>
      <w:rFonts w:eastAsia="Times New Roman"/>
    </w:rPr>
  </w:style>
  <w:style w:type="paragraph" w:styleId="aff1">
    <w:name w:val="List Paragraph"/>
    <w:basedOn w:val="a"/>
    <w:uiPriority w:val="34"/>
    <w:qFormat/>
    <w:rsid w:val="007B2861"/>
    <w:pPr>
      <w:ind w:left="720"/>
      <w:contextualSpacing/>
    </w:pPr>
    <w:rPr>
      <w:rFonts w:eastAsia="Times New Roman"/>
    </w:rPr>
  </w:style>
  <w:style w:type="paragraph" w:customStyle="1" w:styleId="xl66">
    <w:name w:val="xl66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67">
    <w:name w:val="xl67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</w:rPr>
  </w:style>
  <w:style w:type="paragraph" w:customStyle="1" w:styleId="xl68">
    <w:name w:val="xl68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69">
    <w:name w:val="xl69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0">
    <w:name w:val="xl70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1">
    <w:name w:val="xl71"/>
    <w:basedOn w:val="a"/>
    <w:rsid w:val="007B2861"/>
    <w:pPr>
      <w:spacing w:before="100" w:beforeAutospacing="1" w:after="100" w:afterAutospacing="1"/>
      <w:jc w:val="left"/>
    </w:pPr>
    <w:rPr>
      <w:rFonts w:eastAsia="Times New Roman"/>
    </w:rPr>
  </w:style>
  <w:style w:type="paragraph" w:customStyle="1" w:styleId="xl72">
    <w:name w:val="xl72"/>
    <w:basedOn w:val="a"/>
    <w:rsid w:val="007B2861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3">
    <w:name w:val="xl73"/>
    <w:basedOn w:val="a"/>
    <w:rsid w:val="007B2861"/>
    <w:pPr>
      <w:spacing w:before="100" w:beforeAutospacing="1" w:after="100" w:afterAutospacing="1"/>
      <w:jc w:val="left"/>
    </w:pPr>
    <w:rPr>
      <w:rFonts w:eastAsia="Times New Roman"/>
      <w:i/>
      <w:iCs/>
    </w:rPr>
  </w:style>
  <w:style w:type="paragraph" w:customStyle="1" w:styleId="xl74">
    <w:name w:val="xl74"/>
    <w:basedOn w:val="a"/>
    <w:rsid w:val="007B2861"/>
    <w:pPr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75">
    <w:name w:val="xl75"/>
    <w:basedOn w:val="a"/>
    <w:rsid w:val="007B2861"/>
    <w:pP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76">
    <w:name w:val="xl76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77">
    <w:name w:val="xl77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78">
    <w:name w:val="xl78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79">
    <w:name w:val="xl79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0">
    <w:name w:val="xl80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81">
    <w:name w:val="xl81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2">
    <w:name w:val="xl82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3">
    <w:name w:val="xl83"/>
    <w:basedOn w:val="a"/>
    <w:rsid w:val="007B2861"/>
    <w:pP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84">
    <w:name w:val="xl84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5">
    <w:name w:val="xl85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</w:rPr>
  </w:style>
  <w:style w:type="paragraph" w:customStyle="1" w:styleId="xl86">
    <w:name w:val="xl86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87">
    <w:name w:val="xl87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2"/>
      <w:szCs w:val="22"/>
    </w:rPr>
  </w:style>
  <w:style w:type="paragraph" w:customStyle="1" w:styleId="xl88">
    <w:name w:val="xl88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89">
    <w:name w:val="xl89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0">
    <w:name w:val="xl90"/>
    <w:basedOn w:val="a"/>
    <w:rsid w:val="007B2861"/>
    <w:pP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1">
    <w:name w:val="xl91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2">
    <w:name w:val="xl92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  <w:textAlignment w:val="center"/>
    </w:pPr>
    <w:rPr>
      <w:rFonts w:eastAsia="Times New Roman"/>
      <w:sz w:val="22"/>
      <w:szCs w:val="22"/>
    </w:rPr>
  </w:style>
  <w:style w:type="paragraph" w:customStyle="1" w:styleId="xl93">
    <w:name w:val="xl93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2"/>
      <w:szCs w:val="22"/>
    </w:rPr>
  </w:style>
  <w:style w:type="paragraph" w:customStyle="1" w:styleId="xl94">
    <w:name w:val="xl94"/>
    <w:basedOn w:val="a"/>
    <w:rsid w:val="007B286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2"/>
      <w:szCs w:val="22"/>
    </w:rPr>
  </w:style>
  <w:style w:type="paragraph" w:customStyle="1" w:styleId="xl95">
    <w:name w:val="xl95"/>
    <w:basedOn w:val="a"/>
    <w:rsid w:val="007B286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6">
    <w:name w:val="xl96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2"/>
      <w:szCs w:val="22"/>
    </w:rPr>
  </w:style>
  <w:style w:type="paragraph" w:customStyle="1" w:styleId="xl97">
    <w:name w:val="xl97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8">
    <w:name w:val="xl98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99">
    <w:name w:val="xl99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0">
    <w:name w:val="xl100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customStyle="1" w:styleId="xl101">
    <w:name w:val="xl101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2">
    <w:name w:val="xl102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/>
      <w:jc w:val="left"/>
    </w:pPr>
    <w:rPr>
      <w:rFonts w:eastAsia="Times New Roman"/>
      <w:b/>
      <w:bCs/>
    </w:rPr>
  </w:style>
  <w:style w:type="paragraph" w:customStyle="1" w:styleId="xl103">
    <w:name w:val="xl103"/>
    <w:basedOn w:val="a"/>
    <w:rsid w:val="007B286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</w:rPr>
  </w:style>
  <w:style w:type="paragraph" w:styleId="aff2">
    <w:name w:val="footnote text"/>
    <w:basedOn w:val="a"/>
    <w:link w:val="aff3"/>
    <w:semiHidden/>
    <w:rsid w:val="007B2861"/>
    <w:pPr>
      <w:jc w:val="left"/>
    </w:pPr>
    <w:rPr>
      <w:rFonts w:eastAsia="Times New Roman"/>
      <w:sz w:val="20"/>
      <w:szCs w:val="20"/>
    </w:rPr>
  </w:style>
  <w:style w:type="character" w:customStyle="1" w:styleId="aff3">
    <w:name w:val="Текст сноски Знак"/>
    <w:basedOn w:val="a0"/>
    <w:link w:val="aff2"/>
    <w:semiHidden/>
    <w:rsid w:val="007B2861"/>
    <w:rPr>
      <w:rFonts w:eastAsia="Times New Roman"/>
      <w:lang w:eastAsia="ru-RU"/>
    </w:rPr>
  </w:style>
  <w:style w:type="character" w:styleId="aff4">
    <w:name w:val="footnote reference"/>
    <w:semiHidden/>
    <w:rsid w:val="007B28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30</Pages>
  <Words>10441</Words>
  <Characters>59516</Characters>
  <Application>Microsoft Office Word</Application>
  <DocSecurity>0</DocSecurity>
  <Lines>495</Lines>
  <Paragraphs>139</Paragraphs>
  <ScaleCrop>false</ScaleCrop>
  <Company>Урюпинскуая районная Дума</Company>
  <LinksUpToDate>false</LinksUpToDate>
  <CharactersWithSpaces>69818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2017-12-26T11:36:00Z</dcterms:created>
  <dcterms:modified xsi:type="dcterms:W3CDTF">2017-12-26T11:40:00Z</dcterms:modified>
</cp:coreProperties>
</file>