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644570D7" wp14:editId="5706C2EB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69" name="Рисунок 69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665A0" w:rsidRPr="00F06905" w:rsidRDefault="00A665A0" w:rsidP="00A665A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A665A0" w:rsidRPr="00F06905" w:rsidRDefault="00A665A0" w:rsidP="00A665A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A665A0" w:rsidRPr="00F06905" w:rsidRDefault="00A665A0" w:rsidP="00A665A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A665A0" w:rsidRPr="00F06905" w:rsidRDefault="00A665A0" w:rsidP="00A665A0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2BEC17DB" wp14:editId="1B5BE7D4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3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4&#10;8+P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2FD97D7E" wp14:editId="45B01D92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72" name="Прямая соединительная линия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2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NqRY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OTPk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j&#10;NqRY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A665A0" w:rsidRPr="00F06905" w:rsidRDefault="00A665A0" w:rsidP="00A665A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A665A0" w:rsidRPr="00F06905" w:rsidRDefault="00A665A0" w:rsidP="00A665A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665A0" w:rsidRPr="00F06905" w:rsidRDefault="00A665A0" w:rsidP="00A665A0">
      <w:pPr>
        <w:spacing w:after="0" w:line="240" w:lineRule="auto"/>
        <w:ind w:right="-57"/>
        <w:rPr>
          <w:rFonts w:ascii="Times New Roman" w:hAnsi="Times New Roman" w:cs="Times New Roman"/>
          <w:lang w:eastAsia="ru-RU"/>
        </w:rPr>
      </w:pP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03 </w:t>
      </w:r>
      <w:r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июня 2022 года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</w:t>
      </w:r>
      <w:r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F06905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371</w:t>
      </w: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</w:t>
      </w: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52/492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/39 и от 29 мая 2020 года </w:t>
      </w:r>
      <w:r>
        <w:rPr>
          <w:rFonts w:ascii="Times New Roman" w:hAnsi="Times New Roman" w:cs="Times New Roman"/>
          <w:sz w:val="28"/>
          <w:szCs w:val="28"/>
        </w:rPr>
        <w:t>№ 83), в соответствии со статьями</w:t>
      </w:r>
      <w:r w:rsidRPr="00F06905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, 30 и 33</w:t>
      </w:r>
      <w:r w:rsidRPr="00F06905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2021г.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/0166, от 30 июля 2021г.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/0326, от 16 сентября 2021 года № П/0414),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Дьяконовского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следующие изменения: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Часть 1 статьи 14 изложить в следующей редакции:</w:t>
      </w:r>
    </w:p>
    <w:p w:rsidR="00A665A0" w:rsidRPr="00F06905" w:rsidRDefault="00A665A0" w:rsidP="00A665A0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 которых приведены в таблице 1.</w:t>
      </w:r>
    </w:p>
    <w:p w:rsidR="00A665A0" w:rsidRPr="00F06905" w:rsidRDefault="00A665A0" w:rsidP="00A665A0">
      <w:pPr>
        <w:spacing w:after="0" w:line="240" w:lineRule="auto"/>
        <w:ind w:left="-57" w:right="-57"/>
        <w:jc w:val="right"/>
        <w:rPr>
          <w:rFonts w:ascii="Times New Roman" w:hAnsi="Times New Roman" w:cs="Times New Roman"/>
        </w:rPr>
      </w:pPr>
      <w:r w:rsidRPr="00F06905">
        <w:rPr>
          <w:rFonts w:ascii="Times New Roman" w:hAnsi="Times New Roman" w:cs="Times New Roman"/>
        </w:rPr>
        <w:t>Таблица 1</w:t>
      </w:r>
    </w:p>
    <w:p w:rsidR="00A665A0" w:rsidRPr="00F06905" w:rsidRDefault="00A665A0" w:rsidP="00A665A0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663"/>
      </w:tblGrid>
      <w:tr w:rsidR="00A665A0" w:rsidRPr="00F06905" w:rsidTr="00C2511D">
        <w:trPr>
          <w:trHeight w:val="322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F06905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t>Ж</w:t>
            </w:r>
            <w:proofErr w:type="gramEnd"/>
            <w:r w:rsidRPr="00F06905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rPr>
                <w:b/>
                <w:bCs/>
              </w:rPr>
            </w:pPr>
            <w:r w:rsidRPr="00F06905">
              <w:rPr>
                <w:sz w:val="22"/>
                <w:szCs w:val="22"/>
              </w:rPr>
              <w:t>Зона застройки малоэтажными многоквартирными жилыми домами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lastRenderedPageBreak/>
              <w:t>Ж</w:t>
            </w:r>
            <w:proofErr w:type="gramEnd"/>
            <w:r w:rsidRPr="00F06905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</w:pPr>
            <w:r w:rsidRPr="00F06905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A665A0" w:rsidRPr="00F06905" w:rsidTr="00C2511D">
        <w:trPr>
          <w:trHeight w:val="322"/>
        </w:trPr>
        <w:tc>
          <w:tcPr>
            <w:tcW w:w="2835" w:type="dxa"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 w:firstLine="5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Общественно-деловая зона (Д)</w:t>
            </w:r>
          </w:p>
        </w:tc>
      </w:tr>
      <w:tr w:rsidR="00A665A0" w:rsidRPr="00F06905" w:rsidTr="00C2511D">
        <w:trPr>
          <w:trHeight w:val="322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общественно-делового назначения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рекреационного назначения (Р)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t>Р</w:t>
            </w:r>
            <w:proofErr w:type="gramEnd"/>
            <w:r w:rsidRPr="00F06905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лесопарков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физкультурно-оздоровительного назначения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 w:firstLine="51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Производственные зоны (П)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1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производственных объектов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инженерной инфраструктуры</w:t>
            </w:r>
          </w:p>
        </w:tc>
      </w:tr>
      <w:tr w:rsidR="00A665A0" w:rsidRPr="00F06905" w:rsidTr="00C2511D">
        <w:trPr>
          <w:trHeight w:val="322"/>
        </w:trPr>
        <w:tc>
          <w:tcPr>
            <w:tcW w:w="2835" w:type="dxa"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сельскохозяйственного использования (СХ)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1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личных подсобных хозяйств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2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сельскохозяйственного назначения</w:t>
            </w:r>
          </w:p>
        </w:tc>
      </w:tr>
      <w:tr w:rsidR="00A665A0" w:rsidRPr="00F06905" w:rsidTr="00C2511D">
        <w:trPr>
          <w:trHeight w:val="322"/>
        </w:trPr>
        <w:tc>
          <w:tcPr>
            <w:tcW w:w="2835" w:type="dxa"/>
          </w:tcPr>
          <w:p w:rsidR="00A665A0" w:rsidRPr="00F06905" w:rsidRDefault="00A665A0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специального назначения (С)</w:t>
            </w:r>
          </w:p>
        </w:tc>
      </w:tr>
      <w:tr w:rsidR="00A665A0" w:rsidRPr="00F06905" w:rsidTr="00C2511D">
        <w:trPr>
          <w:trHeight w:val="230"/>
        </w:trPr>
        <w:tc>
          <w:tcPr>
            <w:tcW w:w="2835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 1</w:t>
            </w:r>
          </w:p>
        </w:tc>
        <w:tc>
          <w:tcPr>
            <w:tcW w:w="6663" w:type="dxa"/>
            <w:hideMark/>
          </w:tcPr>
          <w:p w:rsidR="00A665A0" w:rsidRPr="00F06905" w:rsidRDefault="00A665A0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 xml:space="preserve">Зона специального назначения (С 1)  </w:t>
            </w:r>
          </w:p>
        </w:tc>
      </w:tr>
    </w:tbl>
    <w:p w:rsidR="00A665A0" w:rsidRPr="00F06905" w:rsidRDefault="00A665A0" w:rsidP="00A665A0">
      <w:pPr>
        <w:pStyle w:val="a3"/>
        <w:ind w:left="-57" w:right="-57"/>
        <w:rPr>
          <w:sz w:val="16"/>
          <w:szCs w:val="16"/>
        </w:rPr>
      </w:pP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1.2. Пункт 2 части 3 статьи 16 исключить;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1.3. Статью 17 исключить;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1.4. Статью 18 дополнить частью 2 следующего содержания:</w:t>
      </w:r>
    </w:p>
    <w:p w:rsidR="00A665A0" w:rsidRPr="00F06905" w:rsidRDefault="00A665A0" w:rsidP="00A665A0">
      <w:pPr>
        <w:tabs>
          <w:tab w:val="left" w:pos="5400"/>
          <w:tab w:val="left" w:pos="6840"/>
        </w:tabs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 «2. Зона застройки объектами дошкольного, начального и среднего общего образования (Ж 2).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1) цели выделения зоны: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а) создание условий для формирования специализированной зоны для размещения объектов дошкольного, начального и среднего общего образования;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б) сохранение и развитие указанных объектов на основе существующих и вновь формируемых секторов специализированной зоны. 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W w:w="935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5670"/>
        <w:gridCol w:w="3119"/>
      </w:tblGrid>
      <w:tr w:rsidR="00A665A0" w:rsidRPr="00F06905" w:rsidTr="00C2511D">
        <w:trPr>
          <w:trHeight w:val="345"/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5A0" w:rsidRPr="00F06905" w:rsidRDefault="00A665A0" w:rsidP="00C2511D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05">
              <w:rPr>
                <w:rFonts w:ascii="Times New Roman" w:hAnsi="Times New Roman" w:cs="Times New Roman"/>
                <w:b/>
                <w:sz w:val="20"/>
                <w:szCs w:val="20"/>
                <w:lang w:val="en-US" w:eastAsia="ar-SA"/>
              </w:rPr>
              <w:t>№</w:t>
            </w:r>
          </w:p>
          <w:p w:rsidR="00A665A0" w:rsidRPr="00F06905" w:rsidRDefault="00A665A0" w:rsidP="00C2511D">
            <w:pPr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F06905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/п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65A0" w:rsidRPr="00F06905" w:rsidRDefault="00A665A0" w:rsidP="00C2511D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05">
              <w:rPr>
                <w:rFonts w:ascii="Times New Roman" w:hAnsi="Times New Roman" w:cs="Times New Roman"/>
                <w:b/>
                <w:sz w:val="20"/>
                <w:szCs w:val="20"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keepLine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06905">
              <w:rPr>
                <w:rFonts w:ascii="Times New Roman" w:hAnsi="Times New Roman" w:cs="Times New Roman"/>
                <w:b/>
                <w:sz w:val="20"/>
                <w:szCs w:val="20"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A665A0" w:rsidRPr="00F06905" w:rsidTr="00C2511D">
        <w:trPr>
          <w:trHeight w:val="163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b/>
                <w:lang w:eastAsia="ar-SA"/>
              </w:rPr>
              <w:t xml:space="preserve">Основные виды разрешенного использования 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  <w:tr w:rsidR="00A665A0" w:rsidRPr="00F06905" w:rsidTr="00C2511D">
        <w:trPr>
          <w:trHeight w:val="224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Дошкольное, начальное и среднее общее образование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3.5.1</w:t>
            </w:r>
          </w:p>
        </w:tc>
      </w:tr>
      <w:tr w:rsidR="00A665A0" w:rsidRPr="00F06905" w:rsidTr="00C2511D">
        <w:trPr>
          <w:trHeight w:val="246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b/>
                <w:lang w:eastAsia="ar-SA"/>
              </w:rPr>
              <w:t>Вспомогательные виды разрешенного использования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  <w:tr w:rsidR="00A665A0" w:rsidRPr="00F06905" w:rsidTr="00C2511D">
        <w:trPr>
          <w:trHeight w:val="210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Среднее и высшее профессиональное образование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3.5.2</w:t>
            </w:r>
          </w:p>
        </w:tc>
      </w:tr>
      <w:tr w:rsidR="00A665A0" w:rsidRPr="00F06905" w:rsidTr="00C2511D">
        <w:trPr>
          <w:trHeight w:val="189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lang w:eastAsia="ar-SA"/>
              </w:rPr>
            </w:pP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b/>
                <w:lang w:eastAsia="ar-SA"/>
              </w:rPr>
              <w:t>Условно разрешенные виды использования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eastAsia="ar-SA"/>
              </w:rPr>
            </w:pPr>
          </w:p>
        </w:tc>
      </w:tr>
      <w:tr w:rsidR="00A665A0" w:rsidRPr="00F06905" w:rsidTr="00C2511D">
        <w:trPr>
          <w:trHeight w:val="153"/>
        </w:trPr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lang w:eastAsia="ar-SA"/>
              </w:rPr>
              <w:t>1</w:t>
            </w:r>
          </w:p>
        </w:tc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Культурное развитие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65A0" w:rsidRPr="00F06905" w:rsidRDefault="00A665A0" w:rsidP="00C2511D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  <w:lang w:eastAsia="ar-SA"/>
              </w:rPr>
              <w:t>3.6</w:t>
            </w:r>
          </w:p>
        </w:tc>
      </w:tr>
    </w:tbl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sz w:val="16"/>
          <w:szCs w:val="16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2) предельные (минимальные и (или) максимальные) размеры земельных участков, в том числе их площадь: </w:t>
      </w:r>
    </w:p>
    <w:p w:rsidR="00A665A0" w:rsidRPr="00F06905" w:rsidRDefault="00A665A0" w:rsidP="00A665A0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а) минимальная площадь земельного участка - 1000 кв. метров;</w:t>
      </w:r>
    </w:p>
    <w:p w:rsidR="00A665A0" w:rsidRPr="00F06905" w:rsidRDefault="00A665A0" w:rsidP="00A665A0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б) максимальная площадь земельного участка - 25000</w:t>
      </w:r>
      <w:r w:rsidRPr="00F06905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кв. метров;</w:t>
      </w:r>
    </w:p>
    <w:p w:rsidR="00A665A0" w:rsidRPr="00F06905" w:rsidRDefault="00A665A0" w:rsidP="00A665A0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в) минимальная ширина вдоль фронта улицы - 15 метров.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3) предельная высота зданий, строений, сооружений - 18 метров;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- 3 метра;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        5) минимальные размеры озелененной территории земельных участков в соответствии с частью 4 статьи 16 настоящих Правил;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6)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- 50%;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7) минимальное количество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16 настоящих Правил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1.5. В строке 4 раздела «Основные виды разрешенного использования» таблицы в части 1 статьи 21 слово «Склады» заменить словом «Склад»;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1.6. Название части 1 статьи 23 изложить в следующей редакции: 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«1. Зона специального назначения (С</w:t>
      </w:r>
      <w:proofErr w:type="gramStart"/>
      <w:r w:rsidRPr="00F06905">
        <w:rPr>
          <w:sz w:val="28"/>
          <w:szCs w:val="28"/>
        </w:rPr>
        <w:t>1</w:t>
      </w:r>
      <w:proofErr w:type="gramEnd"/>
      <w:r w:rsidRPr="00F06905">
        <w:rPr>
          <w:sz w:val="28"/>
          <w:szCs w:val="28"/>
        </w:rPr>
        <w:t>).»;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1.7. Приложение 1 к Правилам изложить в следующей редакции:</w:t>
      </w:r>
    </w:p>
    <w:p w:rsidR="00A665A0" w:rsidRPr="00F06905" w:rsidRDefault="00A665A0" w:rsidP="00A665A0">
      <w:pPr>
        <w:pStyle w:val="ConsPlusNormal"/>
        <w:tabs>
          <w:tab w:val="left" w:pos="6495"/>
          <w:tab w:val="right" w:pos="9355"/>
        </w:tabs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«Приложение 1 </w:t>
      </w:r>
    </w:p>
    <w:p w:rsidR="00A665A0" w:rsidRPr="00F06905" w:rsidRDefault="00A665A0" w:rsidP="00A665A0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к Правилам землепользования и застройки </w:t>
      </w:r>
    </w:p>
    <w:p w:rsidR="00A665A0" w:rsidRPr="00F06905" w:rsidRDefault="00A665A0" w:rsidP="00A665A0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  <w:sz w:val="24"/>
          <w:szCs w:val="24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A665A0" w:rsidRPr="00F06905" w:rsidRDefault="00A665A0" w:rsidP="00A665A0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A665A0" w:rsidRPr="00F06905" w:rsidRDefault="00A665A0" w:rsidP="00A665A0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Карта границ территориальных зон х.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Дьяконовский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2-й</w:t>
      </w:r>
    </w:p>
    <w:p w:rsidR="00A665A0" w:rsidRPr="00F06905" w:rsidRDefault="00A665A0" w:rsidP="00A665A0">
      <w:pPr>
        <w:pStyle w:val="ConsPlusNormal"/>
        <w:ind w:left="-57" w:right="-57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06B38DE" wp14:editId="7C71536B">
            <wp:extent cx="5940425" cy="4171687"/>
            <wp:effectExtent l="19050" t="0" r="3175" b="0"/>
            <wp:docPr id="70" name="Рисунок 1" descr="D:\ПЗЗ актуальные на 2019 год\Проекты изменений ПЗЗ 2022 года\ПЗЗ УРД 7 АПРЕЛЯ 2022\ПЗЗ Дьяконовского сп\Карта градзонирования Дьяконовский 2-й нов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ПЗЗ 2022 года\ПЗЗ УРД 7 АПРЕЛЯ 2022\ПЗЗ Дьяконовского сп\Карта градзонирования Дьяконовский 2-й новая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716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5A0" w:rsidRPr="00F06905" w:rsidRDefault="00A665A0" w:rsidP="00A665A0">
      <w:pPr>
        <w:pStyle w:val="a3"/>
        <w:ind w:left="-57" w:right="-57"/>
        <w:jc w:val="both"/>
        <w:rPr>
          <w:sz w:val="16"/>
          <w:szCs w:val="16"/>
        </w:rPr>
      </w:pPr>
    </w:p>
    <w:p w:rsidR="00A665A0" w:rsidRPr="00F06905" w:rsidRDefault="00A665A0" w:rsidP="00A665A0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1.8. Приложение 4 к Правилам изложить в следующей редакции:</w:t>
      </w:r>
    </w:p>
    <w:p w:rsidR="00A665A0" w:rsidRPr="00F06905" w:rsidRDefault="00A665A0" w:rsidP="00A665A0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>«Приложение 4</w:t>
      </w:r>
    </w:p>
    <w:p w:rsidR="00A665A0" w:rsidRPr="00F06905" w:rsidRDefault="00A665A0" w:rsidP="00A665A0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Правилам землепользования и застройки </w:t>
      </w:r>
    </w:p>
    <w:p w:rsidR="00A665A0" w:rsidRPr="00F06905" w:rsidRDefault="00A665A0" w:rsidP="00A665A0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  <w:sz w:val="24"/>
          <w:szCs w:val="24"/>
        </w:rPr>
        <w:t>Дьяконовского</w:t>
      </w:r>
      <w:proofErr w:type="spellEnd"/>
      <w:r w:rsidRPr="00F06905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</w:p>
    <w:p w:rsidR="00A665A0" w:rsidRPr="00F06905" w:rsidRDefault="00A665A0" w:rsidP="00A665A0">
      <w:pPr>
        <w:pStyle w:val="a3"/>
        <w:ind w:left="-57" w:right="-57"/>
        <w:jc w:val="both"/>
        <w:rPr>
          <w:sz w:val="16"/>
          <w:szCs w:val="16"/>
        </w:rPr>
      </w:pPr>
    </w:p>
    <w:p w:rsidR="00A665A0" w:rsidRPr="00F06905" w:rsidRDefault="00A665A0" w:rsidP="00A665A0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sz w:val="28"/>
          <w:szCs w:val="28"/>
        </w:rPr>
        <w:t xml:space="preserve">Карта зон с особыми условиями использования </w:t>
      </w:r>
    </w:p>
    <w:p w:rsidR="00A665A0" w:rsidRPr="00F06905" w:rsidRDefault="00A665A0" w:rsidP="00A665A0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sz w:val="28"/>
          <w:szCs w:val="28"/>
        </w:rPr>
        <w:t xml:space="preserve">территории х. </w:t>
      </w:r>
      <w:proofErr w:type="spellStart"/>
      <w:r w:rsidRPr="00F06905">
        <w:rPr>
          <w:sz w:val="28"/>
          <w:szCs w:val="28"/>
        </w:rPr>
        <w:t>Дьяконовский</w:t>
      </w:r>
      <w:proofErr w:type="spellEnd"/>
      <w:r w:rsidRPr="00F06905">
        <w:rPr>
          <w:sz w:val="28"/>
          <w:szCs w:val="28"/>
        </w:rPr>
        <w:t xml:space="preserve"> 2-й</w:t>
      </w:r>
    </w:p>
    <w:p w:rsidR="00A665A0" w:rsidRPr="00F06905" w:rsidRDefault="00A665A0" w:rsidP="00A665A0">
      <w:pPr>
        <w:pStyle w:val="a3"/>
        <w:ind w:left="-57" w:right="-57"/>
        <w:jc w:val="center"/>
        <w:rPr>
          <w:sz w:val="28"/>
          <w:szCs w:val="28"/>
        </w:rPr>
      </w:pPr>
      <w:r w:rsidRPr="00F06905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229A279C" wp14:editId="0EEE4957">
            <wp:extent cx="5724000" cy="4818372"/>
            <wp:effectExtent l="0" t="0" r="0" b="0"/>
            <wp:docPr id="71" name="Рисунок 71" descr="D:\ПЗЗ актуальные на 2019 год\Проекты изменений ноябрь 2021 года\ПЗЗ Дьяконовского сп\Дьяконовский 2  зоны с особыми условиям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ноябрь 2021 года\ПЗЗ Дьяконовского сп\Дьяконовский 2  зоны с особыми условиям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r="3376" b="144"/>
                    <a:stretch/>
                  </pic:blipFill>
                  <pic:spPr bwMode="auto">
                    <a:xfrm>
                      <a:off x="0" y="0"/>
                      <a:ext cx="5739889" cy="4831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665A0" w:rsidRPr="00F06905" w:rsidRDefault="00A665A0" w:rsidP="00A665A0">
      <w:pPr>
        <w:pStyle w:val="a3"/>
        <w:ind w:left="-57" w:right="-57"/>
        <w:jc w:val="both"/>
        <w:rPr>
          <w:sz w:val="16"/>
          <w:szCs w:val="16"/>
        </w:rPr>
      </w:pPr>
      <w:r w:rsidRPr="00F06905">
        <w:rPr>
          <w:sz w:val="28"/>
          <w:szCs w:val="28"/>
        </w:rPr>
        <w:t xml:space="preserve"> </w:t>
      </w:r>
    </w:p>
    <w:p w:rsidR="00A665A0" w:rsidRPr="00F06905" w:rsidRDefault="00A665A0" w:rsidP="00A665A0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Глава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Урюпинского муниципального района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А.Ю. Максимов</w:t>
      </w: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665A0" w:rsidRPr="00F06905" w:rsidRDefault="00A665A0" w:rsidP="00A665A0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972"/>
    <w:rsid w:val="004B2972"/>
    <w:rsid w:val="00525095"/>
    <w:rsid w:val="00A665A0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A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665A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665A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A665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665A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665A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A665A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одержимое таблицы"/>
    <w:basedOn w:val="a"/>
    <w:uiPriority w:val="99"/>
    <w:rsid w:val="00A665A0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6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5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65A0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A665A0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A665A0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A665A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A665A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A665A0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A665A0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одержимое таблицы"/>
    <w:basedOn w:val="a"/>
    <w:uiPriority w:val="99"/>
    <w:rsid w:val="00A665A0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paragraph" w:styleId="a6">
    <w:name w:val="Balloon Text"/>
    <w:basedOn w:val="a"/>
    <w:link w:val="a7"/>
    <w:uiPriority w:val="99"/>
    <w:semiHidden/>
    <w:unhideWhenUsed/>
    <w:rsid w:val="00A6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6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931</Words>
  <Characters>5309</Characters>
  <Application>Microsoft Office Word</Application>
  <DocSecurity>0</DocSecurity>
  <Lines>44</Lines>
  <Paragraphs>12</Paragraphs>
  <ScaleCrop>false</ScaleCrop>
  <Company>Урюпинскуая районная Дума</Company>
  <LinksUpToDate>false</LinksUpToDate>
  <CharactersWithSpaces>6228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2022-06-02T06:34:00Z</dcterms:created>
  <dcterms:modified xsi:type="dcterms:W3CDTF">2022-06-02T06:34:00Z</dcterms:modified>
</cp:coreProperties>
</file>