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123" w:rsidRPr="005F585A" w:rsidRDefault="003A2123" w:rsidP="003A2123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9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A2123" w:rsidRPr="005F585A" w:rsidRDefault="003A2123" w:rsidP="003A2123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A2123" w:rsidRPr="005F585A" w:rsidRDefault="003A2123" w:rsidP="003A2123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A2123" w:rsidRPr="005F585A" w:rsidRDefault="003A2123" w:rsidP="003A212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3A2123" w:rsidRPr="005F585A" w:rsidRDefault="003A2123" w:rsidP="003A212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A2123" w:rsidRPr="005F585A" w:rsidRDefault="003A2123" w:rsidP="003A212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A2123" w:rsidRPr="005F585A" w:rsidRDefault="003A2123" w:rsidP="003A212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A2123" w:rsidRPr="005F585A" w:rsidRDefault="003A2123" w:rsidP="003A212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A2123" w:rsidRPr="005F585A" w:rsidRDefault="003A2123" w:rsidP="003A2123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3A2123" w:rsidRPr="005F585A" w:rsidRDefault="003A2123" w:rsidP="003A212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A2123" w:rsidRPr="005F585A" w:rsidRDefault="003A2123" w:rsidP="003A212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A2123" w:rsidRPr="005F585A" w:rsidRDefault="003A2123" w:rsidP="003A2123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3A2123" w:rsidRDefault="003A2123" w:rsidP="003A212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августа 2024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49/675</w:t>
      </w:r>
    </w:p>
    <w:p w:rsidR="003A2123" w:rsidRDefault="003A2123" w:rsidP="003A212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123" w:rsidRPr="00266604" w:rsidRDefault="003A2123" w:rsidP="003A212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6B5">
        <w:rPr>
          <w:rFonts w:ascii="Times New Roman" w:hAnsi="Times New Roman" w:cs="Times New Roman"/>
          <w:b/>
          <w:sz w:val="28"/>
          <w:szCs w:val="28"/>
        </w:rPr>
        <w:t>Об утверждении Порядка предоставления в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906B5">
        <w:rPr>
          <w:rFonts w:ascii="Times New Roman" w:hAnsi="Times New Roman" w:cs="Times New Roman"/>
          <w:b/>
          <w:sz w:val="28"/>
          <w:szCs w:val="28"/>
        </w:rPr>
        <w:t xml:space="preserve"> году бюджетам </w:t>
      </w:r>
      <w:r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</w:t>
      </w:r>
    </w:p>
    <w:p w:rsidR="003A2123" w:rsidRPr="00266604" w:rsidRDefault="003A2123" w:rsidP="003A212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3A2123" w:rsidRPr="00E906B5" w:rsidRDefault="003A2123" w:rsidP="003A2123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>Рассмотрев обращение главы Урюпинского муниципального района об утверждении Порядка предоставления в 202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4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году бюджетам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сельских поселений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сельских поселений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Урюпинского муниципального района, на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>, в целях предоставления</w:t>
      </w:r>
      <w:proofErr w:type="gramEnd"/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иных межбюджетных трансфертов из бюджета Урюпинского муниципального </w:t>
      </w:r>
      <w:proofErr w:type="spellStart"/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>районана</w:t>
      </w:r>
      <w:proofErr w:type="spellEnd"/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обеспечение финансовой поддержки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сельских поселений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Урюпинского муниципального района, Урюпинская районная Дума </w:t>
      </w:r>
      <w:r w:rsidRPr="00E906B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3A2123" w:rsidRPr="00E906B5" w:rsidRDefault="003A2123" w:rsidP="003A212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6B5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E906B5">
        <w:rPr>
          <w:rFonts w:ascii="Times New Roman" w:hAnsi="Times New Roman" w:cs="Times New Roman"/>
          <w:sz w:val="28"/>
          <w:szCs w:val="28"/>
        </w:rPr>
        <w:t>Утвердить Порядок предоставления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906B5">
        <w:rPr>
          <w:rFonts w:ascii="Times New Roman" w:hAnsi="Times New Roman" w:cs="Times New Roman"/>
          <w:sz w:val="28"/>
          <w:szCs w:val="28"/>
        </w:rPr>
        <w:t xml:space="preserve"> году бюджетам </w:t>
      </w:r>
      <w:r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Pr="00E906B5"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(прилагается).</w:t>
      </w:r>
    </w:p>
    <w:p w:rsidR="003A2123" w:rsidRPr="00E906B5" w:rsidRDefault="003A2123" w:rsidP="003A212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6B5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E906B5">
        <w:rPr>
          <w:rFonts w:ascii="Times New Roman" w:hAnsi="Times New Roman" w:cs="Times New Roman"/>
          <w:sz w:val="28"/>
          <w:szCs w:val="28"/>
        </w:rPr>
        <w:t>Направить Порядок предоставления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906B5">
        <w:rPr>
          <w:rFonts w:ascii="Times New Roman" w:hAnsi="Times New Roman" w:cs="Times New Roman"/>
          <w:sz w:val="28"/>
          <w:szCs w:val="28"/>
        </w:rPr>
        <w:t xml:space="preserve"> году бюджетам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главе Урюпинского муниципального района для подписания и опубликования в установленном порядке.</w:t>
      </w:r>
    </w:p>
    <w:p w:rsidR="003A2123" w:rsidRPr="00E906B5" w:rsidRDefault="003A2123" w:rsidP="003A212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6B5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E906B5">
        <w:rPr>
          <w:rFonts w:ascii="Times New Roman" w:hAnsi="Times New Roman" w:cs="Times New Roman"/>
          <w:sz w:val="28"/>
          <w:szCs w:val="28"/>
        </w:rPr>
        <w:t>Настоящее решение всту</w:t>
      </w:r>
      <w:r>
        <w:rPr>
          <w:rFonts w:ascii="Times New Roman" w:hAnsi="Times New Roman" w:cs="Times New Roman"/>
          <w:sz w:val="28"/>
          <w:szCs w:val="28"/>
        </w:rPr>
        <w:t>пает в силу со дня</w:t>
      </w:r>
      <w:r w:rsidRPr="00E906B5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3A2123" w:rsidRPr="00266604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Pr="00266604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3A2123" w:rsidRPr="004F7079" w:rsidRDefault="003A2123" w:rsidP="003A212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proofErr w:type="gramStart"/>
      <w:r w:rsidRPr="004F7079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4F7079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3A2123" w:rsidRPr="004F7079" w:rsidRDefault="003A2123" w:rsidP="003A212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4F7079">
        <w:rPr>
          <w:rFonts w:ascii="Times New Roman" w:hAnsi="Times New Roman" w:cs="Times New Roman"/>
          <w:sz w:val="24"/>
          <w:szCs w:val="24"/>
        </w:rPr>
        <w:t xml:space="preserve">Урюпинской районной Думы  </w:t>
      </w:r>
    </w:p>
    <w:p w:rsidR="003A2123" w:rsidRPr="004F7079" w:rsidRDefault="003A2123" w:rsidP="003A212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от 14 августа 2024 года № 49/675 </w:t>
      </w:r>
    </w:p>
    <w:p w:rsidR="003A2123" w:rsidRPr="004F7079" w:rsidRDefault="003A2123" w:rsidP="003A2123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3A2123" w:rsidRPr="004F7079" w:rsidRDefault="003A2123" w:rsidP="003A212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3A2123" w:rsidRDefault="003A2123" w:rsidP="003A212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79">
        <w:rPr>
          <w:rFonts w:ascii="Times New Roman" w:hAnsi="Times New Roman" w:cs="Times New Roman"/>
          <w:b/>
          <w:bCs/>
          <w:sz w:val="28"/>
          <w:szCs w:val="28"/>
        </w:rPr>
        <w:t>предоставления в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 году бюджетам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сельских поселений</w:t>
      </w:r>
    </w:p>
    <w:p w:rsidR="003A2123" w:rsidRDefault="003A2123" w:rsidP="003A212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сельских </w:t>
      </w:r>
    </w:p>
    <w:p w:rsidR="003A2123" w:rsidRPr="004F7079" w:rsidRDefault="003A2123" w:rsidP="003A212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поселений</w:t>
      </w: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Урюпинского муниципального района</w:t>
      </w:r>
    </w:p>
    <w:p w:rsidR="003A2123" w:rsidRPr="004F7079" w:rsidRDefault="003A2123" w:rsidP="003A2123">
      <w:pPr>
        <w:tabs>
          <w:tab w:val="left" w:pos="504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A2123" w:rsidRDefault="003A2123" w:rsidP="003A2123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D312C3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3A2123" w:rsidRPr="00D312C3" w:rsidRDefault="003A2123" w:rsidP="003A2123">
      <w:pPr>
        <w:pStyle w:val="ConsNormal"/>
        <w:ind w:firstLine="0"/>
        <w:rPr>
          <w:rFonts w:ascii="Times New Roman" w:hAnsi="Times New Roman" w:cs="Times New Roman"/>
          <w:b/>
          <w:bCs/>
          <w:sz w:val="16"/>
          <w:szCs w:val="16"/>
        </w:rPr>
      </w:pP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</w:t>
      </w:r>
      <w:proofErr w:type="gramStart"/>
      <w:r w:rsidRPr="004F7079">
        <w:rPr>
          <w:rFonts w:ascii="Times New Roman" w:hAnsi="Times New Roman" w:cs="Times New Roman"/>
          <w:bCs/>
          <w:sz w:val="28"/>
          <w:szCs w:val="28"/>
        </w:rPr>
        <w:t>Настоящий Порядок предоставления в 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году бюджетам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(далее - Порядок) разработан в соответствии со статьями 9, 142.4 Бюджетного кодекса Российской Федерации, статьей 16.1 Закона Волгоградской о</w:t>
      </w:r>
      <w:r>
        <w:rPr>
          <w:rFonts w:ascii="Times New Roman" w:hAnsi="Times New Roman" w:cs="Times New Roman"/>
          <w:bCs/>
          <w:sz w:val="28"/>
          <w:szCs w:val="28"/>
        </w:rPr>
        <w:t>бласти от 26 июля 2005 года № 1093-ОД «</w:t>
      </w:r>
      <w:r w:rsidRPr="004F7079">
        <w:rPr>
          <w:rFonts w:ascii="Times New Roman" w:hAnsi="Times New Roman" w:cs="Times New Roman"/>
          <w:bCs/>
          <w:sz w:val="28"/>
          <w:szCs w:val="28"/>
        </w:rPr>
        <w:t>О межбюджетных отн</w:t>
      </w:r>
      <w:r>
        <w:rPr>
          <w:rFonts w:ascii="Times New Roman" w:hAnsi="Times New Roman" w:cs="Times New Roman"/>
          <w:bCs/>
          <w:sz w:val="28"/>
          <w:szCs w:val="28"/>
        </w:rPr>
        <w:t>ошениях в Волгоградской области»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и определяет цели, условия и порядок</w:t>
      </w:r>
      <w:proofErr w:type="gramEnd"/>
      <w:r w:rsidRPr="004F7079">
        <w:rPr>
          <w:rFonts w:ascii="Times New Roman" w:hAnsi="Times New Roman" w:cs="Times New Roman"/>
          <w:bCs/>
          <w:sz w:val="28"/>
          <w:szCs w:val="28"/>
        </w:rPr>
        <w:t xml:space="preserve"> предоставления в 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году бюджетам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(далее - иные межбюджетные трансферты).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предоставляются в 202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сельским поселениям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Урюпинского муниципального района за счет собственных средств районного бюджета в рамках средств, предусмотренных на эти цели решением Урюпинской районной Думы о бюджете на соответствующий финансовый год и плановый период.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D312C3">
        <w:rPr>
          <w:rFonts w:ascii="Times New Roman" w:eastAsiaTheme="minorHAnsi" w:hAnsi="Times New Roman" w:cs="Times New Roman"/>
          <w:sz w:val="28"/>
          <w:szCs w:val="28"/>
          <w:lang w:eastAsia="en-US"/>
        </w:rPr>
        <w:t>1.3.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района.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1.4.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предоставляются на решение вопросов местного значения сельского поселения, установленных действующим законодательством.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1.5.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имеют целевое назначение и не могут быть использованы органом местного самоуправления сельского поселения на иные цели.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порядке, установленном законодательством Российской Федерации.</w:t>
      </w:r>
    </w:p>
    <w:p w:rsidR="003A2123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1.6. </w:t>
      </w:r>
      <w:proofErr w:type="gram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целевым использованием иных межбюджетных трансфертов осуществляют органы финансового контроля в соответствии с действующим законодательством.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A2123" w:rsidRDefault="003A2123" w:rsidP="003A2123">
      <w:pPr>
        <w:pStyle w:val="Con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Pr="00D312C3">
        <w:rPr>
          <w:rFonts w:ascii="Times New Roman" w:hAnsi="Times New Roman" w:cs="Times New Roman"/>
          <w:bCs/>
          <w:sz w:val="28"/>
          <w:szCs w:val="28"/>
        </w:rPr>
        <w:t xml:space="preserve">Критерии отбора муниципальных образований </w:t>
      </w:r>
    </w:p>
    <w:p w:rsidR="003A2123" w:rsidRPr="004F7079" w:rsidRDefault="003A2123" w:rsidP="003A2123">
      <w:pPr>
        <w:pStyle w:val="ConsNormal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12C3">
        <w:rPr>
          <w:rFonts w:ascii="Times New Roman" w:hAnsi="Times New Roman" w:cs="Times New Roman"/>
          <w:bCs/>
          <w:sz w:val="28"/>
          <w:szCs w:val="28"/>
        </w:rPr>
        <w:t>и условия предоставления иных межбюджетных трансфертов</w:t>
      </w:r>
    </w:p>
    <w:p w:rsidR="003A2123" w:rsidRPr="00D312C3" w:rsidRDefault="003A2123" w:rsidP="003A2123">
      <w:pPr>
        <w:pStyle w:val="ConsNormal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3A2123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633C59">
        <w:rPr>
          <w:rFonts w:ascii="Times New Roman" w:eastAsiaTheme="minorHAnsi" w:hAnsi="Times New Roman" w:cs="Times New Roman"/>
          <w:sz w:val="28"/>
          <w:szCs w:val="28"/>
          <w:lang w:eastAsia="en-US"/>
        </w:rPr>
        <w:t>2.1. Право на получение иных межбюджетных трансфертов имеют сельские поселения, входящие в состав Урюпинского муниципального района, одновременно соответствующие следующим критериям:</w:t>
      </w:r>
    </w:p>
    <w:p w:rsidR="003A2123" w:rsidRPr="00633C5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33C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2.1.1. </w:t>
      </w:r>
      <w:r w:rsidRPr="00C0721A">
        <w:rPr>
          <w:rFonts w:ascii="Times New Roman" w:eastAsiaTheme="minorHAnsi" w:hAnsi="Times New Roman" w:cs="Times New Roman"/>
          <w:sz w:val="28"/>
          <w:szCs w:val="28"/>
          <w:lang w:eastAsia="en-US"/>
        </w:rPr>
        <w:t>численность постоянного населения сельского поселения по данным органов государственной статистики по состоянию на 01 января 2024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0721A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C072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составляет менее 1000 человек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A2123" w:rsidRPr="00633C5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33C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2.1.2. </w:t>
      </w:r>
      <w:r w:rsidRPr="00C0721A">
        <w:rPr>
          <w:rFonts w:ascii="Times New Roman" w:eastAsiaTheme="minorHAnsi" w:hAnsi="Times New Roman" w:cs="Times New Roman"/>
          <w:sz w:val="28"/>
          <w:szCs w:val="28"/>
          <w:lang w:eastAsia="en-US"/>
        </w:rPr>
        <w:t>уровень фактически полученных в 2023 году налоговых и неналоговых доходов по отношению к уровню запланированных на 2023 год налоговых и неналоговых доходов менее 90 %;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33C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уровень фактически полученных по состоянию на 01.07.2024 года налоговых и неналоговых доходов по отношению к уровню запланированных на 2024 год налоговых и неналоговых доходов составляет менее 25%</w:t>
      </w:r>
      <w:r w:rsidRPr="00633C5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A2123" w:rsidRPr="00861E3D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2.2. </w:t>
      </w:r>
      <w:r w:rsidRPr="00861E3D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Условиями предоставления иных межбюджетных трансфертов являются:</w:t>
      </w:r>
    </w:p>
    <w:p w:rsidR="003A2123" w:rsidRPr="00861E3D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1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2.2.1. недопущение возникновения у сельского поселения по состоянию на 01 января 202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bookmarkStart w:id="0" w:name="_GoBack"/>
      <w:bookmarkEnd w:id="0"/>
      <w:r w:rsidRPr="00861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просроченной задолженности по заработной плате с начислениями перед работниками органа местного самоуправления и казенных учреждений (за исключением задолженности, источником погашения которой являются субвенции, полученные из областного бюджета);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1E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2.2.2. обязательство сельского поселения по предст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авлению отчетов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о достижении значений результатов использования иного межбюджетного трансферта,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расходовании иного межбюджетного трансферта на обеспечение финансовой поддержки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сельских поселений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Урюпинского муниципального района.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 иного межбюджетного трансферта, который необходимо предоставить бюджету i-го сельского поселения в соответствии с настоящим Порядком определяется по формуле:</w:t>
      </w:r>
    </w:p>
    <w:p w:rsidR="003A2123" w:rsidRPr="009C251A" w:rsidRDefault="003A2123" w:rsidP="003A2123">
      <w:pPr>
        <w:pStyle w:val="ConsNormal"/>
        <w:ind w:firstLine="709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3A2123" w:rsidRPr="00266604" w:rsidRDefault="003A2123" w:rsidP="003A2123">
      <w:pPr>
        <w:pStyle w:val="ConsNormal"/>
        <w:ind w:firstLine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proofErr w:type="spell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ИМТi</w:t>
      </w:r>
      <w:proofErr w:type="spellEnd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= </w:t>
      </w:r>
      <w:proofErr w:type="gram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</w:t>
      </w:r>
      <w:proofErr w:type="gramEnd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/ </w:t>
      </w:r>
      <w:proofErr w:type="spell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n</w:t>
      </w:r>
      <w:proofErr w:type="spellEnd"/>
      <w:r w:rsidRPr="006B513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где</w:t>
      </w:r>
    </w:p>
    <w:p w:rsidR="003A2123" w:rsidRPr="009C251A" w:rsidRDefault="003A2123" w:rsidP="003A2123">
      <w:pPr>
        <w:pStyle w:val="ConsNormal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       </w:t>
      </w:r>
      <w:proofErr w:type="spell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ИМТ</w:t>
      </w:r>
      <w:proofErr w:type="gram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i</w:t>
      </w:r>
      <w:proofErr w:type="spellEnd"/>
      <w:proofErr w:type="gramEnd"/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- объем иных межбюджетных трансфертов, предоставляемых </w:t>
      </w:r>
      <w:proofErr w:type="spellStart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i-му</w:t>
      </w:r>
      <w:proofErr w:type="spellEnd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сельскому поселению Урюпинского муниципального района;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       </w:t>
      </w:r>
      <w:proofErr w:type="gram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</w:t>
      </w:r>
      <w:proofErr w:type="gramEnd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-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сумма собственных средств бюджета Урюпинского муниципального района, предусматриваемая на эти цели решением Урюпинской районной Думы о бюджете на соответствующий финансовый год и плановый период. 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Установить </w:t>
      </w:r>
      <w:proofErr w:type="gramStart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</w:t>
      </w:r>
      <w:proofErr w:type="gramEnd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=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770,00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тысяч рублей;</w:t>
      </w:r>
    </w:p>
    <w:p w:rsidR="003A2123" w:rsidRPr="004F7079" w:rsidRDefault="003A2123" w:rsidP="003A212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       </w:t>
      </w:r>
      <w:proofErr w:type="spell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n</w:t>
      </w:r>
      <w:proofErr w:type="spellEnd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- общее количество сельских поселений, соответствующих критериям, установленным в пунктах 2.1.1 – 2.1.3 настоящего Порядка.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highlight w:val="yellow"/>
          <w:lang w:eastAsia="en-US"/>
        </w:rPr>
      </w:pPr>
    </w:p>
    <w:p w:rsidR="003A2123" w:rsidRPr="004F7079" w:rsidRDefault="003A2123" w:rsidP="003A2123">
      <w:pPr>
        <w:pStyle w:val="ConsNormal"/>
        <w:ind w:firstLine="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D312C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Порядок предоставления иных межбюджетных трансфертов</w:t>
      </w:r>
    </w:p>
    <w:p w:rsidR="003A2123" w:rsidRPr="00D312C3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3.1.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Предоставление иных межбюджетных трансфертов осуществляется на основании постановления администрации Урюпинского муниципального района, а также </w:t>
      </w:r>
      <w:hyperlink r:id="rId5" w:history="1">
        <w:r w:rsidRPr="004F707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соглашения</w:t>
        </w:r>
      </w:hyperlink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заключенного между администрацией Урюпинского муниципального района и администрацией сельского поселения, получающей иной межбюджетный трансферт в соответствии с Типовой формой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соглашения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утвержденной решением Урюпинской районной Думы, в котором прописываются следующие основные положения: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целевое назначение иного межбюджетного трансферта;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условия предоставления и расходования иного межбюджетного трансферта;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объем бюджетных ассигнований, предусмотренных на предоставление иного межбюджетного трансферта;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3.1.4.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перечисления иного межбюджетного трансферта;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3.1.5.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действия соглашения;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3.1.6.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осуществления </w:t>
      </w:r>
      <w:proofErr w:type="gram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соблюдением условий, установленных для предоставления и расходования иного межбюджетного трансферта;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3.1.7.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и порядок представления отчетности об использовании иного межбюджетного трансферта;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3.1.8.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использования остатка иного межбюджетного трансферта, не </w:t>
      </w:r>
      <w:proofErr w:type="gram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использованных</w:t>
      </w:r>
      <w:proofErr w:type="gram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текущем финансовом году.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перечисляются бюджетам сельских поселений на счета, открытые для кассового обслуживания исполнения местных бюджетов, с отражением их в доходах местных бюджетов.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3.4.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сроки, установленные соглашением о предоставлении иных межбюджетных трансфертов.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3.5.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Администрация Урюпинского муниципального района вправе приостановить (прекратить) выделение или принять решение о взыскании в порядке, установленном действующим законодательством Российской Федерации, в бюджет муниципального района иных межбюджетных трансфертов в случае нецелевого использования иных межбюджетных трансфертов.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3.6.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Иные межбюджетные трансферты, не использованные в текущем финансовом году, подлежат возврату в бюджет муниципального района или использованию в очередном финансовом году на цели, указанные в соглашении, при наличии потребности в указанных трансфертах в соответствии с Бюджетным </w:t>
      </w:r>
      <w:hyperlink r:id="rId6" w:history="1">
        <w:r w:rsidRPr="004F707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3A2123" w:rsidRPr="004F7079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3.7.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Органы местного самоуправления сельских поселений, получившие иной межбюджетный трансферт, несут ответственность за целевое использование предоставленных средств и достоверность сведений, содержащихся в документах, представляемых в соответствии с настоящим Порядком и заключенными соглашениями, в соответствии с законодательством Российской Федерации.</w:t>
      </w: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pStyle w:val="ConsNormal"/>
        <w:ind w:firstLine="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251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Вступление в силу настоящего Порядка</w:t>
      </w:r>
    </w:p>
    <w:p w:rsidR="003A2123" w:rsidRPr="008A4F0E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3A2123" w:rsidRPr="008F41BA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F41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Настоящий Порядок вступает в силу со дня его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официального </w:t>
      </w:r>
      <w:r w:rsidRPr="008F41BA">
        <w:rPr>
          <w:rFonts w:ascii="Times New Roman" w:eastAsiaTheme="minorHAnsi" w:hAnsi="Times New Roman" w:cs="Times New Roman"/>
          <w:sz w:val="28"/>
          <w:szCs w:val="28"/>
          <w:lang w:eastAsia="en-US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3A2123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3A2123" w:rsidRPr="005124EF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3A2123" w:rsidRPr="005124EF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</w:t>
      </w: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Глава</w:t>
      </w:r>
    </w:p>
    <w:p w:rsidR="003A2123" w:rsidRPr="005124EF" w:rsidRDefault="003A2123" w:rsidP="003A212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Урюпинского муниципального района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</w:t>
      </w: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А.Ю. Максимов</w:t>
      </w: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/>
    <w:p w:rsidR="003A2123" w:rsidRDefault="003A2123" w:rsidP="003A212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123" w:rsidRDefault="003A2123" w:rsidP="003A2123"/>
    <w:p w:rsidR="00F35EB8" w:rsidRDefault="00F35EB8"/>
    <w:sectPr w:rsidR="00F35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3A2123"/>
    <w:rsid w:val="003A2123"/>
    <w:rsid w:val="00F35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3A2123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3A2123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3A212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F45B46C19255C7D568938569BA6B4BD29CBB3DEABD24BB3F1338F158D35B0ACA7E6336FAE26CE2B5385C838ET9p6I" TargetMode="External"/><Relationship Id="rId5" Type="http://schemas.openxmlformats.org/officeDocument/2006/relationships/hyperlink" Target="consultantplus://offline/ref=4EF45B46C19255C7D5688D887FD6344ED696E431EFBF26E461473EA607835D5F983E3D6FB8A57FE3B6265E87859F92BF49655808A8C9900B3FDD20DETEp4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1564</Words>
  <Characters>8921</Characters>
  <Application>Microsoft Office Word</Application>
  <DocSecurity>0</DocSecurity>
  <Lines>74</Lines>
  <Paragraphs>20</Paragraphs>
  <ScaleCrop>false</ScaleCrop>
  <Company/>
  <LinksUpToDate>false</LinksUpToDate>
  <CharactersWithSpaces>10465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2024-08-13T10:47:00Z</dcterms:created>
  <dcterms:modified xsi:type="dcterms:W3CDTF">2024-08-13T10:47:00Z</dcterms:modified>
</cp:coreProperties>
</file>