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C9C" w:rsidRPr="003F7A07" w:rsidRDefault="00822C9C" w:rsidP="00822C9C">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1E4B5863" wp14:editId="4B8A863C">
            <wp:simplePos x="0" y="0"/>
            <wp:positionH relativeFrom="column">
              <wp:posOffset>2613660</wp:posOffset>
            </wp:positionH>
            <wp:positionV relativeFrom="paragraph">
              <wp:posOffset>-151130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22C9C" w:rsidRPr="003F7A07" w:rsidRDefault="00822C9C" w:rsidP="00822C9C">
      <w:pPr>
        <w:spacing w:after="0" w:line="240" w:lineRule="auto"/>
        <w:ind w:left="-57" w:right="-57"/>
        <w:jc w:val="center"/>
        <w:rPr>
          <w:rFonts w:ascii="Times New Roman" w:hAnsi="Times New Roman" w:cs="Times New Roman"/>
          <w:b/>
          <w:bCs/>
          <w:sz w:val="28"/>
          <w:szCs w:val="28"/>
        </w:rPr>
      </w:pPr>
    </w:p>
    <w:p w:rsidR="00822C9C" w:rsidRPr="003F7A07" w:rsidRDefault="00822C9C" w:rsidP="00822C9C">
      <w:pPr>
        <w:tabs>
          <w:tab w:val="left" w:pos="1725"/>
          <w:tab w:val="center" w:pos="4677"/>
        </w:tabs>
        <w:spacing w:after="0" w:line="240" w:lineRule="auto"/>
        <w:ind w:left="-57" w:right="-57"/>
        <w:jc w:val="center"/>
        <w:rPr>
          <w:rFonts w:ascii="Times New Roman" w:hAnsi="Times New Roman" w:cs="Times New Roman"/>
          <w:i/>
          <w:iCs/>
          <w:sz w:val="32"/>
          <w:szCs w:val="32"/>
        </w:rPr>
      </w:pPr>
    </w:p>
    <w:p w:rsidR="00822C9C" w:rsidRPr="003F7A07" w:rsidRDefault="00822C9C" w:rsidP="00822C9C">
      <w:pPr>
        <w:tabs>
          <w:tab w:val="left" w:pos="1725"/>
          <w:tab w:val="center" w:pos="4677"/>
        </w:tabs>
        <w:spacing w:after="0" w:line="240" w:lineRule="auto"/>
        <w:ind w:left="-57" w:right="-57"/>
        <w:jc w:val="center"/>
        <w:rPr>
          <w:rFonts w:ascii="Times New Roman" w:hAnsi="Times New Roman" w:cs="Times New Roman"/>
          <w:i/>
          <w:iCs/>
        </w:rPr>
      </w:pPr>
    </w:p>
    <w:p w:rsidR="00822C9C" w:rsidRPr="003F7A07" w:rsidRDefault="00822C9C" w:rsidP="00822C9C">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822C9C" w:rsidRPr="003F7A07" w:rsidRDefault="00822C9C" w:rsidP="00822C9C">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822C9C" w:rsidRPr="003F7A07" w:rsidRDefault="00822C9C" w:rsidP="00822C9C">
      <w:pPr>
        <w:tabs>
          <w:tab w:val="left" w:pos="1725"/>
          <w:tab w:val="center" w:pos="4677"/>
        </w:tabs>
        <w:spacing w:after="0" w:line="240" w:lineRule="auto"/>
        <w:ind w:left="-57" w:right="-57"/>
        <w:jc w:val="center"/>
        <w:rPr>
          <w:rFonts w:ascii="Times New Roman" w:hAnsi="Times New Roman" w:cs="Times New Roman"/>
          <w:i/>
          <w:iCs/>
          <w:sz w:val="16"/>
          <w:szCs w:val="16"/>
        </w:rPr>
      </w:pPr>
    </w:p>
    <w:p w:rsidR="00822C9C" w:rsidRPr="003F7A07" w:rsidRDefault="00822C9C" w:rsidP="00822C9C">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822C9C" w:rsidRPr="003F7A07" w:rsidRDefault="00822C9C" w:rsidP="00822C9C">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22C9C" w:rsidRPr="003F7A07" w:rsidRDefault="00822C9C" w:rsidP="00822C9C">
      <w:pPr>
        <w:pStyle w:val="3"/>
        <w:spacing w:before="0"/>
        <w:ind w:left="-57" w:right="-57"/>
        <w:jc w:val="center"/>
        <w:rPr>
          <w:rFonts w:ascii="Times New Roman" w:hAnsi="Times New Roman" w:cs="Times New Roman"/>
          <w:color w:val="auto"/>
          <w:sz w:val="28"/>
          <w:szCs w:val="28"/>
        </w:rPr>
      </w:pPr>
    </w:p>
    <w:p w:rsidR="00822C9C" w:rsidRPr="003F7A07" w:rsidRDefault="00822C9C" w:rsidP="00822C9C">
      <w:pPr>
        <w:pStyle w:val="3"/>
        <w:spacing w:before="0"/>
        <w:ind w:left="-57" w:right="-57"/>
        <w:jc w:val="center"/>
        <w:rPr>
          <w:rFonts w:ascii="Times New Roman" w:hAnsi="Times New Roman" w:cs="Times New Roman"/>
          <w:color w:val="auto"/>
          <w:sz w:val="28"/>
          <w:szCs w:val="28"/>
        </w:rPr>
      </w:pPr>
      <w:r w:rsidRPr="003F7A07">
        <w:rPr>
          <w:rFonts w:ascii="Times New Roman" w:hAnsi="Times New Roman" w:cs="Times New Roman"/>
          <w:color w:val="auto"/>
          <w:sz w:val="28"/>
          <w:szCs w:val="28"/>
        </w:rPr>
        <w:t>Р  Е  Ш  Е  Н  И  Е</w:t>
      </w:r>
    </w:p>
    <w:p w:rsidR="00822C9C" w:rsidRPr="003F7A07" w:rsidRDefault="00822C9C" w:rsidP="00822C9C">
      <w:pPr>
        <w:spacing w:after="0" w:line="240" w:lineRule="auto"/>
        <w:ind w:left="-57" w:right="-57"/>
        <w:jc w:val="center"/>
        <w:rPr>
          <w:rFonts w:ascii="Times New Roman" w:hAnsi="Times New Roman" w:cs="Times New Roman"/>
          <w:b/>
          <w:bCs/>
          <w:sz w:val="28"/>
          <w:szCs w:val="28"/>
        </w:rPr>
      </w:pPr>
    </w:p>
    <w:p w:rsidR="00822C9C" w:rsidRPr="003F7A07" w:rsidRDefault="00822C9C" w:rsidP="00822C9C">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18/222</w:t>
      </w:r>
    </w:p>
    <w:p w:rsidR="00822C9C" w:rsidRPr="003F7A07" w:rsidRDefault="00822C9C" w:rsidP="00822C9C">
      <w:pPr>
        <w:spacing w:after="0" w:line="240" w:lineRule="auto"/>
        <w:ind w:left="-57" w:right="-57"/>
        <w:jc w:val="both"/>
        <w:rPr>
          <w:rFonts w:ascii="Times New Roman" w:hAnsi="Times New Roman" w:cs="Times New Roman"/>
          <w:noProof/>
          <w:sz w:val="28"/>
          <w:szCs w:val="28"/>
        </w:rPr>
      </w:pPr>
    </w:p>
    <w:p w:rsidR="00822C9C" w:rsidRPr="003F7A07" w:rsidRDefault="00822C9C" w:rsidP="00822C9C">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r w:rsidRPr="003F7A07">
        <w:rPr>
          <w:rFonts w:ascii="Times New Roman" w:hAnsi="Times New Roman" w:cs="Times New Roman"/>
          <w:b/>
          <w:bCs/>
          <w:color w:val="000000" w:themeColor="text1"/>
          <w:sz w:val="28"/>
          <w:szCs w:val="28"/>
        </w:rPr>
        <w:t>Дубовского сельского поселения Урюпинского муниципального района Волгоградской области</w:t>
      </w: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Дубовского сельского поселения Урюпинского муниципального района Волгоградской области (прилагаются). </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194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 </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12/156 «О внесении изменений в Местные нормативы градостроительного проектирования Дубовского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194».  </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822C9C" w:rsidRPr="003F7A07" w:rsidRDefault="00822C9C" w:rsidP="00822C9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822C9C" w:rsidRPr="003F7A07" w:rsidRDefault="00822C9C" w:rsidP="00822C9C">
      <w:pPr>
        <w:spacing w:after="0" w:line="240" w:lineRule="auto"/>
        <w:ind w:left="-57" w:right="-57"/>
        <w:jc w:val="both"/>
        <w:rPr>
          <w:rFonts w:ascii="Times New Roman" w:hAnsi="Times New Roman" w:cs="Times New Roman"/>
          <w:b/>
          <w:sz w:val="16"/>
          <w:szCs w:val="16"/>
        </w:rPr>
      </w:pPr>
    </w:p>
    <w:p w:rsidR="00822C9C" w:rsidRPr="003F7A07" w:rsidRDefault="00822C9C" w:rsidP="00822C9C">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Матыкина                                                    А.Ю. Максимов</w:t>
      </w:r>
    </w:p>
    <w:p w:rsidR="00822C9C" w:rsidRPr="006D4B06" w:rsidRDefault="00822C9C" w:rsidP="00822C9C">
      <w:pPr>
        <w:spacing w:after="0" w:line="240" w:lineRule="auto"/>
        <w:ind w:left="-57" w:right="-57"/>
        <w:jc w:val="right"/>
        <w:rPr>
          <w:rFonts w:ascii="Times New Roman" w:hAnsi="Times New Roman" w:cs="Times New Roman"/>
          <w:sz w:val="24"/>
          <w:szCs w:val="24"/>
        </w:rPr>
      </w:pPr>
      <w:r w:rsidRPr="006D4B06">
        <w:rPr>
          <w:rFonts w:ascii="Times New Roman" w:hAnsi="Times New Roman" w:cs="Times New Roman"/>
          <w:sz w:val="24"/>
          <w:szCs w:val="24"/>
        </w:rPr>
        <w:lastRenderedPageBreak/>
        <w:t>Утверждены решением</w:t>
      </w:r>
    </w:p>
    <w:p w:rsidR="00822C9C" w:rsidRPr="006D4B06" w:rsidRDefault="00822C9C" w:rsidP="00822C9C">
      <w:pPr>
        <w:pStyle w:val="a3"/>
        <w:ind w:left="-57" w:right="-57"/>
        <w:jc w:val="right"/>
        <w:rPr>
          <w:sz w:val="24"/>
          <w:szCs w:val="24"/>
          <w:lang w:val="ru-RU"/>
        </w:rPr>
      </w:pPr>
      <w:r w:rsidRPr="006D4B06">
        <w:rPr>
          <w:sz w:val="24"/>
          <w:szCs w:val="24"/>
          <w:lang w:val="ru-RU"/>
        </w:rPr>
        <w:t>Урюпинской районной Думы</w:t>
      </w:r>
    </w:p>
    <w:p w:rsidR="00822C9C" w:rsidRPr="006D4B06" w:rsidRDefault="00822C9C" w:rsidP="00822C9C">
      <w:pPr>
        <w:pStyle w:val="a3"/>
        <w:ind w:left="-57" w:right="-57"/>
        <w:jc w:val="right"/>
        <w:rPr>
          <w:sz w:val="24"/>
          <w:szCs w:val="24"/>
          <w:lang w:val="ru-RU"/>
        </w:rPr>
      </w:pPr>
      <w:r>
        <w:rPr>
          <w:sz w:val="24"/>
          <w:szCs w:val="24"/>
          <w:lang w:val="ru-RU"/>
        </w:rPr>
        <w:t xml:space="preserve">от 03 декабря </w:t>
      </w:r>
      <w:r w:rsidRPr="006D4B06">
        <w:rPr>
          <w:sz w:val="24"/>
          <w:szCs w:val="24"/>
          <w:lang w:val="ru-RU"/>
        </w:rPr>
        <w:t>2025 года №</w:t>
      </w:r>
      <w:r>
        <w:rPr>
          <w:sz w:val="24"/>
          <w:szCs w:val="24"/>
          <w:lang w:val="ru-RU"/>
        </w:rPr>
        <w:t xml:space="preserve"> 18/222</w:t>
      </w:r>
      <w:r w:rsidRPr="006D4B06">
        <w:rPr>
          <w:color w:val="FF0000"/>
          <w:sz w:val="24"/>
          <w:szCs w:val="24"/>
          <w:lang w:val="ru-RU"/>
        </w:rPr>
        <w:t xml:space="preserve">  </w:t>
      </w:r>
    </w:p>
    <w:p w:rsidR="00822C9C" w:rsidRPr="003F7A07" w:rsidRDefault="00822C9C" w:rsidP="00822C9C">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pStyle w:val="a3"/>
        <w:ind w:left="-57" w:right="-57"/>
        <w:rPr>
          <w:sz w:val="20"/>
          <w:lang w:val="ru-RU"/>
        </w:rPr>
      </w:pPr>
    </w:p>
    <w:p w:rsidR="00822C9C" w:rsidRPr="003F7A07" w:rsidRDefault="00822C9C" w:rsidP="00822C9C">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822C9C" w:rsidRPr="003F7A07" w:rsidRDefault="00822C9C" w:rsidP="00822C9C">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822C9C" w:rsidRPr="003F7A07" w:rsidRDefault="00822C9C" w:rsidP="00822C9C">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Дубовского  сельского поселения</w:t>
      </w:r>
    </w:p>
    <w:p w:rsidR="00822C9C" w:rsidRPr="003F7A07" w:rsidRDefault="00822C9C" w:rsidP="00822C9C">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822C9C" w:rsidRPr="003F7A07" w:rsidRDefault="00822C9C" w:rsidP="00822C9C">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822C9C" w:rsidRPr="003F7A07" w:rsidRDefault="00822C9C" w:rsidP="00822C9C">
      <w:pPr>
        <w:spacing w:after="0" w:line="240" w:lineRule="auto"/>
        <w:ind w:left="-57" w:right="-57"/>
        <w:rPr>
          <w:rFonts w:ascii="Times New Roman" w:hAnsi="Times New Roman" w:cs="Times New Roman"/>
          <w:color w:val="000000" w:themeColor="text1"/>
        </w:rPr>
      </w:pPr>
    </w:p>
    <w:p w:rsidR="00822C9C" w:rsidRPr="003F7A07" w:rsidRDefault="00822C9C" w:rsidP="00822C9C">
      <w:pPr>
        <w:spacing w:after="0" w:line="240" w:lineRule="auto"/>
        <w:ind w:left="-57" w:right="-57"/>
        <w:rPr>
          <w:rFonts w:ascii="Times New Roman" w:hAnsi="Times New Roman" w:cs="Times New Roman"/>
          <w:color w:val="000000" w:themeColor="text1"/>
        </w:rPr>
      </w:pPr>
    </w:p>
    <w:p w:rsidR="00822C9C" w:rsidRPr="003F7A07" w:rsidRDefault="00822C9C" w:rsidP="00822C9C">
      <w:pPr>
        <w:spacing w:after="0" w:line="240" w:lineRule="auto"/>
        <w:ind w:left="-57" w:right="-57"/>
        <w:rPr>
          <w:rFonts w:ascii="Times New Roman" w:hAnsi="Times New Roman" w:cs="Times New Roman"/>
          <w:color w:val="000000" w:themeColor="text1"/>
        </w:rPr>
      </w:pPr>
    </w:p>
    <w:p w:rsidR="00822C9C" w:rsidRPr="003F7A07" w:rsidRDefault="00822C9C" w:rsidP="00822C9C">
      <w:pPr>
        <w:spacing w:after="0" w:line="240" w:lineRule="auto"/>
        <w:ind w:left="-57" w:right="-57"/>
        <w:rPr>
          <w:rFonts w:ascii="Times New Roman" w:hAnsi="Times New Roman" w:cs="Times New Roman"/>
          <w:color w:val="000000" w:themeColor="text1"/>
        </w:rPr>
      </w:pPr>
    </w:p>
    <w:p w:rsidR="00822C9C" w:rsidRPr="003F7A07" w:rsidRDefault="00822C9C" w:rsidP="00822C9C">
      <w:pPr>
        <w:spacing w:after="0" w:line="240" w:lineRule="auto"/>
        <w:ind w:left="-57" w:right="-57"/>
        <w:rPr>
          <w:rFonts w:ascii="Times New Roman" w:hAnsi="Times New Roman" w:cs="Times New Roman"/>
          <w:color w:val="000000" w:themeColor="text1"/>
          <w:sz w:val="20"/>
          <w:szCs w:val="20"/>
        </w:rPr>
      </w:pPr>
    </w:p>
    <w:p w:rsidR="00822C9C" w:rsidRPr="003F7A07" w:rsidRDefault="00822C9C" w:rsidP="00822C9C">
      <w:pPr>
        <w:spacing w:after="0" w:line="240" w:lineRule="auto"/>
        <w:ind w:left="-57" w:right="-57"/>
        <w:rPr>
          <w:rFonts w:ascii="Times New Roman" w:hAnsi="Times New Roman" w:cs="Times New Roman"/>
          <w:color w:val="000000" w:themeColor="text1"/>
          <w:sz w:val="20"/>
          <w:szCs w:val="20"/>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jc w:val="right"/>
        <w:rPr>
          <w:rFonts w:ascii="Times New Roman" w:hAnsi="Times New Roman" w:cs="Times New Roman"/>
          <w:b/>
          <w:bCs/>
          <w:color w:val="000000" w:themeColor="text1"/>
          <w:sz w:val="20"/>
          <w:szCs w:val="20"/>
        </w:rPr>
      </w:pPr>
    </w:p>
    <w:p w:rsidR="00822C9C" w:rsidRPr="003F7A07" w:rsidRDefault="00822C9C" w:rsidP="00822C9C">
      <w:pPr>
        <w:spacing w:after="0" w:line="240" w:lineRule="auto"/>
        <w:ind w:left="-57" w:right="-57"/>
        <w:jc w:val="right"/>
        <w:rPr>
          <w:rFonts w:ascii="Times New Roman" w:hAnsi="Times New Roman" w:cs="Times New Roman"/>
          <w:color w:val="000000" w:themeColor="text1"/>
          <w:sz w:val="20"/>
          <w:szCs w:val="20"/>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right="-57"/>
        <w:rPr>
          <w:rFonts w:ascii="Times New Roman" w:hAnsi="Times New Roman" w:cs="Times New Roman"/>
          <w:b/>
          <w:bCs/>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822C9C" w:rsidRPr="003F7A07" w:rsidRDefault="00822C9C" w:rsidP="00822C9C">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822C9C" w:rsidRPr="003F7A07" w:rsidRDefault="00822C9C" w:rsidP="00822C9C">
      <w:pPr>
        <w:spacing w:after="0" w:line="240" w:lineRule="auto"/>
        <w:ind w:left="-57" w:right="-57"/>
        <w:rPr>
          <w:rFonts w:ascii="Times New Roman" w:hAnsi="Times New Roman" w:cs="Times New Roman"/>
          <w:color w:val="000000" w:themeColor="text1"/>
          <w:sz w:val="20"/>
          <w:szCs w:val="20"/>
        </w:rPr>
      </w:pPr>
    </w:p>
    <w:p w:rsidR="00822C9C" w:rsidRPr="003F7A07" w:rsidRDefault="00822C9C" w:rsidP="00822C9C">
      <w:pPr>
        <w:spacing w:after="0" w:line="240" w:lineRule="auto"/>
        <w:ind w:left="-57" w:right="-57"/>
        <w:rPr>
          <w:rFonts w:ascii="Times New Roman" w:hAnsi="Times New Roman" w:cs="Times New Roman"/>
          <w:color w:val="000000" w:themeColor="text1"/>
          <w:sz w:val="20"/>
          <w:szCs w:val="20"/>
        </w:rPr>
      </w:pPr>
    </w:p>
    <w:p w:rsidR="00822C9C" w:rsidRPr="003F7A07" w:rsidRDefault="00822C9C" w:rsidP="00822C9C">
      <w:pPr>
        <w:spacing w:after="0" w:line="240" w:lineRule="auto"/>
        <w:ind w:left="-57" w:right="-57"/>
        <w:rPr>
          <w:rFonts w:ascii="Times New Roman" w:hAnsi="Times New Roman" w:cs="Times New Roman"/>
          <w:color w:val="000000" w:themeColor="text1"/>
          <w:sz w:val="20"/>
          <w:szCs w:val="20"/>
        </w:rPr>
      </w:pPr>
    </w:p>
    <w:p w:rsidR="00822C9C" w:rsidRPr="003F7A07" w:rsidRDefault="00822C9C" w:rsidP="00822C9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822C9C" w:rsidRPr="003F7A07" w:rsidRDefault="00822C9C" w:rsidP="00822C9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822C9C" w:rsidRPr="003F7A07" w:rsidRDefault="00822C9C" w:rsidP="00822C9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822C9C" w:rsidRPr="003F7A07" w:rsidRDefault="00822C9C" w:rsidP="00822C9C">
      <w:pPr>
        <w:pStyle w:val="a9"/>
        <w:ind w:left="-57" w:right="-57"/>
        <w:rPr>
          <w:rFonts w:ascii="Times New Roman" w:hAnsi="Times New Roman"/>
          <w:color w:val="000000" w:themeColor="text1"/>
          <w:sz w:val="28"/>
          <w:szCs w:val="28"/>
        </w:rPr>
      </w:pPr>
    </w:p>
    <w:p w:rsidR="00822C9C" w:rsidRPr="003F7A07" w:rsidRDefault="00822C9C" w:rsidP="00822C9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822C9C" w:rsidRPr="003F7A07" w:rsidRDefault="00822C9C" w:rsidP="00822C9C">
      <w:pPr>
        <w:pStyle w:val="a9"/>
        <w:ind w:left="-57" w:right="-57"/>
        <w:rPr>
          <w:rFonts w:ascii="Times New Roman" w:hAnsi="Times New Roman"/>
          <w:color w:val="000000" w:themeColor="text1"/>
          <w:sz w:val="28"/>
          <w:szCs w:val="28"/>
        </w:rPr>
      </w:pPr>
    </w:p>
    <w:p w:rsidR="00822C9C" w:rsidRPr="003F7A07" w:rsidRDefault="00822C9C" w:rsidP="00822C9C">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r w:rsidRPr="003F7A07">
        <w:rPr>
          <w:rFonts w:ascii="Times New Roman" w:hAnsi="Times New Roman"/>
          <w:color w:val="000000" w:themeColor="text1"/>
          <w:sz w:val="28"/>
          <w:szCs w:val="28"/>
          <w:lang w:val="en-US"/>
        </w:rPr>
        <w:t>ra</w:t>
      </w:r>
      <w:r w:rsidRPr="003F7A07">
        <w:rPr>
          <w:rFonts w:ascii="Times New Roman" w:hAnsi="Times New Roman"/>
          <w:color w:val="000000" w:themeColor="text1"/>
          <w:sz w:val="28"/>
          <w:szCs w:val="28"/>
        </w:rPr>
        <w:t>_</w:t>
      </w:r>
      <w:r w:rsidRPr="003F7A07">
        <w:rPr>
          <w:rFonts w:ascii="Times New Roman" w:hAnsi="Times New Roman"/>
          <w:color w:val="000000" w:themeColor="text1"/>
          <w:sz w:val="28"/>
          <w:szCs w:val="28"/>
          <w:lang w:val="en-US"/>
        </w:rPr>
        <w:t>uryp</w:t>
      </w:r>
      <w:r w:rsidRPr="003F7A07">
        <w:rPr>
          <w:rFonts w:ascii="Times New Roman" w:hAnsi="Times New Roman"/>
          <w:color w:val="000000" w:themeColor="text1"/>
          <w:sz w:val="28"/>
          <w:szCs w:val="28"/>
        </w:rPr>
        <w:t>22@</w:t>
      </w:r>
      <w:r w:rsidRPr="003F7A07">
        <w:rPr>
          <w:rFonts w:ascii="Times New Roman" w:hAnsi="Times New Roman"/>
          <w:color w:val="000000" w:themeColor="text1"/>
          <w:sz w:val="28"/>
          <w:szCs w:val="28"/>
          <w:lang w:val="en-US"/>
        </w:rPr>
        <w:t>volganet</w:t>
      </w:r>
      <w:r w:rsidRPr="003F7A07">
        <w:rPr>
          <w:rFonts w:ascii="Times New Roman" w:hAnsi="Times New Roman"/>
          <w:color w:val="000000" w:themeColor="text1"/>
          <w:sz w:val="28"/>
          <w:szCs w:val="28"/>
        </w:rPr>
        <w:t>.</w:t>
      </w:r>
      <w:r w:rsidRPr="003F7A07">
        <w:rPr>
          <w:rFonts w:ascii="Times New Roman" w:hAnsi="Times New Roman"/>
          <w:color w:val="000000" w:themeColor="text1"/>
          <w:sz w:val="28"/>
          <w:szCs w:val="28"/>
          <w:lang w:val="en-US"/>
        </w:rPr>
        <w:t>ru</w:t>
      </w:r>
    </w:p>
    <w:p w:rsidR="00822C9C" w:rsidRPr="003F7A07" w:rsidRDefault="00822C9C" w:rsidP="00822C9C">
      <w:pPr>
        <w:pStyle w:val="a9"/>
        <w:ind w:left="-57" w:right="-57"/>
        <w:rPr>
          <w:rFonts w:ascii="Times New Roman" w:hAnsi="Times New Roman"/>
          <w:color w:val="000000" w:themeColor="text1"/>
          <w:sz w:val="20"/>
          <w:szCs w:val="20"/>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822C9C" w:rsidRPr="003F7A07" w:rsidRDefault="00822C9C" w:rsidP="00822C9C">
      <w:pPr>
        <w:pStyle w:val="Default"/>
        <w:ind w:left="-57" w:right="-57"/>
        <w:jc w:val="center"/>
        <w:rPr>
          <w:b/>
          <w:bCs/>
          <w:color w:val="000000" w:themeColor="text1"/>
          <w:sz w:val="28"/>
          <w:szCs w:val="28"/>
        </w:rPr>
      </w:pPr>
    </w:p>
    <w:p w:rsidR="00822C9C" w:rsidRPr="003F7A07" w:rsidRDefault="00822C9C" w:rsidP="00822C9C">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Основная часть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 xml:space="preserve">        </w:t>
      </w:r>
      <w:r w:rsidRPr="003F7A07">
        <w:rPr>
          <w:rFonts w:ascii="Times New Roman" w:hAnsi="Times New Roman" w:cs="Times New Roman"/>
          <w:color w:val="000000" w:themeColor="text1"/>
          <w:sz w:val="28"/>
          <w:szCs w:val="28"/>
        </w:rPr>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 xml:space="preserve">        </w:t>
      </w:r>
      <w:r w:rsidRPr="003F7A07">
        <w:rPr>
          <w:rFonts w:ascii="Times New Roman" w:hAnsi="Times New Roman" w:cs="Times New Roman"/>
          <w:color w:val="000000" w:themeColor="text1"/>
          <w:sz w:val="28"/>
          <w:szCs w:val="28"/>
        </w:rPr>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822C9C" w:rsidRPr="003F7A07" w:rsidRDefault="00822C9C" w:rsidP="00822C9C">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Вступление в силу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rPr>
          <w:rFonts w:ascii="Times New Roman" w:hAnsi="Times New Roman" w:cs="Times New Roman"/>
          <w:color w:val="000000" w:themeColor="text1"/>
          <w:sz w:val="28"/>
          <w:szCs w:val="28"/>
        </w:rPr>
      </w:pPr>
    </w:p>
    <w:p w:rsidR="00822C9C" w:rsidRPr="003F7A07" w:rsidRDefault="00822C9C" w:rsidP="00822C9C">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822C9C" w:rsidRPr="003F7A07" w:rsidRDefault="00822C9C" w:rsidP="00822C9C">
      <w:pPr>
        <w:pStyle w:val="msonormalmrcssattr"/>
        <w:spacing w:before="0" w:beforeAutospacing="0" w:after="0" w:afterAutospacing="0"/>
        <w:ind w:left="-57" w:right="-57"/>
        <w:jc w:val="both"/>
        <w:rPr>
          <w:b/>
          <w:color w:val="000000" w:themeColor="text1"/>
          <w:sz w:val="28"/>
          <w:szCs w:val="22"/>
          <w:lang w:bidi="ru-RU"/>
        </w:rPr>
      </w:pPr>
    </w:p>
    <w:p w:rsidR="00822C9C" w:rsidRPr="003F7A07" w:rsidRDefault="00822C9C" w:rsidP="00822C9C">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Дубовского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822C9C" w:rsidRPr="003F7A07" w:rsidRDefault="00822C9C" w:rsidP="00822C9C">
      <w:pPr>
        <w:pStyle w:val="msonormalmrcssattr"/>
        <w:spacing w:before="0" w:beforeAutospacing="0" w:after="0" w:afterAutospacing="0"/>
        <w:ind w:left="-57" w:right="-57"/>
        <w:jc w:val="both"/>
        <w:rPr>
          <w:color w:val="000000" w:themeColor="text1"/>
          <w:sz w:val="16"/>
          <w:szCs w:val="16"/>
        </w:rPr>
      </w:pP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Дубовского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Дубовского  сельского поселения по соответствующим полномочиям.</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Дубовского  сельского поселения Урюпинского Волгоградской области разработаны в целях:</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16"/>
          <w:szCs w:val="16"/>
        </w:rPr>
      </w:pP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для: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Дубовского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Дубовского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Дубовского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Дубовского  сельского поселения и расчетных показателей максимально допустимого уровня территориальной доступности таких объектов для населения Дубовского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Дубовского сельского поселения.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тепло-,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822C9C" w:rsidRPr="003F7A07" w:rsidRDefault="00822C9C" w:rsidP="00822C9C">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822C9C" w:rsidRPr="003F7A07" w:rsidRDefault="00822C9C" w:rsidP="00822C9C">
      <w:pPr>
        <w:pStyle w:val="1"/>
        <w:tabs>
          <w:tab w:val="left" w:pos="424"/>
        </w:tabs>
        <w:ind w:left="-57" w:right="-57"/>
        <w:jc w:val="center"/>
        <w:rPr>
          <w:color w:val="000000" w:themeColor="text1"/>
          <w:lang w:val="ru-RU"/>
        </w:rPr>
      </w:pPr>
      <w:r w:rsidRPr="003F7A07">
        <w:rPr>
          <w:color w:val="000000" w:themeColor="text1"/>
          <w:lang w:val="ru-RU"/>
        </w:rPr>
        <w:t>1. Основная часть местных нормативов градостроительного</w:t>
      </w:r>
    </w:p>
    <w:p w:rsidR="00822C9C" w:rsidRPr="003F7A07" w:rsidRDefault="00822C9C" w:rsidP="00822C9C">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Дубовского  сельского поселения </w:t>
      </w:r>
    </w:p>
    <w:p w:rsidR="00822C9C" w:rsidRPr="003F7A07" w:rsidRDefault="00822C9C" w:rsidP="00822C9C">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822C9C" w:rsidRPr="003F7A07" w:rsidRDefault="00822C9C" w:rsidP="00822C9C">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822C9C" w:rsidRPr="003F7A07" w:rsidRDefault="00822C9C" w:rsidP="00822C9C">
      <w:pPr>
        <w:pStyle w:val="1"/>
        <w:tabs>
          <w:tab w:val="left" w:pos="424"/>
        </w:tabs>
        <w:ind w:left="-57" w:right="-57"/>
        <w:rPr>
          <w:color w:val="000000" w:themeColor="text1"/>
          <w:lang w:val="ru-RU"/>
        </w:rPr>
      </w:pP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Дубовского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822C9C" w:rsidRPr="003F7A07" w:rsidRDefault="00822C9C" w:rsidP="00822C9C">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822C9C" w:rsidRPr="003F7A07" w:rsidRDefault="00822C9C" w:rsidP="00822C9C">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281" w:type="dxa"/>
        <w:tblInd w:w="-431" w:type="dxa"/>
        <w:tblLook w:val="04A0" w:firstRow="1" w:lastRow="0" w:firstColumn="1" w:lastColumn="0" w:noHBand="0" w:noVBand="1"/>
      </w:tblPr>
      <w:tblGrid>
        <w:gridCol w:w="2398"/>
        <w:gridCol w:w="1765"/>
        <w:gridCol w:w="1102"/>
        <w:gridCol w:w="1210"/>
        <w:gridCol w:w="1418"/>
        <w:gridCol w:w="1178"/>
        <w:gridCol w:w="1210"/>
      </w:tblGrid>
      <w:tr w:rsidR="00822C9C" w:rsidRPr="003F7A07" w:rsidTr="002059D4">
        <w:tc>
          <w:tcPr>
            <w:tcW w:w="2416" w:type="dxa"/>
            <w:vMerge w:val="restart"/>
            <w:vAlign w:val="center"/>
          </w:tcPr>
          <w:p w:rsidR="00822C9C" w:rsidRPr="003F7A07" w:rsidRDefault="00822C9C"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736" w:type="dxa"/>
            <w:gridSpan w:val="3"/>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822C9C" w:rsidRPr="003F7A07" w:rsidTr="002059D4">
        <w:tc>
          <w:tcPr>
            <w:tcW w:w="2416" w:type="dxa"/>
            <w:vMerge/>
          </w:tcPr>
          <w:p w:rsidR="00822C9C" w:rsidRPr="003F7A07" w:rsidRDefault="00822C9C"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080"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822C9C" w:rsidRPr="003F7A07" w:rsidTr="002059D4">
        <w:tc>
          <w:tcPr>
            <w:tcW w:w="2416"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080"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822C9C" w:rsidRPr="003F7A07" w:rsidRDefault="00822C9C"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822C9C" w:rsidRPr="003F7A07" w:rsidTr="002059D4">
        <w:tc>
          <w:tcPr>
            <w:tcW w:w="10281" w:type="dxa"/>
            <w:gridSpan w:val="7"/>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электроснабжения сельского поселения</w:t>
            </w:r>
          </w:p>
        </w:tc>
      </w:tr>
      <w:tr w:rsidR="00822C9C" w:rsidRPr="003F7A07" w:rsidTr="002059D4">
        <w:tc>
          <w:tcPr>
            <w:tcW w:w="2416"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Линии электропередачи</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(воздушные и</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кабельные), проектный</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номинальный класс</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напряжения которых</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составляет до 20</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киловольт включительно</w:t>
            </w:r>
          </w:p>
        </w:tc>
        <w:tc>
          <w:tcPr>
            <w:tcW w:w="1783"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электро-потребления</w:t>
            </w:r>
          </w:p>
        </w:tc>
        <w:tc>
          <w:tcPr>
            <w:tcW w:w="1119"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кВт ч/год на 1 чел.</w:t>
            </w:r>
          </w:p>
        </w:tc>
        <w:tc>
          <w:tcPr>
            <w:tcW w:w="1227"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950</w:t>
            </w:r>
          </w:p>
        </w:tc>
        <w:tc>
          <w:tcPr>
            <w:tcW w:w="142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30</w:t>
            </w:r>
          </w:p>
        </w:tc>
      </w:tr>
      <w:tr w:rsidR="00822C9C" w:rsidRPr="003F7A07" w:rsidTr="002059D4">
        <w:tc>
          <w:tcPr>
            <w:tcW w:w="10281" w:type="dxa"/>
            <w:gridSpan w:val="7"/>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газоснабжения сельского поселения</w:t>
            </w:r>
          </w:p>
        </w:tc>
      </w:tr>
      <w:tr w:rsidR="00822C9C" w:rsidRPr="003F7A07" w:rsidTr="002059D4">
        <w:tc>
          <w:tcPr>
            <w:tcW w:w="2416"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Газораспределительные</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станции, полностью</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расположенные на</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территории поселения</w:t>
            </w:r>
          </w:p>
        </w:tc>
        <w:tc>
          <w:tcPr>
            <w:tcW w:w="1783"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газопотребления</w:t>
            </w:r>
          </w:p>
        </w:tc>
        <w:tc>
          <w:tcPr>
            <w:tcW w:w="111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w:t>
            </w:r>
            <w:r w:rsidRPr="00763F22">
              <w:rPr>
                <w:rFonts w:ascii="Times New Roman" w:hAnsi="Times New Roman"/>
                <w:color w:val="000000" w:themeColor="text1"/>
                <w:sz w:val="22"/>
                <w:szCs w:val="22"/>
                <w:vertAlign w:val="superscript"/>
              </w:rPr>
              <w:t>3</w:t>
            </w:r>
            <w:r w:rsidRPr="00763F22">
              <w:rPr>
                <w:rFonts w:ascii="Times New Roman" w:hAnsi="Times New Roman"/>
                <w:color w:val="000000" w:themeColor="text1"/>
                <w:sz w:val="22"/>
                <w:szCs w:val="22"/>
              </w:rPr>
              <w:t xml:space="preserve">/год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822C9C" w:rsidRPr="003F7A07" w:rsidTr="002059D4">
        <w:tc>
          <w:tcPr>
            <w:tcW w:w="2416"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Газопроводы в границах</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предназначенные для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транспортировки</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природного газа</w:t>
            </w:r>
          </w:p>
        </w:tc>
        <w:tc>
          <w:tcPr>
            <w:tcW w:w="1783"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газопотребления</w:t>
            </w:r>
          </w:p>
        </w:tc>
        <w:tc>
          <w:tcPr>
            <w:tcW w:w="111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м3/год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822C9C" w:rsidRPr="003F7A07" w:rsidTr="002059D4">
        <w:tc>
          <w:tcPr>
            <w:tcW w:w="10281" w:type="dxa"/>
            <w:gridSpan w:val="7"/>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теплоснабжения сельского поселения</w:t>
            </w:r>
          </w:p>
        </w:tc>
      </w:tr>
      <w:tr w:rsidR="00822C9C" w:rsidRPr="003F7A07" w:rsidTr="002059D4">
        <w:tc>
          <w:tcPr>
            <w:tcW w:w="2416"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Тепловые сети,</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транспортирующие</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водяной пар с рабочим</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давлением свыше 1,6</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мегапаскаля или</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горячую воду с</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температурой свыше 150 градусов Цельсия</w:t>
            </w:r>
          </w:p>
        </w:tc>
        <w:tc>
          <w:tcPr>
            <w:tcW w:w="1783"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Вт</w:t>
            </w:r>
          </w:p>
          <w:p w:rsidR="00822C9C" w:rsidRPr="00763F22" w:rsidRDefault="00822C9C" w:rsidP="002059D4">
            <w:pPr>
              <w:ind w:left="-57" w:right="-57"/>
              <w:jc w:val="center"/>
              <w:rPr>
                <w:rFonts w:ascii="Times New Roman" w:hAnsi="Times New Roman"/>
                <w:color w:val="000000" w:themeColor="text1"/>
                <w:sz w:val="22"/>
                <w:szCs w:val="22"/>
              </w:rPr>
            </w:pPr>
          </w:p>
        </w:tc>
        <w:tc>
          <w:tcPr>
            <w:tcW w:w="111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м2</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55,2</w:t>
            </w:r>
          </w:p>
        </w:tc>
        <w:tc>
          <w:tcPr>
            <w:tcW w:w="142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 до</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границы</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квартала или</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микрорайона,</w:t>
            </w:r>
          </w:p>
        </w:tc>
        <w:tc>
          <w:tcPr>
            <w:tcW w:w="1080"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w:t>
            </w:r>
          </w:p>
        </w:tc>
      </w:tr>
      <w:tr w:rsidR="00822C9C" w:rsidRPr="003F7A07" w:rsidTr="002059D4">
        <w:tc>
          <w:tcPr>
            <w:tcW w:w="10281" w:type="dxa"/>
            <w:gridSpan w:val="7"/>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водоснабжения сельского поселения</w:t>
            </w:r>
          </w:p>
        </w:tc>
      </w:tr>
      <w:tr w:rsidR="00822C9C" w:rsidRPr="003F7A07" w:rsidTr="002059D4">
        <w:tc>
          <w:tcPr>
            <w:tcW w:w="2416"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Водопроводы и</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водоводы всех видов</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500</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водопотребления</w:t>
            </w:r>
          </w:p>
        </w:tc>
        <w:tc>
          <w:tcPr>
            <w:tcW w:w="111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r w:rsidR="00822C9C" w:rsidRPr="003F7A07" w:rsidTr="002059D4">
        <w:tc>
          <w:tcPr>
            <w:tcW w:w="10281" w:type="dxa"/>
            <w:gridSpan w:val="7"/>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водоотведения  сельского поселения</w:t>
            </w:r>
          </w:p>
        </w:tc>
      </w:tr>
      <w:tr w:rsidR="00822C9C" w:rsidRPr="003F7A07" w:rsidTr="002059D4">
        <w:tc>
          <w:tcPr>
            <w:tcW w:w="2416"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Линейные сооружения</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водоотведения</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1000</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Объем водоотведения</w:t>
            </w:r>
          </w:p>
        </w:tc>
        <w:tc>
          <w:tcPr>
            <w:tcW w:w="1119"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822C9C" w:rsidRPr="00763F22" w:rsidRDefault="00822C9C"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bl>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822C9C" w:rsidRPr="003F7A07" w:rsidTr="002059D4">
        <w:trPr>
          <w:trHeight w:val="397"/>
          <w:tblHeader/>
        </w:trPr>
        <w:tc>
          <w:tcPr>
            <w:tcW w:w="1764"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822C9C" w:rsidRPr="003F7A07" w:rsidTr="002059D4">
        <w:trPr>
          <w:trHeight w:val="733"/>
          <w:tblHeader/>
        </w:trPr>
        <w:tc>
          <w:tcPr>
            <w:tcW w:w="1764"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blHeader/>
        </w:trPr>
        <w:tc>
          <w:tcPr>
            <w:tcW w:w="176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167"/>
        </w:trPr>
        <w:tc>
          <w:tcPr>
            <w:tcW w:w="10127" w:type="dxa"/>
            <w:gridSpan w:val="7"/>
            <w:shd w:val="clear" w:color="auto" w:fill="auto"/>
            <w:tcMar>
              <w:left w:w="57" w:type="dxa"/>
              <w:right w:w="57" w:type="dxa"/>
            </w:tcMar>
          </w:tcPr>
          <w:p w:rsidR="00822C9C" w:rsidRPr="006D4B06" w:rsidRDefault="00822C9C"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822C9C" w:rsidRPr="003F7A07" w:rsidTr="002059D4">
        <w:trPr>
          <w:trHeight w:val="397"/>
        </w:trPr>
        <w:tc>
          <w:tcPr>
            <w:tcW w:w="1764"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км/км2</w:t>
            </w:r>
          </w:p>
        </w:tc>
        <w:tc>
          <w:tcPr>
            <w:tcW w:w="2268"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822C9C" w:rsidRPr="003F7A07" w:rsidTr="002059D4">
        <w:trPr>
          <w:trHeight w:val="308"/>
        </w:trPr>
        <w:tc>
          <w:tcPr>
            <w:tcW w:w="10127" w:type="dxa"/>
            <w:gridSpan w:val="7"/>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822C9C" w:rsidRPr="003F7A07" w:rsidTr="002059D4">
        <w:trPr>
          <w:trHeight w:val="397"/>
        </w:trPr>
        <w:tc>
          <w:tcPr>
            <w:tcW w:w="1764" w:type="dxa"/>
            <w:shd w:val="clear" w:color="auto" w:fill="auto"/>
            <w:tcMar>
              <w:left w:w="57" w:type="dxa"/>
              <w:right w:w="57" w:type="dxa"/>
            </w:tcMar>
          </w:tcPr>
          <w:p w:rsidR="00822C9C" w:rsidRPr="003F7A07" w:rsidRDefault="00822C9C"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на н.п. независимо от количества жителей</w:t>
            </w:r>
          </w:p>
        </w:tc>
        <w:tc>
          <w:tcPr>
            <w:tcW w:w="1356"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822C9C" w:rsidRPr="006D4B06"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822C9C"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822C9C" w:rsidRPr="003F7A07" w:rsidRDefault="00822C9C"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822C9C" w:rsidRPr="003F7A07" w:rsidTr="002059D4">
        <w:trPr>
          <w:trHeight w:val="747"/>
        </w:trPr>
        <w:tc>
          <w:tcPr>
            <w:tcW w:w="2807" w:type="dxa"/>
            <w:vMerge w:val="restart"/>
            <w:tcBorders>
              <w:top w:val="single" w:sz="4" w:space="0" w:color="auto"/>
              <w:left w:val="single" w:sz="4" w:space="0" w:color="auto"/>
              <w:right w:val="single" w:sz="4" w:space="0" w:color="auto"/>
            </w:tcBorders>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Область,  вид, </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Минимально допустимый </w:t>
            </w:r>
          </w:p>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уровень обеспеченности</w:t>
            </w:r>
          </w:p>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Максимально допустимый уровень территориальной доступности     объектами </w:t>
            </w:r>
            <w:r w:rsidRPr="003F7A07">
              <w:rPr>
                <w:rFonts w:ascii="Times New Roman" w:hAnsi="Times New Roman" w:cs="Times New Roman"/>
                <w:color w:val="000000" w:themeColor="text1"/>
              </w:rPr>
              <w:lastRenderedPageBreak/>
              <w:t>местного значения</w:t>
            </w:r>
          </w:p>
        </w:tc>
      </w:tr>
      <w:tr w:rsidR="00822C9C" w:rsidRPr="003F7A07" w:rsidTr="002059D4">
        <w:tc>
          <w:tcPr>
            <w:tcW w:w="2807" w:type="dxa"/>
            <w:vMerge/>
            <w:tcBorders>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rPr>
            </w:pPr>
          </w:p>
        </w:tc>
        <w:tc>
          <w:tcPr>
            <w:tcW w:w="2014"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Параметр</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обеспеченности,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единица</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Параметр</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единица</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Показатель</w:t>
            </w:r>
          </w:p>
        </w:tc>
      </w:tr>
      <w:tr w:rsidR="00822C9C" w:rsidRPr="003F7A07" w:rsidTr="002059D4">
        <w:tc>
          <w:tcPr>
            <w:tcW w:w="2807"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2014"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r>
      <w:tr w:rsidR="00822C9C" w:rsidRPr="003F7A07" w:rsidTr="002059D4">
        <w:tc>
          <w:tcPr>
            <w:tcW w:w="2807" w:type="dxa"/>
            <w:tcBorders>
              <w:top w:val="single" w:sz="4" w:space="0" w:color="auto"/>
              <w:left w:val="single" w:sz="4" w:space="0" w:color="auto"/>
              <w:bottom w:val="single" w:sz="4" w:space="0" w:color="auto"/>
              <w:right w:val="single" w:sz="4" w:space="0" w:color="auto"/>
            </w:tcBorders>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(плоскостное спортивное</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н.п. с численностью населения менее 300 человек – не нормируется, 1 на каждые 1000 человек населения н.п.,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822C9C" w:rsidRPr="003F7A07" w:rsidRDefault="00822C9C" w:rsidP="00822C9C">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355"/>
      </w:tblGrid>
      <w:tr w:rsidR="00822C9C" w:rsidRPr="003F7A07" w:rsidTr="002059D4">
        <w:trPr>
          <w:trHeight w:val="397"/>
          <w:tblHeader/>
        </w:trPr>
        <w:tc>
          <w:tcPr>
            <w:tcW w:w="2331"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765"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822C9C" w:rsidRPr="003F7A07" w:rsidTr="002059D4">
        <w:trPr>
          <w:trHeight w:val="730"/>
          <w:tblHeader/>
        </w:trPr>
        <w:tc>
          <w:tcPr>
            <w:tcW w:w="2331"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35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blHeader/>
        </w:trPr>
        <w:tc>
          <w:tcPr>
            <w:tcW w:w="2331"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35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282"/>
          <w:tblHeader/>
        </w:trPr>
        <w:tc>
          <w:tcPr>
            <w:tcW w:w="10349" w:type="dxa"/>
            <w:gridSpan w:val="7"/>
            <w:shd w:val="clear" w:color="auto" w:fill="auto"/>
            <w:tcMar>
              <w:left w:w="57" w:type="dxa"/>
              <w:right w:w="57" w:type="dxa"/>
            </w:tcMar>
          </w:tcPr>
          <w:p w:rsidR="00822C9C" w:rsidRPr="003F7A07" w:rsidRDefault="00822C9C"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822C9C" w:rsidRPr="003F7A07" w:rsidTr="002059D4">
        <w:trPr>
          <w:trHeight w:val="397"/>
          <w:tblHeader/>
        </w:trPr>
        <w:tc>
          <w:tcPr>
            <w:tcW w:w="2331" w:type="dxa"/>
            <w:shd w:val="clear" w:color="auto" w:fill="auto"/>
            <w:tcMar>
              <w:left w:w="57" w:type="dxa"/>
              <w:right w:w="57" w:type="dxa"/>
            </w:tcMar>
          </w:tcPr>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библиотека с детским</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822C9C" w:rsidRPr="003F7A07" w:rsidRDefault="00822C9C"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355"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822C9C" w:rsidRPr="003F7A07" w:rsidTr="002059D4">
        <w:trPr>
          <w:trHeight w:val="959"/>
          <w:tblHeader/>
        </w:trPr>
        <w:tc>
          <w:tcPr>
            <w:tcW w:w="2331" w:type="dxa"/>
            <w:shd w:val="clear" w:color="auto" w:fill="auto"/>
            <w:tcMar>
              <w:left w:w="57" w:type="dxa"/>
              <w:right w:w="57" w:type="dxa"/>
            </w:tcMar>
          </w:tcPr>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Филиал общедоступной</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библиотеки с детским</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отделением сельского</w:t>
            </w:r>
          </w:p>
          <w:p w:rsidR="00822C9C" w:rsidRPr="003F7A07" w:rsidRDefault="00822C9C"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числен-ностью населения </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822C9C" w:rsidRPr="003F7A07" w:rsidRDefault="00822C9C"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355" w:type="dxa"/>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822C9C" w:rsidRPr="003F7A07" w:rsidTr="002059D4">
        <w:trPr>
          <w:trHeight w:val="397"/>
          <w:tblHeader/>
        </w:trPr>
        <w:tc>
          <w:tcPr>
            <w:tcW w:w="2331"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Дом культуры сельского</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355" w:type="dxa"/>
            <w:shd w:val="clear" w:color="auto" w:fill="auto"/>
            <w:tcMar>
              <w:left w:w="57" w:type="dxa"/>
              <w:right w:w="57" w:type="dxa"/>
            </w:tcMa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822C9C" w:rsidRPr="003F7A07" w:rsidRDefault="00822C9C" w:rsidP="00822C9C">
      <w:pPr>
        <w:spacing w:after="0" w:line="240" w:lineRule="auto"/>
        <w:ind w:left="-57" w:right="-57"/>
        <w:rPr>
          <w:rFonts w:ascii="Times New Roman" w:hAnsi="Times New Roman" w:cs="Times New Roman"/>
          <w:bCs/>
          <w:color w:val="000000" w:themeColor="text1"/>
          <w:kern w:val="2"/>
          <w:sz w:val="16"/>
          <w:szCs w:val="16"/>
          <w:lang w:eastAsia="ar-SA"/>
        </w:rPr>
      </w:pP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822C9C" w:rsidRPr="003F7A07" w:rsidRDefault="00822C9C" w:rsidP="00822C9C">
      <w:pPr>
        <w:spacing w:after="0" w:line="240" w:lineRule="auto"/>
        <w:ind w:left="-57" w:right="-57"/>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305"/>
      </w:tblGrid>
      <w:tr w:rsidR="00822C9C" w:rsidRPr="003F7A07" w:rsidTr="002059D4">
        <w:trPr>
          <w:trHeight w:val="397"/>
          <w:tblHeader/>
        </w:trPr>
        <w:tc>
          <w:tcPr>
            <w:tcW w:w="2280"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56"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822C9C" w:rsidRPr="003F7A07" w:rsidTr="002059D4">
        <w:trPr>
          <w:trHeight w:val="778"/>
          <w:tblHeader/>
        </w:trPr>
        <w:tc>
          <w:tcPr>
            <w:tcW w:w="2280"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30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blHeader/>
        </w:trPr>
        <w:tc>
          <w:tcPr>
            <w:tcW w:w="2280"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30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216"/>
        </w:trPr>
        <w:tc>
          <w:tcPr>
            <w:tcW w:w="10349" w:type="dxa"/>
            <w:gridSpan w:val="7"/>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822C9C" w:rsidRPr="003F7A07" w:rsidTr="002059D4">
        <w:trPr>
          <w:trHeight w:val="397"/>
        </w:trPr>
        <w:tc>
          <w:tcPr>
            <w:tcW w:w="2280"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30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822C9C" w:rsidRPr="00763F22" w:rsidRDefault="00822C9C" w:rsidP="00822C9C">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763F22">
        <w:rPr>
          <w:rFonts w:ascii="Times New Roman" w:hAnsi="Times New Roman" w:cs="Times New Roman"/>
          <w:bCs/>
          <w:color w:val="000000" w:themeColor="text1"/>
          <w:kern w:val="2"/>
          <w:sz w:val="16"/>
          <w:szCs w:val="16"/>
          <w:lang w:eastAsia="ar-SA"/>
        </w:rPr>
        <w:t xml:space="preserve">        </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Pr>
          <w:rFonts w:ascii="Times New Roman" w:hAnsi="Times New Roman" w:cs="Times New Roman"/>
          <w:bCs/>
          <w:color w:val="000000" w:themeColor="text1"/>
          <w:kern w:val="2"/>
          <w:sz w:val="28"/>
          <w:szCs w:val="28"/>
          <w:lang w:eastAsia="ar-SA"/>
        </w:rPr>
        <w:t xml:space="preserve">        </w:t>
      </w:r>
      <w:r w:rsidRPr="003F7A07">
        <w:rPr>
          <w:rFonts w:ascii="Times New Roman" w:hAnsi="Times New Roman" w:cs="Times New Roman"/>
          <w:bCs/>
          <w:color w:val="000000" w:themeColor="text1"/>
          <w:kern w:val="2"/>
          <w:sz w:val="28"/>
          <w:szCs w:val="28"/>
          <w:lang w:eastAsia="ar-SA"/>
        </w:rPr>
        <w:t xml:space="preserve">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356"/>
      </w:tblGrid>
      <w:tr w:rsidR="00822C9C" w:rsidRPr="003F7A07" w:rsidTr="002059D4">
        <w:trPr>
          <w:trHeight w:val="397"/>
        </w:trPr>
        <w:tc>
          <w:tcPr>
            <w:tcW w:w="2705"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4"/>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822C9C" w:rsidRPr="003F7A07" w:rsidTr="002059D4">
        <w:trPr>
          <w:trHeight w:val="711"/>
        </w:trPr>
        <w:tc>
          <w:tcPr>
            <w:tcW w:w="2705"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gridSpan w:val="2"/>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rPr>
        <w:tc>
          <w:tcPr>
            <w:tcW w:w="270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gridSpan w:val="2"/>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314"/>
        </w:trPr>
        <w:tc>
          <w:tcPr>
            <w:tcW w:w="10349" w:type="dxa"/>
            <w:gridSpan w:val="8"/>
            <w:shd w:val="clear" w:color="auto" w:fill="auto"/>
            <w:tcMar>
              <w:left w:w="57" w:type="dxa"/>
              <w:right w:w="57" w:type="dxa"/>
            </w:tcMar>
          </w:tcPr>
          <w:p w:rsidR="00822C9C" w:rsidRPr="003F7A07" w:rsidRDefault="00822C9C"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822C9C" w:rsidRPr="003F7A07" w:rsidTr="002059D4">
        <w:trPr>
          <w:trHeight w:val="397"/>
        </w:trPr>
        <w:tc>
          <w:tcPr>
            <w:tcW w:w="270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Территория рекреационного назначения (парк, </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356"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822C9C" w:rsidRPr="003F7A07" w:rsidTr="002059D4">
        <w:trPr>
          <w:trHeight w:val="524"/>
        </w:trPr>
        <w:tc>
          <w:tcPr>
            <w:tcW w:w="270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822C9C"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w:t>
            </w:r>
            <w:r w:rsidRPr="003F7A07">
              <w:rPr>
                <w:color w:val="000000" w:themeColor="text1"/>
                <w:sz w:val="22"/>
                <w:szCs w:val="22"/>
                <w:vertAlign w:val="superscript"/>
              </w:rPr>
              <w:t xml:space="preserve">2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tcBorders>
              <w:bottom w:val="single" w:sz="4" w:space="0" w:color="auto"/>
            </w:tcBorders>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497"/>
      </w:tblGrid>
      <w:tr w:rsidR="00822C9C" w:rsidRPr="003F7A07" w:rsidTr="002059D4">
        <w:trPr>
          <w:trHeight w:val="397"/>
        </w:trPr>
        <w:tc>
          <w:tcPr>
            <w:tcW w:w="2331"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4049"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822C9C" w:rsidRPr="003F7A07" w:rsidTr="002059D4">
        <w:trPr>
          <w:trHeight w:val="711"/>
        </w:trPr>
        <w:tc>
          <w:tcPr>
            <w:tcW w:w="2331"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rPr>
        <w:tc>
          <w:tcPr>
            <w:tcW w:w="2331"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171"/>
        </w:trPr>
        <w:tc>
          <w:tcPr>
            <w:tcW w:w="10349" w:type="dxa"/>
            <w:gridSpan w:val="7"/>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822C9C" w:rsidRPr="003F7A07" w:rsidTr="002059D4">
        <w:trPr>
          <w:trHeight w:val="171"/>
        </w:trPr>
        <w:tc>
          <w:tcPr>
            <w:tcW w:w="2331"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497" w:type="dxa"/>
            <w:shd w:val="clear" w:color="auto" w:fill="auto"/>
            <w:tcMar>
              <w:left w:w="57" w:type="dxa"/>
              <w:right w:w="57" w:type="dxa"/>
            </w:tcMar>
            <w:vAlign w:val="center"/>
          </w:tcPr>
          <w:p w:rsidR="00822C9C" w:rsidRPr="003F7A07" w:rsidRDefault="00822C9C"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обработки, утилизации, обезвреживания, размещения твердых коммунальных отходов.</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97"/>
      </w:tblGrid>
      <w:tr w:rsidR="00822C9C" w:rsidRPr="003F7A07" w:rsidTr="002059D4">
        <w:trPr>
          <w:trHeight w:val="397"/>
        </w:trPr>
        <w:tc>
          <w:tcPr>
            <w:tcW w:w="2705"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822C9C" w:rsidRPr="003F7A07" w:rsidTr="002059D4">
        <w:trPr>
          <w:trHeight w:val="711"/>
        </w:trPr>
        <w:tc>
          <w:tcPr>
            <w:tcW w:w="2705"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rPr>
        <w:tc>
          <w:tcPr>
            <w:tcW w:w="270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171"/>
        </w:trPr>
        <w:tc>
          <w:tcPr>
            <w:tcW w:w="10349" w:type="dxa"/>
            <w:gridSpan w:val="7"/>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822C9C" w:rsidRPr="003F7A07" w:rsidTr="002059D4">
        <w:trPr>
          <w:trHeight w:val="171"/>
        </w:trPr>
        <w:tc>
          <w:tcPr>
            <w:tcW w:w="270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в том числе раздельного, твердых коммунальных отходов</w:t>
            </w:r>
          </w:p>
        </w:tc>
        <w:tc>
          <w:tcPr>
            <w:tcW w:w="1559"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p>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822C9C" w:rsidRPr="003F7A07" w:rsidRDefault="00822C9C"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497" w:type="dxa"/>
            <w:shd w:val="clear" w:color="auto" w:fill="auto"/>
            <w:tcMar>
              <w:left w:w="57" w:type="dxa"/>
              <w:right w:w="57" w:type="dxa"/>
            </w:tcMar>
            <w:vAlign w:val="center"/>
          </w:tcPr>
          <w:p w:rsidR="00822C9C" w:rsidRPr="003F7A07" w:rsidRDefault="00822C9C"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822C9C" w:rsidRPr="003F7A07" w:rsidRDefault="00822C9C" w:rsidP="00822C9C">
      <w:pPr>
        <w:spacing w:after="0" w:line="240" w:lineRule="auto"/>
        <w:ind w:left="-57" w:right="-57"/>
        <w:jc w:val="both"/>
        <w:rPr>
          <w:rFonts w:ascii="Times New Roman" w:hAnsi="Times New Roman" w:cs="Times New Roman"/>
          <w:bCs/>
          <w:color w:val="000000" w:themeColor="text1"/>
          <w:kern w:val="2"/>
          <w:sz w:val="16"/>
          <w:szCs w:val="16"/>
          <w:lang w:eastAsia="ar-SA"/>
        </w:rPr>
      </w:pP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497"/>
      </w:tblGrid>
      <w:tr w:rsidR="00822C9C" w:rsidRPr="003F7A07" w:rsidTr="002059D4">
        <w:trPr>
          <w:trHeight w:val="269"/>
        </w:trPr>
        <w:tc>
          <w:tcPr>
            <w:tcW w:w="2615" w:type="dxa"/>
            <w:vMerge w:val="restart"/>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822C9C" w:rsidRPr="003F7A07" w:rsidTr="002059D4">
        <w:trPr>
          <w:trHeight w:val="711"/>
        </w:trPr>
        <w:tc>
          <w:tcPr>
            <w:tcW w:w="2615" w:type="dxa"/>
            <w:vMerge/>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822C9C" w:rsidRPr="003F7A07" w:rsidTr="002059D4">
        <w:trPr>
          <w:trHeight w:val="171"/>
        </w:trPr>
        <w:tc>
          <w:tcPr>
            <w:tcW w:w="2615"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822C9C" w:rsidRPr="003F7A07" w:rsidTr="002059D4">
        <w:trPr>
          <w:trHeight w:val="171"/>
        </w:trPr>
        <w:tc>
          <w:tcPr>
            <w:tcW w:w="10349" w:type="dxa"/>
            <w:gridSpan w:val="7"/>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822C9C" w:rsidRPr="003F7A07" w:rsidTr="002059D4">
        <w:trPr>
          <w:trHeight w:val="171"/>
        </w:trPr>
        <w:tc>
          <w:tcPr>
            <w:tcW w:w="2615" w:type="dxa"/>
            <w:shd w:val="clear" w:color="auto" w:fill="auto"/>
            <w:tcMar>
              <w:left w:w="57" w:type="dxa"/>
              <w:right w:w="57" w:type="dxa"/>
            </w:tcMar>
            <w:vAlign w:val="center"/>
          </w:tcPr>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822C9C" w:rsidRPr="003F7A07" w:rsidRDefault="00822C9C"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822C9C" w:rsidRPr="003F7A07" w:rsidRDefault="00822C9C"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497" w:type="dxa"/>
            <w:shd w:val="clear" w:color="auto" w:fill="auto"/>
            <w:tcMar>
              <w:left w:w="57" w:type="dxa"/>
              <w:right w:w="57" w:type="dxa"/>
            </w:tcMar>
            <w:vAlign w:val="center"/>
          </w:tcPr>
          <w:p w:rsidR="00822C9C" w:rsidRPr="003F7A07" w:rsidRDefault="00822C9C"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822C9C" w:rsidRPr="006D4B06" w:rsidRDefault="00822C9C" w:rsidP="00822C9C">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Layout w:type="fixed"/>
        <w:tblLook w:val="04A0" w:firstRow="1" w:lastRow="0" w:firstColumn="1" w:lastColumn="0" w:noHBand="0" w:noVBand="1"/>
      </w:tblPr>
      <w:tblGrid>
        <w:gridCol w:w="2524"/>
        <w:gridCol w:w="1701"/>
        <w:gridCol w:w="1276"/>
        <w:gridCol w:w="1729"/>
        <w:gridCol w:w="3119"/>
      </w:tblGrid>
      <w:tr w:rsidR="00822C9C" w:rsidRPr="003F7A07" w:rsidTr="002059D4">
        <w:tc>
          <w:tcPr>
            <w:tcW w:w="10349" w:type="dxa"/>
            <w:gridSpan w:val="5"/>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822C9C"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Минимально допустимый уровень обеспеченности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c>
          <w:tcPr>
            <w:tcW w:w="4848" w:type="dxa"/>
            <w:gridSpan w:val="2"/>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Максимально допустимый уровень</w:t>
            </w:r>
          </w:p>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территориальной доступности     </w:t>
            </w:r>
          </w:p>
          <w:p w:rsidR="00822C9C" w:rsidRPr="003F7A07" w:rsidRDefault="00822C9C"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r>
      <w:tr w:rsidR="00822C9C"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822C9C" w:rsidRPr="003F7A07" w:rsidRDefault="00822C9C" w:rsidP="002059D4">
            <w:pPr>
              <w:spacing w:after="0" w:line="240" w:lineRule="auto"/>
              <w:ind w:left="-57" w:right="-57"/>
              <w:rPr>
                <w:rFonts w:ascii="Times New Roman" w:hAnsi="Times New Roman" w:cs="Times New Roman"/>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обеспеченности,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единица </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единица измерения</w:t>
            </w:r>
          </w:p>
        </w:tc>
        <w:tc>
          <w:tcPr>
            <w:tcW w:w="311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r>
      <w:tr w:rsidR="00822C9C"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4</w:t>
            </w:r>
          </w:p>
        </w:tc>
        <w:tc>
          <w:tcPr>
            <w:tcW w:w="311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5</w:t>
            </w:r>
          </w:p>
        </w:tc>
      </w:tr>
      <w:tr w:rsidR="00822C9C"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Убежища, противорадиационные </w:t>
            </w:r>
            <w:r w:rsidRPr="003F7A07">
              <w:rPr>
                <w:rFonts w:ascii="Times New Roman" w:hAnsi="Times New Roman" w:cs="Times New Roman"/>
                <w:color w:val="000000" w:themeColor="text1"/>
                <w:lang w:eastAsia="en-US"/>
              </w:rPr>
              <w:lastRenderedPageBreak/>
              <w:t>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500</w:t>
            </w:r>
          </w:p>
        </w:tc>
        <w:tc>
          <w:tcPr>
            <w:tcW w:w="172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километры</w:t>
            </w:r>
          </w:p>
        </w:tc>
        <w:tc>
          <w:tcPr>
            <w:tcW w:w="3119" w:type="dxa"/>
            <w:tcBorders>
              <w:top w:val="single" w:sz="4" w:space="0" w:color="auto"/>
              <w:left w:val="single" w:sz="4" w:space="0" w:color="auto"/>
              <w:bottom w:val="single" w:sz="4" w:space="0" w:color="auto"/>
              <w:right w:val="single" w:sz="4" w:space="0" w:color="auto"/>
            </w:tcBorders>
            <w:hideMark/>
          </w:tcPr>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1 – для защитных сооружений гражданской обороны (кроме</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 xml:space="preserve">противорадиационных укрытий; </w:t>
            </w:r>
          </w:p>
          <w:p w:rsidR="00822C9C" w:rsidRPr="003F7A07" w:rsidRDefault="00822C9C"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3 – для противорадиационных укрытий</w:t>
            </w:r>
          </w:p>
        </w:tc>
      </w:tr>
    </w:tbl>
    <w:p w:rsidR="00822C9C" w:rsidRPr="006D4B06" w:rsidRDefault="00822C9C" w:rsidP="00822C9C">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822C9C" w:rsidRPr="003F7A07" w:rsidRDefault="00822C9C" w:rsidP="00822C9C">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822C9C" w:rsidRPr="006D4B06" w:rsidRDefault="00822C9C" w:rsidP="00822C9C">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822C9C" w:rsidRPr="003F7A07" w:rsidTr="002059D4">
        <w:tc>
          <w:tcPr>
            <w:tcW w:w="2077" w:type="dxa"/>
            <w:vMerge w:val="restart"/>
          </w:tcPr>
          <w:p w:rsidR="00822C9C" w:rsidRPr="003F7A07" w:rsidRDefault="00822C9C"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822C9C" w:rsidRPr="003F7A07" w:rsidTr="002059D4">
        <w:tc>
          <w:tcPr>
            <w:tcW w:w="2077" w:type="dxa"/>
            <w:vMerge/>
          </w:tcPr>
          <w:p w:rsidR="00822C9C" w:rsidRPr="003F7A07" w:rsidRDefault="00822C9C"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822C9C" w:rsidRPr="003F7A07" w:rsidTr="002059D4">
        <w:tc>
          <w:tcPr>
            <w:tcW w:w="2077" w:type="dxa"/>
            <w:vAlign w:val="center"/>
          </w:tcPr>
          <w:p w:rsidR="00822C9C" w:rsidRPr="003F7A07" w:rsidRDefault="00822C9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822C9C" w:rsidRPr="003F7A07" w:rsidRDefault="00822C9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822C9C" w:rsidRPr="003F7A07" w:rsidRDefault="00822C9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822C9C" w:rsidRPr="003F7A07" w:rsidRDefault="00822C9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822C9C" w:rsidRPr="003F7A07" w:rsidRDefault="00822C9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822C9C" w:rsidRPr="003F7A07" w:rsidRDefault="00822C9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822C9C" w:rsidRPr="003F7A07" w:rsidRDefault="00822C9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822C9C" w:rsidRPr="003F7A07" w:rsidTr="002059D4">
        <w:tc>
          <w:tcPr>
            <w:tcW w:w="10036" w:type="dxa"/>
            <w:gridSpan w:val="7"/>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822C9C" w:rsidRPr="003F7A07" w:rsidTr="002059D4">
        <w:tc>
          <w:tcPr>
            <w:tcW w:w="2077"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Кладбище</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традиционного</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захоронения в границах</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городского и сельского</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поселения</w:t>
            </w:r>
          </w:p>
        </w:tc>
        <w:tc>
          <w:tcPr>
            <w:tcW w:w="1575"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Площадь</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территории</w:t>
            </w:r>
          </w:p>
        </w:tc>
        <w:tc>
          <w:tcPr>
            <w:tcW w:w="1174"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га на</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1000 человек</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населения</w:t>
            </w:r>
          </w:p>
        </w:tc>
        <w:tc>
          <w:tcPr>
            <w:tcW w:w="1227"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0,24</w:t>
            </w:r>
          </w:p>
        </w:tc>
        <w:tc>
          <w:tcPr>
            <w:tcW w:w="1513"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Транспортная</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доступность</w:t>
            </w:r>
          </w:p>
        </w:tc>
        <w:tc>
          <w:tcPr>
            <w:tcW w:w="1119"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минуты</w:t>
            </w:r>
          </w:p>
        </w:tc>
        <w:tc>
          <w:tcPr>
            <w:tcW w:w="1351" w:type="dxa"/>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30</w:t>
            </w:r>
          </w:p>
        </w:tc>
      </w:tr>
    </w:tbl>
    <w:p w:rsidR="00822C9C" w:rsidRPr="003F7A07" w:rsidRDefault="00822C9C" w:rsidP="00822C9C">
      <w:pPr>
        <w:spacing w:after="0" w:line="240" w:lineRule="auto"/>
        <w:ind w:left="-57" w:right="-57" w:firstLine="720"/>
        <w:rPr>
          <w:rFonts w:ascii="Times New Roman" w:hAnsi="Times New Roman" w:cs="Times New Roman"/>
          <w:bCs/>
          <w:color w:val="000000" w:themeColor="text1"/>
          <w:kern w:val="1"/>
          <w:sz w:val="28"/>
          <w:szCs w:val="32"/>
          <w:lang w:eastAsia="ar-SA"/>
        </w:rPr>
      </w:pPr>
    </w:p>
    <w:p w:rsidR="00822C9C" w:rsidRPr="003F7A07" w:rsidRDefault="00822C9C" w:rsidP="00822C9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822C9C" w:rsidRPr="003F7A07" w:rsidRDefault="00822C9C" w:rsidP="00822C9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822C9C" w:rsidRPr="003F7A07" w:rsidRDefault="00822C9C" w:rsidP="00822C9C">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822C9C" w:rsidRPr="003F7A07" w:rsidRDefault="00822C9C" w:rsidP="00822C9C">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Дубовского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Дубовского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16"/>
          <w:szCs w:val="16"/>
        </w:rPr>
      </w:pP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для которых устанавливаются расчетные показатели</w:t>
      </w:r>
    </w:p>
    <w:p w:rsidR="00822C9C" w:rsidRPr="003F7A07" w:rsidRDefault="00822C9C" w:rsidP="00822C9C">
      <w:pPr>
        <w:adjustRightInd w:val="0"/>
        <w:spacing w:after="0" w:line="240" w:lineRule="auto"/>
        <w:ind w:left="-57" w:right="-57" w:firstLine="567"/>
        <w:jc w:val="both"/>
        <w:rPr>
          <w:rFonts w:ascii="Times New Roman" w:hAnsi="Times New Roman" w:cs="Times New Roman"/>
          <w:color w:val="000000" w:themeColor="text1"/>
        </w:rPr>
      </w:pP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822C9C" w:rsidRPr="003F7A07" w:rsidRDefault="00822C9C" w:rsidP="00822C9C">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822C9C" w:rsidRPr="003F7A07" w:rsidRDefault="00822C9C" w:rsidP="00822C9C">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на: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применении и соблюдении требований и норм, связанных с градостроительной деятельностью, содержащихся: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соблюдении: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учете показателей и данных, содержащихся: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822C9C" w:rsidRPr="003F7A07" w:rsidRDefault="00822C9C" w:rsidP="00822C9C">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применении математических методов при расчете значений показателей местных нормативов. </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822C9C" w:rsidRPr="003F7A07" w:rsidRDefault="00822C9C" w:rsidP="00822C9C">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16"/>
          <w:szCs w:val="16"/>
        </w:rPr>
      </w:pPr>
    </w:p>
    <w:p w:rsidR="00822C9C" w:rsidRPr="003F7A07" w:rsidRDefault="00822C9C" w:rsidP="00822C9C">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822C9C" w:rsidRPr="003F7A07" w:rsidRDefault="00822C9C" w:rsidP="00822C9C">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822C9C" w:rsidRPr="003F7A07" w:rsidRDefault="00822C9C" w:rsidP="00822C9C">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822C9C" w:rsidRPr="003F7A07" w:rsidTr="002059D4">
        <w:tc>
          <w:tcPr>
            <w:tcW w:w="2411" w:type="dxa"/>
            <w:vAlign w:val="center"/>
          </w:tcPr>
          <w:p w:rsidR="00822C9C" w:rsidRPr="003F7A07" w:rsidRDefault="00822C9C"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822C9C" w:rsidRPr="003F7A07" w:rsidRDefault="00822C9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базовых </w:t>
            </w:r>
          </w:p>
          <w:p w:rsidR="00822C9C" w:rsidRPr="003F7A07" w:rsidRDefault="00822C9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822C9C" w:rsidRPr="003F7A07" w:rsidRDefault="00822C9C"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822C9C" w:rsidRPr="003F7A07" w:rsidTr="002059D4">
        <w:tc>
          <w:tcPr>
            <w:tcW w:w="2411" w:type="dxa"/>
            <w:vAlign w:val="center"/>
          </w:tcPr>
          <w:p w:rsidR="00822C9C" w:rsidRPr="003F7A07" w:rsidRDefault="00822C9C"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822C9C" w:rsidRPr="003F7A07" w:rsidRDefault="00822C9C"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ИНЖЕНЕРНО-ТЕХНИЧЕСКОЕ ОБЕСПЕЧЕНИЕ</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электроснабжения</w:t>
            </w:r>
          </w:p>
          <w:p w:rsidR="00822C9C" w:rsidRPr="00763F22" w:rsidRDefault="00822C9C" w:rsidP="002059D4">
            <w:pPr>
              <w:ind w:left="-57" w:right="-57"/>
              <w:jc w:val="center"/>
              <w:rPr>
                <w:rFonts w:ascii="Times New Roman" w:hAnsi="Times New Roman"/>
                <w:b/>
                <w:color w:val="000000" w:themeColor="text1"/>
                <w:sz w:val="22"/>
                <w:szCs w:val="22"/>
              </w:rPr>
            </w:pP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кВт.ч/год на 1 чел. - 950 кВт·ч/год на 1 чел.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Свод правил СП 42.13330.2016. Приложение 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822C9C" w:rsidRPr="00763F22" w:rsidRDefault="00822C9C"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километры - 30 км.</w:t>
            </w:r>
          </w:p>
          <w:p w:rsidR="00822C9C" w:rsidRPr="00763F22" w:rsidRDefault="00822C9C"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Общие требования по проектированию построения сетей 35, 110 (150) кВ.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822C9C" w:rsidRPr="00763F22" w:rsidRDefault="00822C9C" w:rsidP="002059D4">
            <w:pPr>
              <w:ind w:left="-57" w:right="-57" w:hanging="23"/>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газоснабжения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газопотребления, м3/год на 1 чел. - 200 м3/год на 1 чел.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36.13330.2012 "Магистральные трубопроводы" таблица 5.</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газопотребления, м3/год на 1 чел. - 200 м3/год на 1 чел.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 п. 5.1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lastRenderedPageBreak/>
              <w:t>Тепловые</w:t>
            </w:r>
          </w:p>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сети</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12,2 + 43 = 55,2 Вт/м2.</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124.13330.2012 "Тепловые сети":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Таблица В.1 (Здания строительства после 2015 г., при расчетной температура наружного воздуха для проектирования отопления tнв, - 35 °C) значение 43 Вт/м2</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Вт/м2) значение 12,2 Вт/м2</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мегапаскаля или горячую воду с температурой свыше 150 градусов Цельсия.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31.13330.2021 "Водоснабжение. Наружные сети и сооружения" таблица 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водоснабжения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водопроводы и водоводы всех видов диаметром свыше 500 миллиметров.</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31.13330.2021 "Водоснабжение. Наружные сети и сооружения" таблица 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километры - 5 км.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w:t>
            </w:r>
          </w:p>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водоотведения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Объем водопотребления, литры в сутки на одного человека - 140 л/сут. на 1 чел.</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31.13330.2021 "Водоснабжение. Наружные сети и сооружения" таблица 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Удаленность до границы населенного пункта, километров - 5 км.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СП 31.13330.2021 "Водоснабжение. Наружные сети и сооружения" таблица 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Расчет: Показатель определяется нормативным путем</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 xml:space="preserve">Объекты </w:t>
            </w:r>
          </w:p>
          <w:p w:rsidR="00822C9C"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 xml:space="preserve">автомобильных </w:t>
            </w:r>
          </w:p>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kern w:val="1"/>
                <w:sz w:val="22"/>
                <w:szCs w:val="22"/>
                <w:lang w:eastAsia="ar-SA"/>
              </w:rPr>
              <w:t>дорог</w:t>
            </w:r>
          </w:p>
        </w:tc>
        <w:tc>
          <w:tcPr>
            <w:tcW w:w="7654" w:type="dxa"/>
          </w:tcPr>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Плотность сети - 3,71 км/км2</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Госгражданстрой.</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Показатель определяется расчетным путем.</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для групп и зон Волгоградской области</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P = №бп x Кпмзрп</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где: P - Показатель с учетом зонирования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бп - Значение базового показателя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Кпмзрп - Коэффициент предельного минимального значения расчетного показателя (таб. II.3.3.1)</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Удаленность до границы населенного пункта, метры - 500 м.</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Госгражданстрой.</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Показатель определяется нормативным путем.</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ФИЗИЧЕСКАЯ КУЛЬТУРА И МАССОВЫЙ СПОРТ</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физической культуры и массового спорта</w:t>
            </w:r>
          </w:p>
        </w:tc>
      </w:tr>
      <w:tr w:rsidR="00822C9C" w:rsidRPr="003F7A07" w:rsidTr="002059D4">
        <w:tc>
          <w:tcPr>
            <w:tcW w:w="2411" w:type="dxa"/>
            <w:vAlign w:val="center"/>
          </w:tcPr>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Спортивная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площадка</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сельского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(плоскостное  спортивное</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сооружение, включающее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игровую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спортивную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площадку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 (или)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уличные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тренажеры,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турники)</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н.п. с численностью населения менее 300 человек – не нормируется, 1 на каждые 1000 человек населения н.п., но не менее 1 объекта.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Госгражданстрой.</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Пешеходная доступность, метры - 500 м.</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КУЛЬТУРА И ИСКУССТВО</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в области культуры и искусства</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Общедоступная</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библиотека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 детским</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отделением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сельского</w:t>
            </w:r>
          </w:p>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color w:val="000000" w:themeColor="text1"/>
                <w:sz w:val="22"/>
                <w:szCs w:val="22"/>
              </w:rPr>
              <w:t>поселения</w:t>
            </w:r>
          </w:p>
        </w:tc>
        <w:tc>
          <w:tcPr>
            <w:tcW w:w="7654" w:type="dxa"/>
          </w:tcPr>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общедоступная библиотека с детским отделением сельского поселения.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 Распоряжение Министерства культуры Российской Федерации от 23.10.2023 № Р-2879 "Обутверждении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xml:space="preserve">Установление максимально допустимого уровня территориальной доступности </w:t>
            </w:r>
            <w:r w:rsidRPr="00763F22">
              <w:rPr>
                <w:rFonts w:ascii="Times New Roman" w:hAnsi="Times New Roman"/>
                <w:bCs/>
                <w:color w:val="000000" w:themeColor="text1"/>
                <w:sz w:val="22"/>
                <w:szCs w:val="22"/>
              </w:rPr>
              <w:lastRenderedPageBreak/>
              <w:t>для объекта: общедоступная библиотека с детским отделением сельского поселения.</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Показатель: Транспортная доступность, минуты - 30 мин.</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Источники и исходные данные:</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Расчет: Показатель определяется нормативным путем</w:t>
            </w:r>
          </w:p>
        </w:tc>
      </w:tr>
      <w:tr w:rsidR="00822C9C" w:rsidRPr="003F7A07" w:rsidTr="002059D4">
        <w:tc>
          <w:tcPr>
            <w:tcW w:w="2411" w:type="dxa"/>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 xml:space="preserve"> </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Филиал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общедоступной</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библиотеки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 детским</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отделением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сельского</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- 1 объект на 1000 человек</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для групп и зон Волгоградской области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P = №бп x Кпмзрп, где:</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P - Показатель с учетом зонирования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№бп - Значение базового показателя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Кпмзрп - Коэффициент предельного минимального значения расчетного показателя (таб. II.3.3.1)</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Дом культуры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сельского поселения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822C9C" w:rsidRPr="00763F22" w:rsidRDefault="00822C9C"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763F22">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Источники и исходные данные: 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w:t>
            </w:r>
            <w:r w:rsidRPr="00763F22">
              <w:rPr>
                <w:rFonts w:ascii="Times New Roman" w:hAnsi="Times New Roman"/>
                <w:color w:val="000000" w:themeColor="text1"/>
                <w:sz w:val="22"/>
                <w:szCs w:val="22"/>
              </w:rPr>
              <w:lastRenderedPageBreak/>
              <w:t>норм оптимального размещения организаций культуры и обеспеченности населения услугами организаций культуры".</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lastRenderedPageBreak/>
              <w:t>ОБЛАСТЬ: МЕСТНОЕ САМОУПРАВЛЕНИЕ</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услуг</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Административное</w:t>
            </w:r>
          </w:p>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здание органа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местного самоуправления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БЛАГОУСТРОЙСТВО ТЕРРИТОРИИ</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общественных пространств</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Территория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рекреационного</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назначения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(лесопарк,</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парк, сквер,</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бульвар, аллея)</w:t>
            </w:r>
          </w:p>
        </w:tc>
        <w:tc>
          <w:tcPr>
            <w:tcW w:w="7654" w:type="dxa"/>
          </w:tcPr>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 xml:space="preserve">Базовое предельное значение показателя «А» по зонам урбанизированности получаем по формуле: 12 х КУМО, </w:t>
            </w:r>
          </w:p>
          <w:p w:rsidR="00822C9C" w:rsidRPr="00763F22" w:rsidRDefault="00822C9C" w:rsidP="002059D4">
            <w:pPr>
              <w:ind w:left="-57" w:right="-57"/>
              <w:jc w:val="both"/>
              <w:rPr>
                <w:rFonts w:ascii="Times New Roman" w:hAnsi="Times New Roman"/>
                <w:bCs/>
                <w:color w:val="000000" w:themeColor="text1"/>
                <w:sz w:val="22"/>
                <w:szCs w:val="22"/>
              </w:rPr>
            </w:pPr>
            <w:r w:rsidRPr="00763F22">
              <w:rPr>
                <w:rFonts w:ascii="Times New Roman" w:hAnsi="Times New Roman"/>
                <w:bCs/>
                <w:color w:val="000000" w:themeColor="text1"/>
                <w:sz w:val="22"/>
                <w:szCs w:val="22"/>
              </w:rPr>
              <w:t>где: КУМО* - коэффициент урбанизированности муниципального образования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bCs/>
                <w:color w:val="000000" w:themeColor="text1"/>
                <w:sz w:val="22"/>
                <w:szCs w:val="22"/>
              </w:rPr>
              <w:t>Транспортная доступность принята 20</w:t>
            </w:r>
            <w:r w:rsidRPr="00763F22">
              <w:rPr>
                <w:rFonts w:ascii="Times New Roman" w:hAnsi="Times New Roman"/>
                <w:color w:val="000000" w:themeColor="text1"/>
                <w:sz w:val="22"/>
                <w:szCs w:val="22"/>
              </w:rPr>
              <w:t xml:space="preserve"> мин </w:t>
            </w:r>
            <w:r w:rsidRPr="00763F22">
              <w:rPr>
                <w:rFonts w:ascii="Times New Roman" w:hAnsi="Times New Roman"/>
                <w:bCs/>
                <w:color w:val="000000" w:themeColor="text1"/>
                <w:sz w:val="22"/>
                <w:szCs w:val="22"/>
              </w:rPr>
              <w:t xml:space="preserve">в соответствии с п 9.4. </w:t>
            </w:r>
            <w:r w:rsidRPr="00763F22">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благоустройства</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Детская</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площадка</w:t>
            </w:r>
          </w:p>
        </w:tc>
        <w:tc>
          <w:tcPr>
            <w:tcW w:w="7654" w:type="dxa"/>
          </w:tcPr>
          <w:p w:rsidR="00822C9C" w:rsidRPr="00763F22" w:rsidRDefault="00822C9C" w:rsidP="002059D4">
            <w:pPr>
              <w:widowControl/>
              <w:adjustRightInd w:val="0"/>
              <w:ind w:left="-57" w:right="-57"/>
              <w:jc w:val="both"/>
              <w:rPr>
                <w:rFonts w:ascii="Times New Roman" w:hAnsi="Times New Roman"/>
                <w:color w:val="000000" w:themeColor="text1"/>
                <w:sz w:val="22"/>
                <w:szCs w:val="22"/>
              </w:rPr>
            </w:pPr>
            <w:r w:rsidRPr="00763F22">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897/пр, Минспорта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822C9C" w:rsidRPr="003F7A07" w:rsidTr="002059D4">
        <w:tc>
          <w:tcPr>
            <w:tcW w:w="2411" w:type="dxa"/>
          </w:tcPr>
          <w:p w:rsidR="00822C9C"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Площадка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отдыха </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и досуга</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1042/пр "Об утверждении методических рекомендаций по разработке норм и правил по благоустройству территорий муниципальных образований"</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bCs/>
                <w:color w:val="000000" w:themeColor="text1"/>
                <w:sz w:val="22"/>
                <w:szCs w:val="22"/>
              </w:rPr>
              <w:t>ОБЛАСТЬ: ЗДРАВООХРАНЕНИЕ</w:t>
            </w:r>
          </w:p>
        </w:tc>
      </w:tr>
      <w:tr w:rsidR="00822C9C" w:rsidRPr="003F7A07" w:rsidTr="002059D4">
        <w:tc>
          <w:tcPr>
            <w:tcW w:w="10065" w:type="dxa"/>
            <w:gridSpan w:val="2"/>
            <w:vAlign w:val="center"/>
          </w:tcPr>
          <w:p w:rsidR="00822C9C" w:rsidRPr="00763F22" w:rsidRDefault="00822C9C" w:rsidP="002059D4">
            <w:pPr>
              <w:widowControl/>
              <w:adjustRightInd w:val="0"/>
              <w:ind w:left="-57" w:right="-57"/>
              <w:jc w:val="center"/>
              <w:rPr>
                <w:rFonts w:ascii="Times New Roman" w:eastAsiaTheme="minorHAnsi" w:hAnsi="Times New Roman"/>
                <w:color w:val="000000" w:themeColor="text1"/>
                <w:sz w:val="22"/>
                <w:szCs w:val="22"/>
                <w:lang w:eastAsia="en-US"/>
              </w:rPr>
            </w:pPr>
            <w:r w:rsidRPr="00763F22">
              <w:rPr>
                <w:rFonts w:ascii="Times New Roman" w:hAnsi="Times New Roman"/>
                <w:b/>
                <w:color w:val="000000" w:themeColor="text1"/>
                <w:sz w:val="22"/>
                <w:szCs w:val="22"/>
              </w:rPr>
              <w:t>Объекты в области здравоохранения</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Фельдшерско-акушерские</w:t>
            </w:r>
          </w:p>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пункты</w:t>
            </w:r>
          </w:p>
        </w:tc>
        <w:tc>
          <w:tcPr>
            <w:tcW w:w="7654" w:type="dxa"/>
          </w:tcPr>
          <w:p w:rsidR="00822C9C" w:rsidRPr="00763F22" w:rsidRDefault="00822C9C" w:rsidP="002059D4">
            <w:pPr>
              <w:widowControl/>
              <w:adjustRightInd w:val="0"/>
              <w:ind w:left="-57" w:right="-57"/>
              <w:jc w:val="both"/>
              <w:rPr>
                <w:rFonts w:ascii="Times New Roman" w:hAnsi="Times New Roman"/>
                <w:color w:val="000000" w:themeColor="text1"/>
                <w:sz w:val="22"/>
                <w:szCs w:val="22"/>
              </w:rPr>
            </w:pPr>
            <w:r w:rsidRPr="00763F22">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r w:rsidRPr="00763F22">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763F22">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763F22">
                <w:rPr>
                  <w:rFonts w:ascii="Times New Roman" w:eastAsiaTheme="minorHAnsi" w:hAnsi="Times New Roman"/>
                  <w:color w:val="000000" w:themeColor="text1"/>
                  <w:sz w:val="22"/>
                  <w:szCs w:val="22"/>
                  <w:lang w:eastAsia="en-US"/>
                </w:rPr>
                <w:t>СП 42.13330.2016</w:t>
              </w:r>
            </w:hyperlink>
            <w:r w:rsidRPr="00763F22">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sz w:val="22"/>
                <w:szCs w:val="22"/>
              </w:rPr>
            </w:pPr>
            <w:r w:rsidRPr="00763F22">
              <w:rPr>
                <w:rFonts w:ascii="Times New Roman" w:hAnsi="Times New Roman"/>
                <w:b/>
                <w:bCs/>
                <w:color w:val="000000" w:themeColor="text1"/>
                <w:sz w:val="22"/>
                <w:szCs w:val="22"/>
              </w:rPr>
              <w:t xml:space="preserve">ОБЛАСТЬ: ОБРАБОТКА, УТИЛИЗАЦИЯ, ОБЕЗВРЕЖИВАНИЕ, </w:t>
            </w:r>
          </w:p>
          <w:p w:rsidR="00822C9C" w:rsidRPr="00763F22" w:rsidRDefault="00822C9C" w:rsidP="002059D4">
            <w:pPr>
              <w:ind w:left="-57" w:right="-57"/>
              <w:jc w:val="center"/>
              <w:rPr>
                <w:rFonts w:ascii="Times New Roman" w:hAnsi="Times New Roman"/>
                <w:b/>
                <w:bCs/>
                <w:color w:val="000000" w:themeColor="text1"/>
                <w:sz w:val="22"/>
                <w:szCs w:val="22"/>
              </w:rPr>
            </w:pPr>
            <w:r w:rsidRPr="00763F22">
              <w:rPr>
                <w:rFonts w:ascii="Times New Roman" w:hAnsi="Times New Roman"/>
                <w:b/>
                <w:bCs/>
                <w:color w:val="000000" w:themeColor="text1"/>
                <w:sz w:val="22"/>
                <w:szCs w:val="22"/>
              </w:rPr>
              <w:t>РАЗМЕЩЕНИЕ ТВЕРДЫХ КОММУНАЛЬНЫХ ОТХОДОВ</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822C9C" w:rsidRPr="00763F22" w:rsidRDefault="00822C9C" w:rsidP="002059D4">
            <w:pPr>
              <w:ind w:left="-57" w:right="-57"/>
              <w:jc w:val="both"/>
              <w:rPr>
                <w:rFonts w:ascii="Times New Roman" w:hAnsi="Times New Roman"/>
                <w:b/>
                <w:bCs/>
                <w:color w:val="000000" w:themeColor="text1"/>
                <w:kern w:val="1"/>
                <w:sz w:val="22"/>
                <w:szCs w:val="22"/>
                <w:lang w:eastAsia="ar-SA"/>
              </w:rPr>
            </w:pPr>
            <w:r w:rsidRPr="00763F22">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763F22">
              <w:rPr>
                <w:rFonts w:ascii="Times New Roman" w:hAnsi="Times New Roman"/>
                <w:color w:val="000000" w:themeColor="text1"/>
                <w:sz w:val="22"/>
                <w:szCs w:val="22"/>
              </w:rPr>
              <w:t xml:space="preserve"> </w:t>
            </w:r>
          </w:p>
        </w:tc>
      </w:tr>
      <w:tr w:rsidR="00822C9C" w:rsidRPr="003F7A07" w:rsidTr="002059D4">
        <w:tc>
          <w:tcPr>
            <w:tcW w:w="10065" w:type="dxa"/>
            <w:gridSpan w:val="2"/>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ОБЛАСТЬ: ГРАЖДАНСКАЯ ОБОРОНА И ПРЕДУПРЕЖДЕНИЕ ЧС</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bCs/>
                <w:color w:val="000000" w:themeColor="text1"/>
                <w:kern w:val="1"/>
                <w:sz w:val="22"/>
                <w:szCs w:val="22"/>
                <w:lang w:eastAsia="ar-SA"/>
              </w:rPr>
            </w:pPr>
            <w:r w:rsidRPr="00763F22">
              <w:rPr>
                <w:rFonts w:ascii="Times New Roman" w:hAnsi="Times New Roman"/>
                <w:b/>
                <w:color w:val="000000" w:themeColor="text1"/>
                <w:sz w:val="22"/>
                <w:szCs w:val="22"/>
              </w:rPr>
              <w:t>Объекты служб оперативного реагирования</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lastRenderedPageBreak/>
              <w:t>Объекты</w:t>
            </w:r>
          </w:p>
          <w:p w:rsidR="00822C9C" w:rsidRDefault="00822C9C" w:rsidP="002059D4">
            <w:pPr>
              <w:ind w:left="-57" w:right="-57"/>
              <w:jc w:val="center"/>
              <w:rPr>
                <w:rFonts w:ascii="Times New Roman" w:hAnsi="Times New Roman"/>
                <w:bCs/>
                <w:color w:val="000000" w:themeColor="text1"/>
                <w:kern w:val="1"/>
                <w:sz w:val="22"/>
                <w:szCs w:val="22"/>
                <w:lang w:eastAsia="ar-SA"/>
              </w:rPr>
            </w:pPr>
            <w:r>
              <w:rPr>
                <w:rFonts w:ascii="Times New Roman" w:hAnsi="Times New Roman"/>
                <w:bCs/>
                <w:color w:val="000000" w:themeColor="text1"/>
                <w:kern w:val="1"/>
                <w:sz w:val="22"/>
                <w:szCs w:val="22"/>
                <w:lang w:eastAsia="ar-SA"/>
              </w:rPr>
              <w:t>п</w:t>
            </w:r>
            <w:r w:rsidRPr="00763F22">
              <w:rPr>
                <w:rFonts w:ascii="Times New Roman" w:hAnsi="Times New Roman"/>
                <w:bCs/>
                <w:color w:val="000000" w:themeColor="text1"/>
                <w:kern w:val="1"/>
                <w:sz w:val="22"/>
                <w:szCs w:val="22"/>
                <w:lang w:eastAsia="ar-SA"/>
              </w:rPr>
              <w:t>ожарной</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 xml:space="preserve"> охраны</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822C9C" w:rsidRPr="00763F22" w:rsidRDefault="00822C9C" w:rsidP="002059D4">
            <w:pPr>
              <w:ind w:left="-57" w:right="-57"/>
              <w:jc w:val="both"/>
              <w:rPr>
                <w:rFonts w:ascii="Times New Roman" w:hAnsi="Times New Roman"/>
                <w:b/>
                <w:bCs/>
                <w:color w:val="000000" w:themeColor="text1"/>
                <w:kern w:val="1"/>
                <w:sz w:val="22"/>
                <w:szCs w:val="22"/>
                <w:lang w:eastAsia="ar-SA"/>
              </w:rPr>
            </w:pPr>
            <w:r w:rsidRPr="00763F22">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ОБЛАСТЬ: ГРАЖДАНСКАЯ ОБОРОНА И ПРЕДУПРЕЖДЕНИЕ ЧС</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Показатель вместимости (кв. м) на 1000 укрываемых - 500 кв. 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Пешеходная доступность, километры: 1 км. - для защитных сооружений гражданской обороны (кроме противорадиационных укрытий; 3 км. - для противорадиационных укрытий.</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1101/пр)</w:t>
            </w:r>
          </w:p>
        </w:tc>
      </w:tr>
      <w:tr w:rsidR="00822C9C" w:rsidRPr="003F7A07" w:rsidTr="002059D4">
        <w:trPr>
          <w:trHeight w:val="292"/>
        </w:trPr>
        <w:tc>
          <w:tcPr>
            <w:tcW w:w="10065" w:type="dxa"/>
            <w:gridSpan w:val="2"/>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ОБЛАСТЬ: ОРГАНИЗАЦИЯ РИТУАЛЬНЫХ УСЛУГ И МЕСТ ЗАХОРОНЕНИЯ</w:t>
            </w:r>
          </w:p>
        </w:tc>
      </w:tr>
      <w:tr w:rsidR="00822C9C" w:rsidRPr="003F7A07" w:rsidTr="002059D4">
        <w:tc>
          <w:tcPr>
            <w:tcW w:w="10065" w:type="dxa"/>
            <w:gridSpan w:val="2"/>
            <w:vAlign w:val="center"/>
          </w:tcPr>
          <w:p w:rsidR="00822C9C" w:rsidRPr="00763F22" w:rsidRDefault="00822C9C"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в области организации ритуальных услуг и мест захоронения</w:t>
            </w:r>
          </w:p>
        </w:tc>
      </w:tr>
      <w:tr w:rsidR="00822C9C" w:rsidRPr="003F7A07" w:rsidTr="002059D4">
        <w:tc>
          <w:tcPr>
            <w:tcW w:w="2411" w:type="dxa"/>
            <w:vAlign w:val="center"/>
          </w:tcPr>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Кладбище традиционного</w:t>
            </w:r>
          </w:p>
          <w:p w:rsidR="00822C9C"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 xml:space="preserve">захоронения </w:t>
            </w:r>
          </w:p>
          <w:p w:rsidR="00822C9C"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в границах</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 xml:space="preserve"> сельского</w:t>
            </w:r>
          </w:p>
          <w:p w:rsidR="00822C9C" w:rsidRPr="00763F22" w:rsidRDefault="00822C9C" w:rsidP="002059D4">
            <w:pPr>
              <w:ind w:left="-57" w:right="-57"/>
              <w:jc w:val="center"/>
              <w:rPr>
                <w:rFonts w:ascii="Times New Roman" w:hAnsi="Times New Roman"/>
                <w:bCs/>
                <w:color w:val="000000" w:themeColor="text1"/>
                <w:kern w:val="1"/>
                <w:sz w:val="22"/>
                <w:szCs w:val="22"/>
                <w:lang w:eastAsia="ar-SA"/>
              </w:rPr>
            </w:pPr>
            <w:r w:rsidRPr="00763F22">
              <w:rPr>
                <w:rFonts w:ascii="Times New Roman" w:hAnsi="Times New Roman"/>
                <w:bCs/>
                <w:color w:val="000000" w:themeColor="text1"/>
                <w:kern w:val="1"/>
                <w:sz w:val="22"/>
                <w:szCs w:val="22"/>
                <w:lang w:eastAsia="ar-SA"/>
              </w:rPr>
              <w:t>поселения</w:t>
            </w:r>
          </w:p>
        </w:tc>
        <w:tc>
          <w:tcPr>
            <w:tcW w:w="7654" w:type="dxa"/>
          </w:tcPr>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Площадь территории– 0,24 га на 1000 человек населения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Свод правил СП 42.13330.2016, приложение Д.</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Показатель: Транспортная доступность, минуты - 30 мин.</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Источники и исходные данные: 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w:t>
            </w:r>
          </w:p>
          <w:p w:rsidR="00822C9C" w:rsidRPr="00763F22" w:rsidRDefault="00822C9C" w:rsidP="002059D4">
            <w:pPr>
              <w:ind w:left="-57" w:right="-57"/>
              <w:jc w:val="both"/>
              <w:rPr>
                <w:rFonts w:ascii="Times New Roman" w:hAnsi="Times New Roman"/>
                <w:color w:val="000000" w:themeColor="text1"/>
                <w:sz w:val="22"/>
                <w:szCs w:val="22"/>
              </w:rPr>
            </w:pPr>
            <w:r w:rsidRPr="00763F22">
              <w:rPr>
                <w:rFonts w:ascii="Times New Roman" w:hAnsi="Times New Roman"/>
                <w:color w:val="000000" w:themeColor="text1"/>
                <w:sz w:val="22"/>
                <w:szCs w:val="22"/>
              </w:rPr>
              <w:t>Расчет: Показатель определяется нормативным путем.</w:t>
            </w:r>
          </w:p>
        </w:tc>
      </w:tr>
    </w:tbl>
    <w:p w:rsidR="00822C9C" w:rsidRPr="003F7A07" w:rsidRDefault="00822C9C" w:rsidP="00822C9C">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УМО</w:t>
      </w:r>
      <w:r w:rsidRPr="003F7A07">
        <w:rPr>
          <w:rFonts w:ascii="Times New Roman" w:hAnsi="Times New Roman" w:cs="Times New Roman"/>
          <w:bCs/>
          <w:color w:val="000000" w:themeColor="text1"/>
        </w:rPr>
        <w:t>- коэффициент урбанизированности муниципального образования принят 1,00 в соответствии с таблицей 2.2.3. п. 2.2 «</w:t>
      </w:r>
      <w:r w:rsidRPr="003F7A07">
        <w:rPr>
          <w:rFonts w:ascii="Times New Roman" w:hAnsi="Times New Roman" w:cs="Times New Roman"/>
          <w:color w:val="000000" w:themeColor="text1"/>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822C9C" w:rsidRPr="003F7A07" w:rsidRDefault="00822C9C" w:rsidP="00822C9C">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н.п. - населенный пункт.</w:t>
      </w: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p>
    <w:p w:rsidR="00822C9C" w:rsidRPr="003F7A07" w:rsidRDefault="00822C9C" w:rsidP="00822C9C">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822C9C" w:rsidRPr="003F7A07" w:rsidRDefault="00822C9C" w:rsidP="00822C9C">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содержащихся в основной части</w:t>
      </w:r>
    </w:p>
    <w:p w:rsidR="00822C9C" w:rsidRPr="003F7A07" w:rsidRDefault="00822C9C" w:rsidP="00822C9C">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822C9C" w:rsidRPr="003F7A07" w:rsidRDefault="00822C9C" w:rsidP="00822C9C">
      <w:pPr>
        <w:pStyle w:val="a3"/>
        <w:ind w:left="-57" w:right="-57"/>
        <w:rPr>
          <w:b/>
          <w:color w:val="000000" w:themeColor="text1"/>
          <w:sz w:val="16"/>
          <w:szCs w:val="16"/>
          <w:lang w:val="ru-RU"/>
        </w:rPr>
      </w:pPr>
    </w:p>
    <w:p w:rsidR="00822C9C" w:rsidRPr="003F7A07" w:rsidRDefault="00822C9C" w:rsidP="00822C9C">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Дубовского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Дубовского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822C9C" w:rsidRPr="003F7A07" w:rsidRDefault="00822C9C" w:rsidP="00822C9C">
      <w:pPr>
        <w:pStyle w:val="a3"/>
        <w:ind w:left="-57" w:right="-57"/>
        <w:jc w:val="both"/>
        <w:rPr>
          <w:color w:val="000000" w:themeColor="text1"/>
          <w:lang w:val="ru-RU"/>
        </w:rPr>
      </w:pPr>
      <w:r w:rsidRPr="003F7A07">
        <w:rPr>
          <w:color w:val="000000" w:themeColor="text1"/>
          <w:lang w:val="ru-RU"/>
        </w:rPr>
        <w:t xml:space="preserve">        В соответствии с Приказом Минрегиона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822C9C" w:rsidRPr="003F7A07" w:rsidRDefault="00822C9C" w:rsidP="00822C9C">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822C9C" w:rsidRDefault="00822C9C" w:rsidP="00822C9C">
      <w:pPr>
        <w:pStyle w:val="a3"/>
        <w:ind w:left="-57" w:right="-57"/>
        <w:jc w:val="both"/>
        <w:rPr>
          <w:color w:val="000000" w:themeColor="text1"/>
          <w:lang w:val="ru-RU"/>
        </w:rPr>
      </w:pPr>
      <w:r w:rsidRPr="003F7A07">
        <w:rPr>
          <w:color w:val="000000" w:themeColor="text1"/>
          <w:lang w:val="ru-RU"/>
        </w:rPr>
        <w:t xml:space="preserve">        Местные нормативы градостроительного проектирования распространяются на предлагаемые к размещению на территории Дубовского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822C9C" w:rsidRPr="003F7A07" w:rsidRDefault="00822C9C" w:rsidP="00822C9C">
      <w:pPr>
        <w:pStyle w:val="a3"/>
        <w:ind w:left="-57" w:right="-57"/>
        <w:jc w:val="both"/>
        <w:rPr>
          <w:color w:val="000000" w:themeColor="text1"/>
          <w:lang w:val="ru-RU"/>
        </w:rPr>
      </w:pPr>
    </w:p>
    <w:p w:rsidR="00822C9C" w:rsidRPr="003F7A07" w:rsidRDefault="00822C9C" w:rsidP="00822C9C">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822C9C" w:rsidRPr="003F7A07" w:rsidRDefault="00822C9C" w:rsidP="00822C9C">
      <w:pPr>
        <w:pStyle w:val="a3"/>
        <w:ind w:left="-57" w:right="-57"/>
        <w:rPr>
          <w:color w:val="000000" w:themeColor="text1"/>
          <w:sz w:val="16"/>
          <w:szCs w:val="16"/>
          <w:lang w:val="ru-RU"/>
        </w:rPr>
      </w:pPr>
    </w:p>
    <w:p w:rsidR="00822C9C" w:rsidRPr="003F7A07" w:rsidRDefault="00822C9C" w:rsidP="00822C9C">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Дубовского   сельского поселения Урюпинского муниципального района входят:</w:t>
      </w:r>
    </w:p>
    <w:p w:rsidR="00822C9C" w:rsidRPr="003F7A07" w:rsidRDefault="00822C9C" w:rsidP="00822C9C">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822C9C" w:rsidRPr="003F7A07" w:rsidRDefault="00822C9C" w:rsidP="00822C9C">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w:t>
      </w:r>
      <w:r w:rsidRPr="003F7A07">
        <w:rPr>
          <w:color w:val="000000" w:themeColor="text1"/>
          <w:sz w:val="28"/>
          <w:szCs w:val="28"/>
          <w:lang w:val="ru-RU"/>
        </w:rPr>
        <w:lastRenderedPageBreak/>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822C9C" w:rsidRPr="003F7A07" w:rsidRDefault="00822C9C" w:rsidP="00822C9C">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Дубовского  сельского поселения.</w:t>
      </w:r>
    </w:p>
    <w:p w:rsidR="00822C9C" w:rsidRPr="003F7A07" w:rsidRDefault="00822C9C" w:rsidP="00822C9C">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Население Дубовского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822C9C" w:rsidRPr="003F7A07" w:rsidRDefault="00822C9C" w:rsidP="00822C9C">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822C9C" w:rsidRPr="003F7A07" w:rsidRDefault="00822C9C" w:rsidP="00822C9C">
      <w:pPr>
        <w:pStyle w:val="a5"/>
        <w:tabs>
          <w:tab w:val="left" w:pos="993"/>
        </w:tabs>
        <w:ind w:left="-57" w:right="-57" w:firstLine="0"/>
        <w:jc w:val="both"/>
        <w:rPr>
          <w:b/>
          <w:color w:val="000000" w:themeColor="text1"/>
          <w:sz w:val="16"/>
          <w:szCs w:val="16"/>
          <w:lang w:val="ru-RU"/>
        </w:rPr>
      </w:pPr>
    </w:p>
    <w:p w:rsidR="00822C9C" w:rsidRPr="003F7A07" w:rsidRDefault="00822C9C" w:rsidP="00822C9C">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822C9C" w:rsidRPr="003F7A07" w:rsidRDefault="00822C9C" w:rsidP="00822C9C">
      <w:pPr>
        <w:pStyle w:val="a3"/>
        <w:ind w:left="-57" w:right="-57"/>
        <w:rPr>
          <w:color w:val="000000" w:themeColor="text1"/>
          <w:sz w:val="16"/>
          <w:szCs w:val="16"/>
          <w:lang w:val="ru-RU"/>
        </w:rPr>
      </w:pPr>
    </w:p>
    <w:p w:rsidR="00822C9C" w:rsidRPr="003F7A07" w:rsidRDefault="00822C9C" w:rsidP="00822C9C">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Дубовского  сельского поселения Урюпинского муниципального района относятся:</w:t>
      </w:r>
    </w:p>
    <w:p w:rsidR="00822C9C" w:rsidRPr="003F7A07" w:rsidRDefault="00822C9C" w:rsidP="00822C9C">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822C9C" w:rsidRPr="003F7A07" w:rsidRDefault="00822C9C" w:rsidP="00822C9C">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Дубовского  сельского поселения Урюпинского муниципального района;</w:t>
      </w:r>
    </w:p>
    <w:p w:rsidR="00822C9C" w:rsidRPr="003F7A07" w:rsidRDefault="00822C9C" w:rsidP="00822C9C">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Дубовского  сельского поселения Урюпинского муниципального района;</w:t>
      </w:r>
    </w:p>
    <w:p w:rsidR="00822C9C" w:rsidRPr="003F7A07" w:rsidRDefault="00822C9C" w:rsidP="00822C9C">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822C9C" w:rsidRPr="003F7A07" w:rsidRDefault="00822C9C" w:rsidP="00822C9C">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822C9C" w:rsidRPr="003F7A07" w:rsidRDefault="00822C9C" w:rsidP="00822C9C">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822C9C" w:rsidRPr="0048140F" w:rsidRDefault="00822C9C" w:rsidP="00822C9C">
      <w:pPr>
        <w:pStyle w:val="a5"/>
        <w:tabs>
          <w:tab w:val="left" w:pos="709"/>
        </w:tabs>
        <w:ind w:left="-57" w:right="-57" w:firstLine="0"/>
        <w:rPr>
          <w:color w:val="000000" w:themeColor="text1"/>
          <w:sz w:val="16"/>
          <w:szCs w:val="16"/>
          <w:highlight w:val="yellow"/>
          <w:lang w:val="ru-RU"/>
        </w:rPr>
      </w:pPr>
    </w:p>
    <w:p w:rsidR="00822C9C" w:rsidRPr="003F7A07" w:rsidRDefault="00822C9C" w:rsidP="00822C9C">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4. Вступление в силу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822C9C" w:rsidRPr="0048140F" w:rsidRDefault="00822C9C" w:rsidP="00822C9C">
      <w:pPr>
        <w:spacing w:after="0" w:line="240" w:lineRule="auto"/>
        <w:ind w:left="-57" w:right="-57"/>
        <w:rPr>
          <w:rFonts w:ascii="Times New Roman" w:hAnsi="Times New Roman" w:cs="Times New Roman"/>
          <w:b/>
          <w:bCs/>
          <w:color w:val="000000" w:themeColor="text1"/>
          <w:sz w:val="16"/>
          <w:szCs w:val="16"/>
        </w:rPr>
      </w:pPr>
    </w:p>
    <w:p w:rsidR="00822C9C" w:rsidRPr="003F7A07" w:rsidRDefault="00822C9C" w:rsidP="00822C9C">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Дубовского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822C9C" w:rsidRPr="0048140F" w:rsidRDefault="00822C9C" w:rsidP="00822C9C">
      <w:pPr>
        <w:spacing w:after="0" w:line="240" w:lineRule="auto"/>
        <w:ind w:right="-57"/>
        <w:jc w:val="both"/>
        <w:rPr>
          <w:rFonts w:ascii="Times New Roman" w:hAnsi="Times New Roman" w:cs="Times New Roman"/>
          <w:b/>
          <w:color w:val="000000" w:themeColor="text1"/>
          <w:sz w:val="16"/>
          <w:szCs w:val="16"/>
        </w:rPr>
      </w:pPr>
    </w:p>
    <w:p w:rsidR="00822C9C" w:rsidRPr="003F7A07" w:rsidRDefault="00822C9C" w:rsidP="00822C9C">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822C9C" w:rsidRPr="003F7A07" w:rsidRDefault="00822C9C" w:rsidP="00822C9C">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bookmarkStart w:id="0" w:name="_GoBack"/>
      <w:bookmarkEnd w:id="0"/>
    </w:p>
    <w:sectPr w:rsidR="00822C9C"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C22879"/>
    <w:rsid w:val="000106FA"/>
    <w:rsid w:val="00822C9C"/>
    <w:rsid w:val="00C228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C9C"/>
    <w:rPr>
      <w:rFonts w:eastAsiaTheme="minorEastAsia"/>
      <w:lang w:eastAsia="ru-RU"/>
    </w:rPr>
  </w:style>
  <w:style w:type="paragraph" w:styleId="1">
    <w:name w:val="heading 1"/>
    <w:basedOn w:val="a"/>
    <w:link w:val="10"/>
    <w:uiPriority w:val="9"/>
    <w:qFormat/>
    <w:rsid w:val="00822C9C"/>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822C9C"/>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2C9C"/>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822C9C"/>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822C9C"/>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822C9C"/>
    <w:rPr>
      <w:rFonts w:ascii="Times New Roman" w:eastAsia="Times New Roman" w:hAnsi="Times New Roman" w:cs="Times New Roman"/>
      <w:sz w:val="28"/>
      <w:szCs w:val="28"/>
      <w:lang w:val="en-US"/>
    </w:rPr>
  </w:style>
  <w:style w:type="paragraph" w:styleId="a5">
    <w:name w:val="List Paragraph"/>
    <w:basedOn w:val="a"/>
    <w:link w:val="a6"/>
    <w:uiPriority w:val="34"/>
    <w:qFormat/>
    <w:rsid w:val="00822C9C"/>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822C9C"/>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822C9C"/>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822C9C"/>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822C9C"/>
    <w:rPr>
      <w:rFonts w:ascii="Calibri" w:eastAsia="Times New Roman" w:hAnsi="Calibri" w:cs="Calibri"/>
      <w:szCs w:val="20"/>
      <w:lang w:eastAsia="ru-RU"/>
    </w:rPr>
  </w:style>
  <w:style w:type="paragraph" w:customStyle="1" w:styleId="Default">
    <w:name w:val="Default"/>
    <w:uiPriority w:val="99"/>
    <w:qFormat/>
    <w:rsid w:val="00822C9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822C9C"/>
    <w:pPr>
      <w:spacing w:after="0" w:line="240" w:lineRule="auto"/>
    </w:pPr>
    <w:rPr>
      <w:rFonts w:ascii="Calibri" w:eastAsia="Calibri" w:hAnsi="Calibri" w:cs="Times New Roman"/>
    </w:rPr>
  </w:style>
  <w:style w:type="paragraph" w:customStyle="1" w:styleId="msonormalmrcssattr">
    <w:name w:val="msonormal_mr_css_attr"/>
    <w:basedOn w:val="a"/>
    <w:rsid w:val="00822C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822C9C"/>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822C9C"/>
    <w:rPr>
      <w:rFonts w:ascii="Times New Roman" w:eastAsia="Times New Roman" w:hAnsi="Times New Roman" w:cs="Times New Roman"/>
      <w:lang w:eastAsia="ru-RU"/>
    </w:rPr>
  </w:style>
  <w:style w:type="character" w:styleId="ab">
    <w:name w:val="Subtle Emphasis"/>
    <w:basedOn w:val="a0"/>
    <w:uiPriority w:val="19"/>
    <w:qFormat/>
    <w:rsid w:val="00822C9C"/>
    <w:rPr>
      <w:i/>
      <w:iCs/>
      <w:color w:val="404040" w:themeColor="text1" w:themeTint="BF"/>
    </w:rPr>
  </w:style>
  <w:style w:type="character" w:customStyle="1" w:styleId="a6">
    <w:name w:val="Абзац списка Знак"/>
    <w:link w:val="a5"/>
    <w:uiPriority w:val="34"/>
    <w:locked/>
    <w:rsid w:val="00822C9C"/>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822C9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8674</Words>
  <Characters>49445</Characters>
  <Application>Microsoft Office Word</Application>
  <DocSecurity>0</DocSecurity>
  <Lines>412</Lines>
  <Paragraphs>116</Paragraphs>
  <ScaleCrop>false</ScaleCrop>
  <Company/>
  <LinksUpToDate>false</LinksUpToDate>
  <CharactersWithSpaces>58003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2025-12-03T13:09:00Z</dcterms:created>
  <dcterms:modified xsi:type="dcterms:W3CDTF">2025-12-03T13:09:00Z</dcterms:modified>
</cp:coreProperties>
</file>