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B57" w:rsidRPr="003F7A07" w:rsidRDefault="00B06B57" w:rsidP="00B06B57">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4C42AA95" wp14:editId="3496FD62">
            <wp:simplePos x="0" y="0"/>
            <wp:positionH relativeFrom="column">
              <wp:posOffset>2613660</wp:posOffset>
            </wp:positionH>
            <wp:positionV relativeFrom="paragraph">
              <wp:posOffset>-151130</wp:posOffset>
            </wp:positionV>
            <wp:extent cx="526415" cy="812165"/>
            <wp:effectExtent l="0" t="0" r="6985" b="6985"/>
            <wp:wrapSquare wrapText="left"/>
            <wp:docPr id="8"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B06B57" w:rsidRPr="003F7A07" w:rsidRDefault="00B06B57" w:rsidP="00B06B57">
      <w:pPr>
        <w:spacing w:after="0" w:line="240" w:lineRule="auto"/>
        <w:ind w:left="-57" w:right="-57"/>
        <w:jc w:val="center"/>
        <w:rPr>
          <w:rFonts w:ascii="Times New Roman" w:hAnsi="Times New Roman" w:cs="Times New Roman"/>
          <w:b/>
          <w:bCs/>
          <w:sz w:val="28"/>
          <w:szCs w:val="28"/>
        </w:rPr>
      </w:pPr>
    </w:p>
    <w:p w:rsidR="00B06B57" w:rsidRPr="003F7A07" w:rsidRDefault="00B06B57" w:rsidP="00B06B57">
      <w:pPr>
        <w:tabs>
          <w:tab w:val="left" w:pos="1725"/>
          <w:tab w:val="center" w:pos="4677"/>
        </w:tabs>
        <w:spacing w:after="0" w:line="240" w:lineRule="auto"/>
        <w:ind w:left="-57" w:right="-57"/>
        <w:jc w:val="center"/>
        <w:rPr>
          <w:rFonts w:ascii="Times New Roman" w:hAnsi="Times New Roman" w:cs="Times New Roman"/>
          <w:i/>
          <w:iCs/>
          <w:sz w:val="32"/>
          <w:szCs w:val="32"/>
        </w:rPr>
      </w:pPr>
    </w:p>
    <w:p w:rsidR="00B06B57" w:rsidRPr="003F7A07" w:rsidRDefault="00B06B57" w:rsidP="00B06B57">
      <w:pPr>
        <w:tabs>
          <w:tab w:val="left" w:pos="1725"/>
          <w:tab w:val="center" w:pos="4677"/>
        </w:tabs>
        <w:spacing w:after="0" w:line="240" w:lineRule="auto"/>
        <w:ind w:left="-57" w:right="-57"/>
        <w:jc w:val="center"/>
        <w:rPr>
          <w:rFonts w:ascii="Times New Roman" w:hAnsi="Times New Roman" w:cs="Times New Roman"/>
          <w:i/>
          <w:iCs/>
        </w:rPr>
      </w:pPr>
    </w:p>
    <w:p w:rsidR="00B06B57" w:rsidRPr="003F7A07" w:rsidRDefault="00B06B57" w:rsidP="00B06B57">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B06B57" w:rsidRPr="003F7A07" w:rsidRDefault="00B06B57" w:rsidP="00B06B57">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B06B57" w:rsidRPr="003F7A07" w:rsidRDefault="00B06B57" w:rsidP="00B06B57">
      <w:pPr>
        <w:tabs>
          <w:tab w:val="left" w:pos="1725"/>
          <w:tab w:val="center" w:pos="4677"/>
        </w:tabs>
        <w:spacing w:after="0" w:line="240" w:lineRule="auto"/>
        <w:ind w:left="-57" w:right="-57"/>
        <w:jc w:val="center"/>
        <w:rPr>
          <w:rFonts w:ascii="Times New Roman" w:hAnsi="Times New Roman" w:cs="Times New Roman"/>
          <w:i/>
          <w:iCs/>
          <w:sz w:val="16"/>
          <w:szCs w:val="16"/>
        </w:rPr>
      </w:pPr>
    </w:p>
    <w:p w:rsidR="00B06B57" w:rsidRPr="003F7A07" w:rsidRDefault="00B06B57" w:rsidP="00B06B57">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B06B57" w:rsidRPr="003F7A07" w:rsidRDefault="00BA77AA" w:rsidP="00B06B57">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B06B57" w:rsidRPr="003F7A07" w:rsidRDefault="00B06B57" w:rsidP="00B06B57">
      <w:pPr>
        <w:pStyle w:val="3"/>
        <w:spacing w:before="0"/>
        <w:ind w:left="-57" w:right="-57"/>
        <w:jc w:val="center"/>
        <w:rPr>
          <w:rFonts w:ascii="Times New Roman" w:hAnsi="Times New Roman" w:cs="Times New Roman"/>
          <w:color w:val="auto"/>
          <w:sz w:val="28"/>
          <w:szCs w:val="28"/>
        </w:rPr>
      </w:pPr>
    </w:p>
    <w:p w:rsidR="00B06B57" w:rsidRPr="003F7A07" w:rsidRDefault="00B06B57" w:rsidP="00B06B57">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Ш  Е  Н  И  Е</w:t>
      </w:r>
    </w:p>
    <w:p w:rsidR="00B06B57" w:rsidRPr="003F7A07" w:rsidRDefault="00B06B57" w:rsidP="00B06B57">
      <w:pPr>
        <w:spacing w:after="0" w:line="240" w:lineRule="auto"/>
        <w:ind w:left="-57" w:right="-57"/>
        <w:jc w:val="center"/>
        <w:rPr>
          <w:rFonts w:ascii="Times New Roman" w:hAnsi="Times New Roman" w:cs="Times New Roman"/>
          <w:b/>
          <w:bCs/>
          <w:sz w:val="28"/>
          <w:szCs w:val="28"/>
        </w:rPr>
      </w:pPr>
    </w:p>
    <w:p w:rsidR="00B06B57" w:rsidRPr="003F7A07" w:rsidRDefault="00B06B57" w:rsidP="00B06B57">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03</w:t>
      </w:r>
      <w:r w:rsidRPr="003F7A07">
        <w:rPr>
          <w:rFonts w:ascii="Times New Roman" w:hAnsi="Times New Roman" w:cs="Times New Roman"/>
          <w:b/>
          <w:bCs/>
          <w:sz w:val="28"/>
          <w:szCs w:val="28"/>
        </w:rPr>
        <w:t xml:space="preserve"> декабря 2</w:t>
      </w:r>
      <w:r>
        <w:rPr>
          <w:rFonts w:ascii="Times New Roman" w:hAnsi="Times New Roman" w:cs="Times New Roman"/>
          <w:b/>
          <w:bCs/>
          <w:sz w:val="28"/>
          <w:szCs w:val="28"/>
        </w:rPr>
        <w:t xml:space="preserve">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18/220</w:t>
      </w:r>
    </w:p>
    <w:p w:rsidR="00B06B57" w:rsidRPr="003F7A07" w:rsidRDefault="00B06B57" w:rsidP="00B06B57">
      <w:pPr>
        <w:spacing w:after="0" w:line="240" w:lineRule="auto"/>
        <w:ind w:left="-57" w:right="-57"/>
        <w:jc w:val="both"/>
        <w:rPr>
          <w:rFonts w:ascii="Times New Roman" w:hAnsi="Times New Roman" w:cs="Times New Roman"/>
          <w:noProof/>
          <w:sz w:val="28"/>
          <w:szCs w:val="28"/>
        </w:rPr>
      </w:pPr>
    </w:p>
    <w:p w:rsidR="00B06B57" w:rsidRPr="003F7A07" w:rsidRDefault="00B06B57" w:rsidP="00B06B57">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 xml:space="preserve">Об утверждении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Вишняковского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Вишняковского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w:t>
      </w:r>
      <w:r w:rsidRPr="003F7A07">
        <w:rPr>
          <w:rFonts w:ascii="Times New Roman" w:hAnsi="Times New Roman" w:cs="Times New Roman"/>
          <w:bCs/>
          <w:color w:val="000000" w:themeColor="text1"/>
          <w:sz w:val="28"/>
          <w:szCs w:val="28"/>
        </w:rPr>
        <w:t xml:space="preserve">, на </w:t>
      </w:r>
      <w:r>
        <w:rPr>
          <w:rFonts w:ascii="Times New Roman" w:hAnsi="Times New Roman" w:cs="Times New Roman"/>
          <w:bCs/>
          <w:color w:val="000000" w:themeColor="text1"/>
          <w:sz w:val="28"/>
          <w:szCs w:val="28"/>
        </w:rPr>
        <w:t>основании статей 8, 29.4</w:t>
      </w:r>
      <w:r w:rsidRPr="003F7A07">
        <w:rPr>
          <w:rFonts w:ascii="Times New Roman" w:hAnsi="Times New Roman" w:cs="Times New Roman"/>
          <w:bCs/>
          <w:color w:val="000000" w:themeColor="text1"/>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B06B57" w:rsidRPr="003F7A07" w:rsidRDefault="00B06B57" w:rsidP="00B06B57">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Вишняковского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(прилагаются). </w:t>
      </w:r>
    </w:p>
    <w:p w:rsidR="00B06B57" w:rsidRPr="003F7A07" w:rsidRDefault="00B06B57" w:rsidP="00B06B57">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B06B57" w:rsidRPr="003F7A07" w:rsidRDefault="00B06B57" w:rsidP="00B06B57">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от 21 апреля 2021 года № 192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Вишняковского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w:t>
      </w:r>
    </w:p>
    <w:p w:rsidR="00B06B57" w:rsidRPr="003F7A07" w:rsidRDefault="00B06B57" w:rsidP="00B06B57">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12/154 «О внесении изменений в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Верхнебезымяновского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192».  </w:t>
      </w:r>
    </w:p>
    <w:p w:rsidR="00B06B57" w:rsidRPr="003F7A07" w:rsidRDefault="00B06B57" w:rsidP="00B06B57">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r>
      <w:r w:rsidRPr="003F7A07">
        <w:rPr>
          <w:rFonts w:ascii="Times New Roman" w:hAnsi="Times New Roman" w:cs="Times New Roman"/>
          <w:b/>
          <w:color w:val="000000" w:themeColor="text1"/>
          <w:sz w:val="28"/>
          <w:szCs w:val="28"/>
        </w:rPr>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r w:rsidRPr="003F7A07">
        <w:rPr>
          <w:rFonts w:ascii="Times New Roman" w:hAnsi="Times New Roman" w:cs="Times New Roman"/>
          <w:b/>
          <w:color w:val="000000" w:themeColor="text1"/>
          <w:sz w:val="28"/>
          <w:szCs w:val="28"/>
        </w:rPr>
        <w:t xml:space="preserve">  4. </w:t>
      </w:r>
      <w:r w:rsidRPr="003F7A07">
        <w:rPr>
          <w:rFonts w:ascii="Times New Roman" w:hAnsi="Times New Roman" w:cs="Times New Roman"/>
          <w:color w:val="000000" w:themeColor="text1"/>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B06B57" w:rsidRPr="003F7A07" w:rsidRDefault="00B06B57" w:rsidP="00B06B57">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B06B57" w:rsidRPr="003F7A07" w:rsidRDefault="00B06B57" w:rsidP="00B06B57">
      <w:pPr>
        <w:spacing w:after="0" w:line="240" w:lineRule="auto"/>
        <w:ind w:left="-57" w:right="-57"/>
        <w:jc w:val="both"/>
        <w:rPr>
          <w:rFonts w:ascii="Times New Roman" w:hAnsi="Times New Roman" w:cs="Times New Roman"/>
          <w:b/>
          <w:sz w:val="16"/>
          <w:szCs w:val="16"/>
        </w:rPr>
      </w:pPr>
    </w:p>
    <w:p w:rsidR="00B06B57" w:rsidRPr="003F7A07" w:rsidRDefault="00B06B57" w:rsidP="00B06B57">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w:t>
      </w:r>
      <w:proofErr w:type="spellStart"/>
      <w:r w:rsidRPr="003F7A07">
        <w:rPr>
          <w:rFonts w:ascii="Times New Roman" w:hAnsi="Times New Roman" w:cs="Times New Roman"/>
          <w:b/>
          <w:sz w:val="28"/>
          <w:szCs w:val="28"/>
        </w:rPr>
        <w:t>Матыкина</w:t>
      </w:r>
      <w:proofErr w:type="spellEnd"/>
      <w:r w:rsidRPr="003F7A07">
        <w:rPr>
          <w:rFonts w:ascii="Times New Roman" w:hAnsi="Times New Roman" w:cs="Times New Roman"/>
          <w:b/>
          <w:sz w:val="28"/>
          <w:szCs w:val="28"/>
        </w:rPr>
        <w:t xml:space="preserve">                                                    А.Ю. Максимов</w:t>
      </w:r>
    </w:p>
    <w:p w:rsidR="00B06B57" w:rsidRPr="00B77F11" w:rsidRDefault="00B06B57" w:rsidP="00B06B57">
      <w:pPr>
        <w:spacing w:after="0" w:line="240" w:lineRule="auto"/>
        <w:ind w:left="-57" w:right="-57"/>
        <w:jc w:val="right"/>
        <w:rPr>
          <w:rFonts w:ascii="Times New Roman" w:hAnsi="Times New Roman" w:cs="Times New Roman"/>
          <w:sz w:val="24"/>
          <w:szCs w:val="24"/>
        </w:rPr>
      </w:pPr>
      <w:proofErr w:type="gramStart"/>
      <w:r w:rsidRPr="00B77F11">
        <w:rPr>
          <w:rFonts w:ascii="Times New Roman" w:hAnsi="Times New Roman" w:cs="Times New Roman"/>
          <w:sz w:val="24"/>
          <w:szCs w:val="24"/>
        </w:rPr>
        <w:lastRenderedPageBreak/>
        <w:t>Утверждены</w:t>
      </w:r>
      <w:proofErr w:type="gramEnd"/>
      <w:r w:rsidRPr="00B77F11">
        <w:rPr>
          <w:rFonts w:ascii="Times New Roman" w:hAnsi="Times New Roman" w:cs="Times New Roman"/>
          <w:sz w:val="24"/>
          <w:szCs w:val="24"/>
        </w:rPr>
        <w:t xml:space="preserve"> решением</w:t>
      </w:r>
    </w:p>
    <w:p w:rsidR="00B06B57" w:rsidRPr="00B77F11" w:rsidRDefault="00B06B57" w:rsidP="00B06B57">
      <w:pPr>
        <w:pStyle w:val="a3"/>
        <w:ind w:left="-57" w:right="-57"/>
        <w:jc w:val="right"/>
        <w:rPr>
          <w:sz w:val="24"/>
          <w:szCs w:val="24"/>
          <w:lang w:val="ru-RU"/>
        </w:rPr>
      </w:pPr>
      <w:r w:rsidRPr="00B77F11">
        <w:rPr>
          <w:sz w:val="24"/>
          <w:szCs w:val="24"/>
          <w:lang w:val="ru-RU"/>
        </w:rPr>
        <w:t>Урюпинской районной Думы</w:t>
      </w:r>
    </w:p>
    <w:p w:rsidR="00B06B57" w:rsidRPr="00B77F11" w:rsidRDefault="00B06B57" w:rsidP="00B06B57">
      <w:pPr>
        <w:pStyle w:val="a3"/>
        <w:ind w:left="-57" w:right="-57"/>
        <w:jc w:val="right"/>
        <w:rPr>
          <w:sz w:val="24"/>
          <w:szCs w:val="24"/>
          <w:lang w:val="ru-RU"/>
        </w:rPr>
      </w:pPr>
      <w:r>
        <w:rPr>
          <w:sz w:val="24"/>
          <w:szCs w:val="24"/>
          <w:lang w:val="ru-RU"/>
        </w:rPr>
        <w:t xml:space="preserve">от 03 декабря </w:t>
      </w:r>
      <w:r w:rsidRPr="00B77F11">
        <w:rPr>
          <w:sz w:val="24"/>
          <w:szCs w:val="24"/>
          <w:lang w:val="ru-RU"/>
        </w:rPr>
        <w:t>2025 года №</w:t>
      </w:r>
      <w:r>
        <w:rPr>
          <w:sz w:val="24"/>
          <w:szCs w:val="24"/>
          <w:lang w:val="ru-RU"/>
        </w:rPr>
        <w:t xml:space="preserve"> 18/220</w:t>
      </w:r>
      <w:r w:rsidRPr="00B77F11">
        <w:rPr>
          <w:color w:val="FF0000"/>
          <w:sz w:val="24"/>
          <w:szCs w:val="24"/>
          <w:lang w:val="ru-RU"/>
        </w:rPr>
        <w:t xml:space="preserve">  </w:t>
      </w:r>
    </w:p>
    <w:p w:rsidR="00B06B57" w:rsidRPr="003F7A07" w:rsidRDefault="00B06B57" w:rsidP="00B06B57">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B06B57" w:rsidRPr="003F7A07" w:rsidRDefault="00B06B57" w:rsidP="00B06B57">
      <w:pPr>
        <w:pStyle w:val="a3"/>
        <w:ind w:left="-57" w:right="-57"/>
        <w:rPr>
          <w:sz w:val="20"/>
          <w:lang w:val="ru-RU"/>
        </w:rPr>
      </w:pPr>
    </w:p>
    <w:p w:rsidR="00B06B57" w:rsidRPr="003F7A07" w:rsidRDefault="00B06B57" w:rsidP="00B06B57">
      <w:pPr>
        <w:pStyle w:val="a3"/>
        <w:ind w:left="-57" w:right="-57"/>
        <w:rPr>
          <w:sz w:val="20"/>
          <w:lang w:val="ru-RU"/>
        </w:rPr>
      </w:pPr>
    </w:p>
    <w:p w:rsidR="00B06B57" w:rsidRPr="003F7A07" w:rsidRDefault="00B06B57" w:rsidP="00B06B57">
      <w:pPr>
        <w:pStyle w:val="a3"/>
        <w:ind w:left="-57" w:right="-57"/>
        <w:rPr>
          <w:sz w:val="20"/>
          <w:lang w:val="ru-RU"/>
        </w:rPr>
      </w:pPr>
    </w:p>
    <w:p w:rsidR="00B06B57" w:rsidRPr="003F7A07" w:rsidRDefault="00B06B57" w:rsidP="00B06B57">
      <w:pPr>
        <w:pStyle w:val="a3"/>
        <w:ind w:left="-57" w:right="-57"/>
        <w:rPr>
          <w:sz w:val="20"/>
          <w:lang w:val="ru-RU"/>
        </w:rPr>
      </w:pPr>
    </w:p>
    <w:p w:rsidR="00B06B57" w:rsidRPr="003F7A07" w:rsidRDefault="00B06B57" w:rsidP="00B06B57">
      <w:pPr>
        <w:pStyle w:val="a3"/>
        <w:ind w:left="-57" w:right="-57"/>
        <w:rPr>
          <w:sz w:val="20"/>
          <w:lang w:val="ru-RU"/>
        </w:rPr>
      </w:pPr>
    </w:p>
    <w:p w:rsidR="00B06B57" w:rsidRPr="003F7A07" w:rsidRDefault="00B06B57" w:rsidP="00B06B57">
      <w:pPr>
        <w:pStyle w:val="a3"/>
        <w:ind w:left="-57" w:right="-57"/>
        <w:rPr>
          <w:sz w:val="20"/>
          <w:lang w:val="ru-RU"/>
        </w:rPr>
      </w:pPr>
    </w:p>
    <w:p w:rsidR="00B06B57" w:rsidRPr="003F7A07" w:rsidRDefault="00B06B57" w:rsidP="00B06B57">
      <w:pPr>
        <w:pStyle w:val="a3"/>
        <w:ind w:left="-57" w:right="-57"/>
        <w:rPr>
          <w:sz w:val="20"/>
          <w:lang w:val="ru-RU"/>
        </w:rPr>
      </w:pPr>
    </w:p>
    <w:p w:rsidR="00B06B57" w:rsidRPr="003F7A07" w:rsidRDefault="00B06B57" w:rsidP="00B06B57">
      <w:pPr>
        <w:pStyle w:val="a3"/>
        <w:ind w:left="-57" w:right="-57"/>
        <w:rPr>
          <w:sz w:val="20"/>
          <w:lang w:val="ru-RU"/>
        </w:rPr>
      </w:pPr>
    </w:p>
    <w:p w:rsidR="00B06B57" w:rsidRPr="003F7A07" w:rsidRDefault="00B06B57" w:rsidP="00B06B57">
      <w:pPr>
        <w:pStyle w:val="a3"/>
        <w:ind w:left="-57" w:right="-57"/>
        <w:rPr>
          <w:sz w:val="20"/>
          <w:lang w:val="ru-RU"/>
        </w:rPr>
      </w:pPr>
    </w:p>
    <w:p w:rsidR="00B06B57" w:rsidRPr="003F7A07" w:rsidRDefault="00B06B57" w:rsidP="00B06B57">
      <w:pPr>
        <w:pStyle w:val="a3"/>
        <w:ind w:left="-57" w:right="-57"/>
        <w:rPr>
          <w:sz w:val="20"/>
          <w:lang w:val="ru-RU"/>
        </w:rPr>
      </w:pPr>
    </w:p>
    <w:p w:rsidR="00B06B57" w:rsidRPr="003F7A07" w:rsidRDefault="00B06B57" w:rsidP="00B06B57">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B06B57" w:rsidRPr="003F7A07" w:rsidRDefault="00B06B57" w:rsidP="00B06B57">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B06B57" w:rsidRPr="003F7A07" w:rsidRDefault="00B06B57" w:rsidP="00B06B57">
      <w:pPr>
        <w:spacing w:after="0" w:line="240" w:lineRule="auto"/>
        <w:ind w:left="-57" w:right="-57"/>
        <w:jc w:val="center"/>
        <w:rPr>
          <w:rFonts w:ascii="Times New Roman" w:hAnsi="Times New Roman" w:cs="Times New Roman"/>
          <w:color w:val="000000" w:themeColor="text1"/>
          <w:sz w:val="44"/>
          <w:szCs w:val="44"/>
        </w:rPr>
      </w:pPr>
      <w:proofErr w:type="spellStart"/>
      <w:r w:rsidRPr="003F7A07">
        <w:rPr>
          <w:rFonts w:ascii="Times New Roman" w:hAnsi="Times New Roman" w:cs="Times New Roman"/>
          <w:b/>
          <w:bCs/>
          <w:color w:val="000000" w:themeColor="text1"/>
          <w:sz w:val="44"/>
          <w:szCs w:val="44"/>
        </w:rPr>
        <w:t>Вишняковского</w:t>
      </w:r>
      <w:proofErr w:type="spellEnd"/>
      <w:r w:rsidRPr="003F7A07">
        <w:rPr>
          <w:rFonts w:ascii="Times New Roman" w:hAnsi="Times New Roman" w:cs="Times New Roman"/>
          <w:b/>
          <w:bCs/>
          <w:color w:val="000000" w:themeColor="text1"/>
          <w:sz w:val="44"/>
          <w:szCs w:val="44"/>
        </w:rPr>
        <w:t xml:space="preserve"> сельского поселения</w:t>
      </w:r>
    </w:p>
    <w:p w:rsidR="00B06B57" w:rsidRPr="003F7A07" w:rsidRDefault="00B06B57" w:rsidP="00B06B57">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B06B57" w:rsidRPr="003F7A07" w:rsidRDefault="00B06B57" w:rsidP="00B06B57">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B06B57" w:rsidRPr="003F7A07" w:rsidRDefault="00B06B57" w:rsidP="00B06B57">
      <w:pPr>
        <w:spacing w:after="0" w:line="240" w:lineRule="auto"/>
        <w:ind w:left="-57" w:right="-57"/>
        <w:rPr>
          <w:rFonts w:ascii="Times New Roman" w:hAnsi="Times New Roman" w:cs="Times New Roman"/>
          <w:color w:val="000000" w:themeColor="text1"/>
        </w:rPr>
      </w:pPr>
    </w:p>
    <w:p w:rsidR="00B06B57" w:rsidRPr="003F7A07" w:rsidRDefault="00B06B57" w:rsidP="00B06B57">
      <w:pPr>
        <w:spacing w:after="0" w:line="240" w:lineRule="auto"/>
        <w:ind w:left="-57" w:right="-57"/>
        <w:rPr>
          <w:rFonts w:ascii="Times New Roman" w:hAnsi="Times New Roman" w:cs="Times New Roman"/>
          <w:color w:val="000000" w:themeColor="text1"/>
        </w:rPr>
      </w:pPr>
    </w:p>
    <w:p w:rsidR="00B06B57" w:rsidRPr="003F7A07" w:rsidRDefault="00B06B57" w:rsidP="00B06B57">
      <w:pPr>
        <w:spacing w:after="0" w:line="240" w:lineRule="auto"/>
        <w:ind w:left="-57" w:right="-57"/>
        <w:rPr>
          <w:rFonts w:ascii="Times New Roman" w:hAnsi="Times New Roman" w:cs="Times New Roman"/>
          <w:color w:val="000000" w:themeColor="text1"/>
        </w:rPr>
      </w:pPr>
    </w:p>
    <w:p w:rsidR="00B06B57" w:rsidRPr="003F7A07" w:rsidRDefault="00B06B57" w:rsidP="00B06B57">
      <w:pPr>
        <w:spacing w:after="0" w:line="240" w:lineRule="auto"/>
        <w:ind w:left="-57" w:right="-57"/>
        <w:rPr>
          <w:rFonts w:ascii="Times New Roman" w:hAnsi="Times New Roman" w:cs="Times New Roman"/>
          <w:color w:val="000000" w:themeColor="text1"/>
        </w:rPr>
      </w:pPr>
    </w:p>
    <w:p w:rsidR="00B06B57" w:rsidRPr="003F7A07" w:rsidRDefault="00B06B57" w:rsidP="00B06B57">
      <w:pPr>
        <w:spacing w:after="0" w:line="240" w:lineRule="auto"/>
        <w:ind w:left="-57" w:right="-57"/>
        <w:rPr>
          <w:rFonts w:ascii="Times New Roman" w:hAnsi="Times New Roman" w:cs="Times New Roman"/>
          <w:color w:val="000000" w:themeColor="text1"/>
          <w:sz w:val="20"/>
          <w:szCs w:val="20"/>
        </w:rPr>
      </w:pPr>
    </w:p>
    <w:p w:rsidR="00B06B57" w:rsidRPr="003F7A07" w:rsidRDefault="00B06B57" w:rsidP="00B06B57">
      <w:pPr>
        <w:spacing w:after="0" w:line="240" w:lineRule="auto"/>
        <w:ind w:left="-57" w:right="-57"/>
        <w:rPr>
          <w:rFonts w:ascii="Times New Roman" w:hAnsi="Times New Roman" w:cs="Times New Roman"/>
          <w:color w:val="000000" w:themeColor="text1"/>
          <w:sz w:val="20"/>
          <w:szCs w:val="20"/>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jc w:val="right"/>
        <w:rPr>
          <w:rFonts w:ascii="Times New Roman" w:hAnsi="Times New Roman" w:cs="Times New Roman"/>
          <w:b/>
          <w:bCs/>
          <w:color w:val="000000" w:themeColor="text1"/>
          <w:sz w:val="20"/>
          <w:szCs w:val="20"/>
        </w:rPr>
      </w:pPr>
    </w:p>
    <w:p w:rsidR="00B06B57" w:rsidRPr="003F7A07" w:rsidRDefault="00B06B57" w:rsidP="00B06B57">
      <w:pPr>
        <w:spacing w:after="0" w:line="240" w:lineRule="auto"/>
        <w:ind w:left="-57" w:right="-57"/>
        <w:jc w:val="right"/>
        <w:rPr>
          <w:rFonts w:ascii="Times New Roman" w:hAnsi="Times New Roman" w:cs="Times New Roman"/>
          <w:color w:val="000000" w:themeColor="text1"/>
          <w:sz w:val="20"/>
          <w:szCs w:val="20"/>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B06B57" w:rsidRPr="003F7A07" w:rsidRDefault="00B06B57" w:rsidP="00B06B57">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B06B57" w:rsidRPr="003F7A07" w:rsidRDefault="00B06B57" w:rsidP="00B06B57">
      <w:pPr>
        <w:spacing w:after="0" w:line="240" w:lineRule="auto"/>
        <w:ind w:left="-57" w:right="-57"/>
        <w:rPr>
          <w:rFonts w:ascii="Times New Roman" w:hAnsi="Times New Roman" w:cs="Times New Roman"/>
          <w:color w:val="000000" w:themeColor="text1"/>
          <w:sz w:val="20"/>
          <w:szCs w:val="20"/>
        </w:rPr>
      </w:pPr>
    </w:p>
    <w:p w:rsidR="00B06B57" w:rsidRPr="003F7A07" w:rsidRDefault="00B06B57" w:rsidP="00B06B57">
      <w:pPr>
        <w:spacing w:after="0" w:line="240" w:lineRule="auto"/>
        <w:ind w:left="-57" w:right="-57"/>
        <w:rPr>
          <w:rFonts w:ascii="Times New Roman" w:hAnsi="Times New Roman" w:cs="Times New Roman"/>
          <w:color w:val="000000" w:themeColor="text1"/>
          <w:sz w:val="20"/>
          <w:szCs w:val="20"/>
        </w:rPr>
      </w:pPr>
    </w:p>
    <w:p w:rsidR="00B06B57" w:rsidRPr="003F7A07" w:rsidRDefault="00B06B57" w:rsidP="00B06B57">
      <w:pPr>
        <w:spacing w:after="0" w:line="240" w:lineRule="auto"/>
        <w:ind w:left="-57" w:right="-57"/>
        <w:rPr>
          <w:rFonts w:ascii="Times New Roman" w:hAnsi="Times New Roman" w:cs="Times New Roman"/>
          <w:color w:val="000000" w:themeColor="text1"/>
          <w:sz w:val="20"/>
          <w:szCs w:val="20"/>
        </w:rPr>
      </w:pPr>
    </w:p>
    <w:p w:rsidR="00B06B57" w:rsidRPr="003F7A07" w:rsidRDefault="00B06B57" w:rsidP="00B06B57">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B06B57" w:rsidRPr="003F7A07" w:rsidRDefault="00B06B57" w:rsidP="00B06B57">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B06B57" w:rsidRPr="003F7A07" w:rsidRDefault="00B06B57" w:rsidP="00B06B57">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B06B57" w:rsidRPr="003F7A07" w:rsidRDefault="00B06B57" w:rsidP="00B06B57">
      <w:pPr>
        <w:pStyle w:val="a9"/>
        <w:ind w:left="-57" w:right="-57"/>
        <w:rPr>
          <w:rFonts w:ascii="Times New Roman" w:hAnsi="Times New Roman"/>
          <w:color w:val="000000" w:themeColor="text1"/>
          <w:sz w:val="28"/>
          <w:szCs w:val="28"/>
        </w:rPr>
      </w:pPr>
    </w:p>
    <w:p w:rsidR="00B06B57" w:rsidRPr="003F7A07" w:rsidRDefault="00B06B57" w:rsidP="00B06B57">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B06B57" w:rsidRPr="003F7A07" w:rsidRDefault="00B06B57" w:rsidP="00B06B57">
      <w:pPr>
        <w:pStyle w:val="a9"/>
        <w:ind w:left="-57" w:right="-57"/>
        <w:rPr>
          <w:rFonts w:ascii="Times New Roman" w:hAnsi="Times New Roman"/>
          <w:color w:val="000000" w:themeColor="text1"/>
          <w:sz w:val="28"/>
          <w:szCs w:val="28"/>
        </w:rPr>
      </w:pPr>
    </w:p>
    <w:p w:rsidR="00B06B57" w:rsidRPr="003F7A07" w:rsidRDefault="00B06B57" w:rsidP="00B06B57">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proofErr w:type="spellStart"/>
      <w:r w:rsidRPr="003F7A07">
        <w:rPr>
          <w:rFonts w:ascii="Times New Roman" w:hAnsi="Times New Roman"/>
          <w:color w:val="000000" w:themeColor="text1"/>
          <w:sz w:val="28"/>
          <w:szCs w:val="28"/>
          <w:lang w:val="en-US"/>
        </w:rPr>
        <w:t>ra</w:t>
      </w:r>
      <w:proofErr w:type="spellEnd"/>
      <w:r w:rsidRPr="003F7A07">
        <w:rPr>
          <w:rFonts w:ascii="Times New Roman" w:hAnsi="Times New Roman"/>
          <w:color w:val="000000" w:themeColor="text1"/>
          <w:sz w:val="28"/>
          <w:szCs w:val="28"/>
        </w:rPr>
        <w:t>_</w:t>
      </w:r>
      <w:proofErr w:type="spellStart"/>
      <w:r w:rsidRPr="003F7A07">
        <w:rPr>
          <w:rFonts w:ascii="Times New Roman" w:hAnsi="Times New Roman"/>
          <w:color w:val="000000" w:themeColor="text1"/>
          <w:sz w:val="28"/>
          <w:szCs w:val="28"/>
          <w:lang w:val="en-US"/>
        </w:rPr>
        <w:t>uryp</w:t>
      </w:r>
      <w:proofErr w:type="spellEnd"/>
      <w:r w:rsidRPr="003F7A07">
        <w:rPr>
          <w:rFonts w:ascii="Times New Roman" w:hAnsi="Times New Roman"/>
          <w:color w:val="000000" w:themeColor="text1"/>
          <w:sz w:val="28"/>
          <w:szCs w:val="28"/>
        </w:rPr>
        <w:t>22@</w:t>
      </w:r>
      <w:proofErr w:type="spellStart"/>
      <w:r w:rsidRPr="003F7A07">
        <w:rPr>
          <w:rFonts w:ascii="Times New Roman" w:hAnsi="Times New Roman"/>
          <w:color w:val="000000" w:themeColor="text1"/>
          <w:sz w:val="28"/>
          <w:szCs w:val="28"/>
          <w:lang w:val="en-US"/>
        </w:rPr>
        <w:t>volganet</w:t>
      </w:r>
      <w:proofErr w:type="spellEnd"/>
      <w:r w:rsidRPr="003F7A07">
        <w:rPr>
          <w:rFonts w:ascii="Times New Roman" w:hAnsi="Times New Roman"/>
          <w:color w:val="000000" w:themeColor="text1"/>
          <w:sz w:val="28"/>
          <w:szCs w:val="28"/>
        </w:rPr>
        <w:t>.</w:t>
      </w:r>
      <w:proofErr w:type="spellStart"/>
      <w:r w:rsidRPr="003F7A07">
        <w:rPr>
          <w:rFonts w:ascii="Times New Roman" w:hAnsi="Times New Roman"/>
          <w:color w:val="000000" w:themeColor="text1"/>
          <w:sz w:val="28"/>
          <w:szCs w:val="28"/>
          <w:lang w:val="en-US"/>
        </w:rPr>
        <w:t>ru</w:t>
      </w:r>
      <w:proofErr w:type="spellEnd"/>
    </w:p>
    <w:p w:rsidR="00B06B57" w:rsidRPr="003F7A07" w:rsidRDefault="00B06B57" w:rsidP="00B06B57">
      <w:pPr>
        <w:pStyle w:val="a9"/>
        <w:ind w:left="-57" w:right="-57"/>
        <w:rPr>
          <w:rFonts w:ascii="Times New Roman" w:hAnsi="Times New Roman"/>
          <w:color w:val="000000" w:themeColor="text1"/>
          <w:sz w:val="20"/>
          <w:szCs w:val="20"/>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B06B57" w:rsidRPr="003F7A07" w:rsidRDefault="00B06B57" w:rsidP="00B06B57">
      <w:pPr>
        <w:pStyle w:val="Default"/>
        <w:ind w:left="-57" w:right="-57"/>
        <w:jc w:val="center"/>
        <w:rPr>
          <w:b/>
          <w:bCs/>
          <w:color w:val="000000" w:themeColor="text1"/>
          <w:sz w:val="28"/>
          <w:szCs w:val="28"/>
        </w:rPr>
      </w:pPr>
    </w:p>
    <w:p w:rsidR="00B06B57" w:rsidRPr="003F7A07" w:rsidRDefault="00B06B57" w:rsidP="00B06B57">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 xml:space="preserve">Основная часть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Вишняковского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B06B57" w:rsidRPr="003F7A07" w:rsidRDefault="00B06B57" w:rsidP="00B06B57">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 xml:space="preserve">Вступление в силу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Вишняковского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B06B57" w:rsidRPr="003F7A07" w:rsidRDefault="00B06B57" w:rsidP="00B06B57">
      <w:pPr>
        <w:pStyle w:val="msonormalmrcssattr"/>
        <w:spacing w:before="0" w:beforeAutospacing="0" w:after="0" w:afterAutospacing="0"/>
        <w:ind w:left="-57" w:right="-57"/>
        <w:jc w:val="both"/>
        <w:rPr>
          <w:b/>
          <w:color w:val="000000" w:themeColor="text1"/>
          <w:sz w:val="28"/>
          <w:szCs w:val="22"/>
          <w:lang w:bidi="ru-RU"/>
        </w:rPr>
      </w:pPr>
    </w:p>
    <w:p w:rsidR="00B06B57" w:rsidRPr="003F7A07" w:rsidRDefault="00B06B57" w:rsidP="00B06B57">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 xml:space="preserve">Местные нормативы градостроительного проектирования </w:t>
      </w:r>
      <w:proofErr w:type="spellStart"/>
      <w:r w:rsidRPr="003F7A07">
        <w:rPr>
          <w:color w:val="000000" w:themeColor="text1"/>
          <w:sz w:val="28"/>
          <w:szCs w:val="28"/>
        </w:rPr>
        <w:t>Вишняковского</w:t>
      </w:r>
      <w:proofErr w:type="spellEnd"/>
      <w:r w:rsidRPr="003F7A07">
        <w:rPr>
          <w:color w:val="000000" w:themeColor="text1"/>
          <w:sz w:val="28"/>
          <w:szCs w:val="28"/>
        </w:rPr>
        <w:t xml:space="preserve">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B06B57" w:rsidRPr="003F7A07" w:rsidRDefault="00B06B57" w:rsidP="00B06B57">
      <w:pPr>
        <w:pStyle w:val="msonormalmrcssattr"/>
        <w:spacing w:before="0" w:beforeAutospacing="0" w:after="0" w:afterAutospacing="0"/>
        <w:ind w:left="-57" w:right="-57"/>
        <w:jc w:val="both"/>
        <w:rPr>
          <w:color w:val="000000" w:themeColor="text1"/>
          <w:sz w:val="16"/>
          <w:szCs w:val="16"/>
        </w:rPr>
      </w:pP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w:t>
      </w:r>
      <w:proofErr w:type="spellStart"/>
      <w:r w:rsidRPr="003F7A07">
        <w:rPr>
          <w:rFonts w:ascii="Times New Roman" w:eastAsia="Calibri" w:hAnsi="Times New Roman" w:cs="Times New Roman"/>
          <w:color w:val="000000" w:themeColor="text1"/>
          <w:sz w:val="28"/>
          <w:szCs w:val="28"/>
        </w:rPr>
        <w:t>Вишняковского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Вишняковского</w:t>
      </w:r>
      <w:proofErr w:type="spellEnd"/>
      <w:r w:rsidRPr="003F7A07">
        <w:rPr>
          <w:rFonts w:ascii="Times New Roman" w:eastAsia="Calibri" w:hAnsi="Times New Roman" w:cs="Times New Roman"/>
          <w:color w:val="000000" w:themeColor="text1"/>
          <w:sz w:val="28"/>
          <w:szCs w:val="28"/>
        </w:rPr>
        <w:t xml:space="preserve"> сельского поселения по соответствующим полномочиям.</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Местные нормативы </w:t>
      </w:r>
      <w:proofErr w:type="spellStart"/>
      <w:r w:rsidRPr="003F7A07">
        <w:rPr>
          <w:rFonts w:ascii="Times New Roman" w:eastAsia="Calibri" w:hAnsi="Times New Roman" w:cs="Times New Roman"/>
          <w:color w:val="000000" w:themeColor="text1"/>
          <w:sz w:val="28"/>
          <w:szCs w:val="28"/>
        </w:rPr>
        <w:t>Вишняковского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разработаны в целях:</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16"/>
          <w:szCs w:val="16"/>
        </w:rPr>
      </w:pP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w:t>
      </w:r>
      <w:proofErr w:type="spellStart"/>
      <w:r w:rsidRPr="003F7A07">
        <w:rPr>
          <w:rFonts w:ascii="Times New Roman" w:eastAsia="Calibri" w:hAnsi="Times New Roman" w:cs="Times New Roman"/>
          <w:color w:val="000000" w:themeColor="text1"/>
          <w:sz w:val="28"/>
          <w:szCs w:val="28"/>
        </w:rPr>
        <w:t>Вишняковского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w:t>
      </w:r>
      <w:proofErr w:type="spellStart"/>
      <w:r w:rsidRPr="003F7A07">
        <w:rPr>
          <w:rFonts w:ascii="Times New Roman" w:eastAsia="Calibri" w:hAnsi="Times New Roman" w:cs="Times New Roman"/>
          <w:color w:val="000000" w:themeColor="text1"/>
          <w:sz w:val="28"/>
          <w:szCs w:val="28"/>
        </w:rPr>
        <w:t>Вишняковского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w:t>
      </w:r>
      <w:proofErr w:type="spellStart"/>
      <w:r w:rsidRPr="003F7A07">
        <w:rPr>
          <w:rFonts w:ascii="Times New Roman" w:eastAsia="Calibri" w:hAnsi="Times New Roman" w:cs="Times New Roman"/>
          <w:color w:val="000000" w:themeColor="text1"/>
          <w:sz w:val="28"/>
          <w:szCs w:val="28"/>
        </w:rPr>
        <w:t>Вишняковского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sidRPr="003F7A07">
        <w:rPr>
          <w:rFonts w:ascii="Times New Roman" w:eastAsia="Calibri" w:hAnsi="Times New Roman" w:cs="Times New Roman"/>
          <w:color w:val="000000" w:themeColor="text1"/>
          <w:sz w:val="28"/>
          <w:szCs w:val="28"/>
        </w:rPr>
        <w:t>Вишняковского</w:t>
      </w:r>
      <w:proofErr w:type="spellEnd"/>
      <w:r w:rsidRPr="003F7A07">
        <w:rPr>
          <w:rFonts w:ascii="Times New Roman" w:eastAsia="Calibri" w:hAnsi="Times New Roman" w:cs="Times New Roman"/>
          <w:color w:val="000000" w:themeColor="text1"/>
          <w:sz w:val="28"/>
          <w:szCs w:val="28"/>
        </w:rPr>
        <w:t xml:space="preserve"> сельского поселения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Вишняковского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xml:space="preserve">, связанных с решением вопросов местного значения </w:t>
      </w:r>
      <w:proofErr w:type="spellStart"/>
      <w:r w:rsidRPr="003F7A07">
        <w:rPr>
          <w:rFonts w:ascii="Times New Roman" w:eastAsia="Calibri" w:hAnsi="Times New Roman" w:cs="Times New Roman"/>
          <w:color w:val="000000" w:themeColor="text1"/>
          <w:sz w:val="28"/>
          <w:szCs w:val="28"/>
        </w:rPr>
        <w:t>Вишняковского</w:t>
      </w:r>
      <w:proofErr w:type="spellEnd"/>
      <w:r w:rsidRPr="003F7A07">
        <w:rPr>
          <w:rFonts w:ascii="Times New Roman" w:eastAsia="Calibri" w:hAnsi="Times New Roman" w:cs="Times New Roman"/>
          <w:color w:val="000000" w:themeColor="text1"/>
          <w:sz w:val="28"/>
          <w:szCs w:val="28"/>
        </w:rPr>
        <w:t xml:space="preserve"> сельского поселения.</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        </w:t>
      </w:r>
      <w:r w:rsidRPr="003F7A07">
        <w:rPr>
          <w:rFonts w:ascii="Times New Roman" w:eastAsia="Calibri" w:hAnsi="Times New Roman" w:cs="Times New Roman"/>
          <w:color w:val="000000" w:themeColor="text1"/>
          <w:sz w:val="28"/>
          <w:szCs w:val="28"/>
        </w:rPr>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B06B57" w:rsidRPr="003F7A07" w:rsidRDefault="00B06B57" w:rsidP="00B06B57">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B06B57" w:rsidRPr="003F7A07" w:rsidRDefault="00B06B57" w:rsidP="00B06B57">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B06B57" w:rsidRPr="003F7A07" w:rsidRDefault="00B06B57" w:rsidP="00B06B57">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w:t>
      </w:r>
      <w:proofErr w:type="spellStart"/>
      <w:r w:rsidRPr="003F7A07">
        <w:rPr>
          <w:color w:val="000000" w:themeColor="text1"/>
          <w:lang w:val="ru-RU"/>
        </w:rPr>
        <w:t>Вишняковского</w:t>
      </w:r>
      <w:proofErr w:type="spellEnd"/>
      <w:r w:rsidRPr="003F7A07">
        <w:rPr>
          <w:color w:val="000000" w:themeColor="text1"/>
          <w:lang w:val="ru-RU"/>
        </w:rPr>
        <w:t xml:space="preserve"> сельского поселения </w:t>
      </w:r>
    </w:p>
    <w:p w:rsidR="00B06B57" w:rsidRPr="003F7A07" w:rsidRDefault="00B06B57" w:rsidP="00B06B57">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B06B57" w:rsidRPr="003F7A07" w:rsidRDefault="00B06B57" w:rsidP="00B06B57">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B06B57" w:rsidRPr="003F7A07" w:rsidRDefault="00B06B57" w:rsidP="00B06B57">
      <w:pPr>
        <w:pStyle w:val="1"/>
        <w:tabs>
          <w:tab w:val="left" w:pos="424"/>
        </w:tabs>
        <w:ind w:left="-57" w:right="-57"/>
        <w:rPr>
          <w:color w:val="000000" w:themeColor="text1"/>
          <w:lang w:val="ru-RU"/>
        </w:rPr>
      </w:pP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Верхнебезымяновского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исходя из текущей </w:t>
      </w:r>
      <w:r w:rsidRPr="003F7A07">
        <w:rPr>
          <w:rFonts w:ascii="Times New Roman" w:eastAsia="Calibri" w:hAnsi="Times New Roman" w:cs="Times New Roman"/>
          <w:color w:val="000000" w:themeColor="text1"/>
          <w:sz w:val="28"/>
          <w:szCs w:val="28"/>
        </w:rPr>
        <w:lastRenderedPageBreak/>
        <w:t>обеспеченности района объектами 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B06B57" w:rsidRPr="003F7A07" w:rsidRDefault="00B06B57" w:rsidP="00B06B57">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B06B57" w:rsidRPr="003F7A07" w:rsidRDefault="00B06B57" w:rsidP="00B06B57">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B06B57" w:rsidRPr="003F7A07" w:rsidRDefault="00B06B57" w:rsidP="00B06B57">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B06B57" w:rsidRPr="003F7A07" w:rsidRDefault="00B06B57" w:rsidP="00B06B57">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B06B57" w:rsidRPr="003F7A07" w:rsidRDefault="00B06B57" w:rsidP="00B06B57">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B06B57" w:rsidRPr="003F7A07" w:rsidRDefault="00B06B57" w:rsidP="00B06B57">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398" w:type="dxa"/>
        <w:tblInd w:w="-431" w:type="dxa"/>
        <w:tblLayout w:type="fixed"/>
        <w:tblLook w:val="04A0" w:firstRow="1" w:lastRow="0" w:firstColumn="1" w:lastColumn="0" w:noHBand="0" w:noVBand="1"/>
      </w:tblPr>
      <w:tblGrid>
        <w:gridCol w:w="2416"/>
        <w:gridCol w:w="1783"/>
        <w:gridCol w:w="1119"/>
        <w:gridCol w:w="1227"/>
        <w:gridCol w:w="1365"/>
        <w:gridCol w:w="1252"/>
        <w:gridCol w:w="1236"/>
      </w:tblGrid>
      <w:tr w:rsidR="00B06B57" w:rsidRPr="003F7A07" w:rsidTr="002059D4">
        <w:tc>
          <w:tcPr>
            <w:tcW w:w="2416" w:type="dxa"/>
            <w:vMerge w:val="restart"/>
            <w:vAlign w:val="center"/>
          </w:tcPr>
          <w:p w:rsidR="00B06B57" w:rsidRPr="009326FC" w:rsidRDefault="00B06B57" w:rsidP="002059D4">
            <w:pPr>
              <w:keepNext/>
              <w:tabs>
                <w:tab w:val="num" w:pos="0"/>
              </w:tabs>
              <w:suppressAutoHyphens/>
              <w:ind w:left="-57" w:right="-57"/>
              <w:jc w:val="center"/>
              <w:outlineLvl w:val="0"/>
              <w:rPr>
                <w:rFonts w:ascii="Times New Roman" w:hAnsi="Times New Roman"/>
                <w:b/>
                <w:color w:val="000000" w:themeColor="text1"/>
              </w:rPr>
            </w:pPr>
            <w:r w:rsidRPr="009326FC">
              <w:rPr>
                <w:rFonts w:ascii="Times New Roman" w:hAnsi="Times New Roman"/>
                <w:b/>
                <w:color w:val="000000" w:themeColor="text1"/>
              </w:rPr>
              <w:t>Область, вид, объект местного значения</w:t>
            </w:r>
          </w:p>
        </w:tc>
        <w:tc>
          <w:tcPr>
            <w:tcW w:w="4129" w:type="dxa"/>
            <w:gridSpan w:val="3"/>
            <w:vAlign w:val="center"/>
          </w:tcPr>
          <w:p w:rsidR="00B06B57" w:rsidRPr="009326FC" w:rsidRDefault="00B06B57" w:rsidP="002059D4">
            <w:pPr>
              <w:ind w:left="-57" w:right="-57"/>
              <w:contextualSpacing/>
              <w:jc w:val="center"/>
              <w:rPr>
                <w:rFonts w:ascii="Times New Roman" w:hAnsi="Times New Roman"/>
                <w:b/>
                <w:color w:val="000000" w:themeColor="text1"/>
              </w:rPr>
            </w:pPr>
            <w:r w:rsidRPr="009326FC">
              <w:rPr>
                <w:rFonts w:ascii="Times New Roman" w:hAnsi="Times New Roman"/>
                <w:b/>
                <w:color w:val="000000" w:themeColor="text1"/>
              </w:rPr>
              <w:t xml:space="preserve">Минимально допустимый уровень обеспеченности объектами </w:t>
            </w:r>
          </w:p>
          <w:p w:rsidR="00B06B57" w:rsidRPr="009326FC" w:rsidRDefault="00B06B57" w:rsidP="002059D4">
            <w:pPr>
              <w:ind w:left="-57" w:right="-57"/>
              <w:contextualSpacing/>
              <w:jc w:val="center"/>
              <w:rPr>
                <w:rFonts w:ascii="Times New Roman" w:hAnsi="Times New Roman"/>
                <w:b/>
                <w:color w:val="000000" w:themeColor="text1"/>
              </w:rPr>
            </w:pPr>
            <w:r w:rsidRPr="009326FC">
              <w:rPr>
                <w:rFonts w:ascii="Times New Roman" w:hAnsi="Times New Roman"/>
                <w:b/>
                <w:color w:val="000000" w:themeColor="text1"/>
              </w:rPr>
              <w:t>местного значения</w:t>
            </w:r>
          </w:p>
        </w:tc>
        <w:tc>
          <w:tcPr>
            <w:tcW w:w="3853" w:type="dxa"/>
            <w:gridSpan w:val="3"/>
            <w:vAlign w:val="center"/>
          </w:tcPr>
          <w:p w:rsidR="00B06B57" w:rsidRPr="009326FC" w:rsidRDefault="00B06B57" w:rsidP="002059D4">
            <w:pPr>
              <w:ind w:left="-57" w:right="-57"/>
              <w:contextualSpacing/>
              <w:jc w:val="center"/>
              <w:rPr>
                <w:rFonts w:ascii="Times New Roman" w:hAnsi="Times New Roman"/>
                <w:b/>
                <w:color w:val="000000" w:themeColor="text1"/>
              </w:rPr>
            </w:pPr>
            <w:r w:rsidRPr="009326FC">
              <w:rPr>
                <w:rFonts w:ascii="Times New Roman" w:hAnsi="Times New Roman"/>
                <w:b/>
                <w:color w:val="000000" w:themeColor="text1"/>
              </w:rPr>
              <w:t xml:space="preserve">Максимально допустимый уровень территориальной доступности </w:t>
            </w:r>
          </w:p>
          <w:p w:rsidR="00B06B57" w:rsidRPr="009326FC" w:rsidRDefault="00B06B57" w:rsidP="002059D4">
            <w:pPr>
              <w:ind w:left="-57" w:right="-57"/>
              <w:contextualSpacing/>
              <w:jc w:val="center"/>
              <w:rPr>
                <w:rFonts w:ascii="Times New Roman" w:hAnsi="Times New Roman"/>
                <w:b/>
                <w:color w:val="000000" w:themeColor="text1"/>
              </w:rPr>
            </w:pPr>
            <w:r w:rsidRPr="009326FC">
              <w:rPr>
                <w:rFonts w:ascii="Times New Roman" w:hAnsi="Times New Roman"/>
                <w:b/>
                <w:color w:val="000000" w:themeColor="text1"/>
              </w:rPr>
              <w:t>объектами местного значения</w:t>
            </w:r>
          </w:p>
        </w:tc>
      </w:tr>
      <w:tr w:rsidR="00B06B57" w:rsidRPr="003F7A07" w:rsidTr="002059D4">
        <w:tc>
          <w:tcPr>
            <w:tcW w:w="2416" w:type="dxa"/>
            <w:vMerge/>
          </w:tcPr>
          <w:p w:rsidR="00B06B57" w:rsidRPr="009326FC" w:rsidRDefault="00B06B57" w:rsidP="002059D4">
            <w:pPr>
              <w:keepNext/>
              <w:tabs>
                <w:tab w:val="num" w:pos="0"/>
              </w:tabs>
              <w:suppressAutoHyphens/>
              <w:ind w:left="-57" w:right="-57"/>
              <w:jc w:val="both"/>
              <w:outlineLvl w:val="0"/>
              <w:rPr>
                <w:rFonts w:ascii="Times New Roman" w:hAnsi="Times New Roman"/>
                <w:b/>
                <w:color w:val="000000" w:themeColor="text1"/>
              </w:rPr>
            </w:pPr>
          </w:p>
        </w:tc>
        <w:tc>
          <w:tcPr>
            <w:tcW w:w="1783" w:type="dxa"/>
            <w:vAlign w:val="center"/>
          </w:tcPr>
          <w:p w:rsidR="00B06B57" w:rsidRPr="009326FC" w:rsidRDefault="00B06B57" w:rsidP="002059D4">
            <w:pPr>
              <w:ind w:left="-57" w:right="-57"/>
              <w:contextualSpacing/>
              <w:jc w:val="center"/>
              <w:rPr>
                <w:rFonts w:ascii="Times New Roman" w:hAnsi="Times New Roman"/>
                <w:b/>
                <w:color w:val="000000" w:themeColor="text1"/>
              </w:rPr>
            </w:pPr>
            <w:r w:rsidRPr="009326FC">
              <w:rPr>
                <w:rFonts w:ascii="Times New Roman" w:hAnsi="Times New Roman"/>
                <w:b/>
                <w:color w:val="000000" w:themeColor="text1"/>
              </w:rPr>
              <w:t>Параметр обеспеченности</w:t>
            </w:r>
          </w:p>
        </w:tc>
        <w:tc>
          <w:tcPr>
            <w:tcW w:w="1119" w:type="dxa"/>
            <w:vAlign w:val="center"/>
          </w:tcPr>
          <w:p w:rsidR="00B06B57" w:rsidRPr="009326FC" w:rsidRDefault="00B06B57" w:rsidP="002059D4">
            <w:pPr>
              <w:ind w:left="-57" w:right="-57"/>
              <w:contextualSpacing/>
              <w:jc w:val="center"/>
              <w:rPr>
                <w:rFonts w:ascii="Times New Roman" w:hAnsi="Times New Roman"/>
                <w:b/>
                <w:color w:val="000000" w:themeColor="text1"/>
              </w:rPr>
            </w:pPr>
            <w:r w:rsidRPr="009326FC">
              <w:rPr>
                <w:rFonts w:ascii="Times New Roman" w:hAnsi="Times New Roman"/>
                <w:b/>
                <w:color w:val="000000" w:themeColor="text1"/>
              </w:rPr>
              <w:t>Единица измерения</w:t>
            </w:r>
          </w:p>
        </w:tc>
        <w:tc>
          <w:tcPr>
            <w:tcW w:w="1227" w:type="dxa"/>
            <w:vAlign w:val="center"/>
          </w:tcPr>
          <w:p w:rsidR="00B06B57" w:rsidRPr="009326FC" w:rsidRDefault="00B06B57" w:rsidP="002059D4">
            <w:pPr>
              <w:ind w:left="-57" w:right="-57"/>
              <w:contextualSpacing/>
              <w:jc w:val="center"/>
              <w:rPr>
                <w:rFonts w:ascii="Times New Roman" w:hAnsi="Times New Roman"/>
                <w:b/>
                <w:color w:val="000000" w:themeColor="text1"/>
              </w:rPr>
            </w:pPr>
            <w:r w:rsidRPr="009326FC">
              <w:rPr>
                <w:rFonts w:ascii="Times New Roman" w:hAnsi="Times New Roman"/>
                <w:b/>
                <w:color w:val="000000" w:themeColor="text1"/>
              </w:rPr>
              <w:t>Предельное значение показателя</w:t>
            </w:r>
          </w:p>
        </w:tc>
        <w:tc>
          <w:tcPr>
            <w:tcW w:w="1365" w:type="dxa"/>
            <w:vAlign w:val="center"/>
          </w:tcPr>
          <w:p w:rsidR="00B06B57" w:rsidRPr="009326FC" w:rsidRDefault="00B06B57" w:rsidP="002059D4">
            <w:pPr>
              <w:ind w:left="-57" w:right="-57"/>
              <w:contextualSpacing/>
              <w:jc w:val="center"/>
              <w:rPr>
                <w:rFonts w:ascii="Times New Roman" w:hAnsi="Times New Roman"/>
                <w:b/>
                <w:color w:val="000000" w:themeColor="text1"/>
              </w:rPr>
            </w:pPr>
            <w:r w:rsidRPr="009326FC">
              <w:rPr>
                <w:rFonts w:ascii="Times New Roman" w:hAnsi="Times New Roman"/>
                <w:b/>
                <w:color w:val="000000" w:themeColor="text1"/>
              </w:rPr>
              <w:t>Параметр доступности</w:t>
            </w:r>
          </w:p>
        </w:tc>
        <w:tc>
          <w:tcPr>
            <w:tcW w:w="1252" w:type="dxa"/>
            <w:vAlign w:val="center"/>
          </w:tcPr>
          <w:p w:rsidR="00B06B57" w:rsidRPr="009326FC" w:rsidRDefault="00B06B57" w:rsidP="002059D4">
            <w:pPr>
              <w:ind w:left="-57" w:right="-57"/>
              <w:contextualSpacing/>
              <w:jc w:val="center"/>
              <w:rPr>
                <w:rFonts w:ascii="Times New Roman" w:hAnsi="Times New Roman"/>
                <w:b/>
                <w:color w:val="000000" w:themeColor="text1"/>
              </w:rPr>
            </w:pPr>
            <w:r w:rsidRPr="009326FC">
              <w:rPr>
                <w:rFonts w:ascii="Times New Roman" w:hAnsi="Times New Roman"/>
                <w:b/>
                <w:color w:val="000000" w:themeColor="text1"/>
              </w:rPr>
              <w:t>Единица измерения</w:t>
            </w:r>
          </w:p>
        </w:tc>
        <w:tc>
          <w:tcPr>
            <w:tcW w:w="1236" w:type="dxa"/>
            <w:vAlign w:val="center"/>
          </w:tcPr>
          <w:p w:rsidR="00B06B57" w:rsidRPr="009326FC" w:rsidRDefault="00B06B57" w:rsidP="002059D4">
            <w:pPr>
              <w:ind w:left="-57" w:right="-57"/>
              <w:contextualSpacing/>
              <w:jc w:val="center"/>
              <w:rPr>
                <w:rFonts w:ascii="Times New Roman" w:hAnsi="Times New Roman"/>
                <w:b/>
                <w:color w:val="000000" w:themeColor="text1"/>
              </w:rPr>
            </w:pPr>
            <w:r w:rsidRPr="009326FC">
              <w:rPr>
                <w:rFonts w:ascii="Times New Roman" w:hAnsi="Times New Roman"/>
                <w:b/>
                <w:color w:val="000000" w:themeColor="text1"/>
              </w:rPr>
              <w:t>Предельное значение показателя</w:t>
            </w:r>
          </w:p>
        </w:tc>
      </w:tr>
      <w:tr w:rsidR="00B06B57" w:rsidRPr="003F7A07" w:rsidTr="002059D4">
        <w:tc>
          <w:tcPr>
            <w:tcW w:w="2416" w:type="dxa"/>
          </w:tcPr>
          <w:p w:rsidR="00B06B57" w:rsidRPr="009326FC" w:rsidRDefault="00B06B57" w:rsidP="002059D4">
            <w:pPr>
              <w:keepNext/>
              <w:tabs>
                <w:tab w:val="num" w:pos="0"/>
              </w:tabs>
              <w:suppressAutoHyphens/>
              <w:ind w:left="-57" w:right="-57"/>
              <w:jc w:val="center"/>
              <w:outlineLvl w:val="0"/>
              <w:rPr>
                <w:rFonts w:ascii="Times New Roman" w:hAnsi="Times New Roman"/>
                <w:i/>
                <w:color w:val="000000" w:themeColor="text1"/>
              </w:rPr>
            </w:pPr>
            <w:r w:rsidRPr="009326FC">
              <w:rPr>
                <w:rFonts w:ascii="Times New Roman" w:hAnsi="Times New Roman"/>
                <w:i/>
                <w:color w:val="000000" w:themeColor="text1"/>
              </w:rPr>
              <w:t>1</w:t>
            </w:r>
          </w:p>
        </w:tc>
        <w:tc>
          <w:tcPr>
            <w:tcW w:w="1783" w:type="dxa"/>
          </w:tcPr>
          <w:p w:rsidR="00B06B57" w:rsidRPr="009326FC" w:rsidRDefault="00B06B57" w:rsidP="002059D4">
            <w:pPr>
              <w:keepNext/>
              <w:tabs>
                <w:tab w:val="num" w:pos="0"/>
              </w:tabs>
              <w:suppressAutoHyphens/>
              <w:ind w:left="-57" w:right="-57"/>
              <w:jc w:val="center"/>
              <w:outlineLvl w:val="0"/>
              <w:rPr>
                <w:rFonts w:ascii="Times New Roman" w:hAnsi="Times New Roman"/>
                <w:i/>
                <w:color w:val="000000" w:themeColor="text1"/>
              </w:rPr>
            </w:pPr>
            <w:r w:rsidRPr="009326FC">
              <w:rPr>
                <w:rFonts w:ascii="Times New Roman" w:hAnsi="Times New Roman"/>
                <w:i/>
                <w:color w:val="000000" w:themeColor="text1"/>
              </w:rPr>
              <w:t>2</w:t>
            </w:r>
          </w:p>
        </w:tc>
        <w:tc>
          <w:tcPr>
            <w:tcW w:w="1119" w:type="dxa"/>
          </w:tcPr>
          <w:p w:rsidR="00B06B57" w:rsidRPr="009326FC" w:rsidRDefault="00B06B57" w:rsidP="002059D4">
            <w:pPr>
              <w:keepNext/>
              <w:tabs>
                <w:tab w:val="num" w:pos="0"/>
              </w:tabs>
              <w:suppressAutoHyphens/>
              <w:ind w:left="-57" w:right="-57"/>
              <w:jc w:val="center"/>
              <w:outlineLvl w:val="0"/>
              <w:rPr>
                <w:rFonts w:ascii="Times New Roman" w:hAnsi="Times New Roman"/>
                <w:i/>
                <w:color w:val="000000" w:themeColor="text1"/>
              </w:rPr>
            </w:pPr>
            <w:r w:rsidRPr="009326FC">
              <w:rPr>
                <w:rFonts w:ascii="Times New Roman" w:hAnsi="Times New Roman"/>
                <w:i/>
                <w:color w:val="000000" w:themeColor="text1"/>
              </w:rPr>
              <w:t>3</w:t>
            </w:r>
          </w:p>
        </w:tc>
        <w:tc>
          <w:tcPr>
            <w:tcW w:w="1227" w:type="dxa"/>
          </w:tcPr>
          <w:p w:rsidR="00B06B57" w:rsidRPr="009326FC" w:rsidRDefault="00B06B57" w:rsidP="002059D4">
            <w:pPr>
              <w:keepNext/>
              <w:tabs>
                <w:tab w:val="num" w:pos="0"/>
              </w:tabs>
              <w:suppressAutoHyphens/>
              <w:ind w:left="-57" w:right="-57"/>
              <w:jc w:val="center"/>
              <w:outlineLvl w:val="0"/>
              <w:rPr>
                <w:rFonts w:ascii="Times New Roman" w:hAnsi="Times New Roman"/>
                <w:i/>
                <w:color w:val="000000" w:themeColor="text1"/>
              </w:rPr>
            </w:pPr>
            <w:r w:rsidRPr="009326FC">
              <w:rPr>
                <w:rFonts w:ascii="Times New Roman" w:hAnsi="Times New Roman"/>
                <w:i/>
                <w:color w:val="000000" w:themeColor="text1"/>
              </w:rPr>
              <w:t>4</w:t>
            </w:r>
          </w:p>
        </w:tc>
        <w:tc>
          <w:tcPr>
            <w:tcW w:w="1365" w:type="dxa"/>
          </w:tcPr>
          <w:p w:rsidR="00B06B57" w:rsidRPr="009326FC" w:rsidRDefault="00B06B57" w:rsidP="002059D4">
            <w:pPr>
              <w:keepNext/>
              <w:tabs>
                <w:tab w:val="num" w:pos="0"/>
              </w:tabs>
              <w:suppressAutoHyphens/>
              <w:ind w:left="-57" w:right="-57"/>
              <w:jc w:val="center"/>
              <w:outlineLvl w:val="0"/>
              <w:rPr>
                <w:rFonts w:ascii="Times New Roman" w:hAnsi="Times New Roman"/>
                <w:i/>
                <w:color w:val="000000" w:themeColor="text1"/>
              </w:rPr>
            </w:pPr>
            <w:r w:rsidRPr="009326FC">
              <w:rPr>
                <w:rFonts w:ascii="Times New Roman" w:hAnsi="Times New Roman"/>
                <w:i/>
                <w:color w:val="000000" w:themeColor="text1"/>
              </w:rPr>
              <w:t>5</w:t>
            </w:r>
          </w:p>
        </w:tc>
        <w:tc>
          <w:tcPr>
            <w:tcW w:w="1252" w:type="dxa"/>
          </w:tcPr>
          <w:p w:rsidR="00B06B57" w:rsidRPr="009326FC" w:rsidRDefault="00B06B57" w:rsidP="002059D4">
            <w:pPr>
              <w:keepNext/>
              <w:tabs>
                <w:tab w:val="num" w:pos="0"/>
              </w:tabs>
              <w:suppressAutoHyphens/>
              <w:ind w:left="-57" w:right="-57"/>
              <w:jc w:val="center"/>
              <w:outlineLvl w:val="0"/>
              <w:rPr>
                <w:rFonts w:ascii="Times New Roman" w:hAnsi="Times New Roman"/>
                <w:i/>
                <w:color w:val="000000" w:themeColor="text1"/>
              </w:rPr>
            </w:pPr>
            <w:r w:rsidRPr="009326FC">
              <w:rPr>
                <w:rFonts w:ascii="Times New Roman" w:hAnsi="Times New Roman"/>
                <w:i/>
                <w:color w:val="000000" w:themeColor="text1"/>
              </w:rPr>
              <w:t>6</w:t>
            </w:r>
          </w:p>
        </w:tc>
        <w:tc>
          <w:tcPr>
            <w:tcW w:w="1236" w:type="dxa"/>
          </w:tcPr>
          <w:p w:rsidR="00B06B57" w:rsidRPr="009326FC" w:rsidRDefault="00B06B57" w:rsidP="002059D4">
            <w:pPr>
              <w:keepNext/>
              <w:tabs>
                <w:tab w:val="num" w:pos="0"/>
              </w:tabs>
              <w:suppressAutoHyphens/>
              <w:ind w:left="-57" w:right="-57"/>
              <w:jc w:val="center"/>
              <w:outlineLvl w:val="0"/>
              <w:rPr>
                <w:rFonts w:ascii="Times New Roman" w:hAnsi="Times New Roman"/>
                <w:i/>
                <w:color w:val="000000" w:themeColor="text1"/>
              </w:rPr>
            </w:pPr>
            <w:r w:rsidRPr="009326FC">
              <w:rPr>
                <w:rFonts w:ascii="Times New Roman" w:hAnsi="Times New Roman"/>
                <w:i/>
                <w:color w:val="000000" w:themeColor="text1"/>
              </w:rPr>
              <w:t>7</w:t>
            </w:r>
          </w:p>
        </w:tc>
      </w:tr>
      <w:tr w:rsidR="00B06B57" w:rsidRPr="003F7A07" w:rsidTr="002059D4">
        <w:tc>
          <w:tcPr>
            <w:tcW w:w="10398" w:type="dxa"/>
            <w:gridSpan w:val="7"/>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b/>
                <w:color w:val="000000" w:themeColor="text1"/>
                <w:sz w:val="22"/>
                <w:szCs w:val="22"/>
              </w:rPr>
              <w:t>Объекты электроснабжения сельского поселения</w:t>
            </w:r>
          </w:p>
        </w:tc>
      </w:tr>
      <w:tr w:rsidR="00B06B57" w:rsidRPr="003F7A07" w:rsidTr="002059D4">
        <w:tc>
          <w:tcPr>
            <w:tcW w:w="2416" w:type="dxa"/>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Линии электропередачи</w:t>
            </w:r>
          </w:p>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9326FC">
              <w:rPr>
                <w:rFonts w:ascii="Times New Roman" w:hAnsi="Times New Roman"/>
                <w:color w:val="000000" w:themeColor="text1"/>
                <w:sz w:val="22"/>
                <w:szCs w:val="22"/>
              </w:rPr>
              <w:t>(воздушные и</w:t>
            </w:r>
            <w:proofErr w:type="gramEnd"/>
          </w:p>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кабельные), проектный</w:t>
            </w:r>
          </w:p>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номинальный класс</w:t>
            </w:r>
          </w:p>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9326FC">
              <w:rPr>
                <w:rFonts w:ascii="Times New Roman" w:hAnsi="Times New Roman"/>
                <w:color w:val="000000" w:themeColor="text1"/>
                <w:sz w:val="22"/>
                <w:szCs w:val="22"/>
              </w:rPr>
              <w:t>напряжения</w:t>
            </w:r>
            <w:proofErr w:type="gramEnd"/>
            <w:r w:rsidRPr="009326FC">
              <w:rPr>
                <w:rFonts w:ascii="Times New Roman" w:hAnsi="Times New Roman"/>
                <w:color w:val="000000" w:themeColor="text1"/>
                <w:sz w:val="22"/>
                <w:szCs w:val="22"/>
              </w:rPr>
              <w:t xml:space="preserve"> которых</w:t>
            </w:r>
          </w:p>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составляет до 20</w:t>
            </w:r>
          </w:p>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киловольт включительно</w:t>
            </w:r>
          </w:p>
        </w:tc>
        <w:tc>
          <w:tcPr>
            <w:tcW w:w="1783" w:type="dxa"/>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Объем </w:t>
            </w:r>
          </w:p>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9326FC">
              <w:rPr>
                <w:rFonts w:ascii="Times New Roman" w:hAnsi="Times New Roman"/>
                <w:color w:val="000000" w:themeColor="text1"/>
                <w:sz w:val="22"/>
                <w:szCs w:val="22"/>
              </w:rPr>
              <w:t>электро-потребления</w:t>
            </w:r>
            <w:proofErr w:type="gramEnd"/>
          </w:p>
        </w:tc>
        <w:tc>
          <w:tcPr>
            <w:tcW w:w="1119" w:type="dxa"/>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кВт </w:t>
            </w:r>
            <w:proofErr w:type="gramStart"/>
            <w:r w:rsidRPr="009326FC">
              <w:rPr>
                <w:rFonts w:ascii="Times New Roman" w:hAnsi="Times New Roman"/>
                <w:color w:val="000000" w:themeColor="text1"/>
                <w:sz w:val="22"/>
                <w:szCs w:val="22"/>
              </w:rPr>
              <w:t>ч</w:t>
            </w:r>
            <w:proofErr w:type="gramEnd"/>
            <w:r w:rsidRPr="009326FC">
              <w:rPr>
                <w:rFonts w:ascii="Times New Roman" w:hAnsi="Times New Roman"/>
                <w:color w:val="000000" w:themeColor="text1"/>
                <w:sz w:val="22"/>
                <w:szCs w:val="22"/>
              </w:rPr>
              <w:t>/год на 1 чел.</w:t>
            </w:r>
          </w:p>
        </w:tc>
        <w:tc>
          <w:tcPr>
            <w:tcW w:w="1227" w:type="dxa"/>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950</w:t>
            </w:r>
          </w:p>
        </w:tc>
        <w:tc>
          <w:tcPr>
            <w:tcW w:w="1365"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Удаленность</w:t>
            </w:r>
          </w:p>
        </w:tc>
        <w:tc>
          <w:tcPr>
            <w:tcW w:w="1252" w:type="dxa"/>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километры</w:t>
            </w:r>
          </w:p>
        </w:tc>
        <w:tc>
          <w:tcPr>
            <w:tcW w:w="1236" w:type="dxa"/>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30</w:t>
            </w:r>
          </w:p>
        </w:tc>
      </w:tr>
      <w:tr w:rsidR="00B06B57" w:rsidRPr="003F7A07" w:rsidTr="002059D4">
        <w:tc>
          <w:tcPr>
            <w:tcW w:w="10398" w:type="dxa"/>
            <w:gridSpan w:val="7"/>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b/>
                <w:color w:val="000000" w:themeColor="text1"/>
                <w:sz w:val="22"/>
                <w:szCs w:val="22"/>
              </w:rPr>
              <w:t>Объекты газоснабжения сельского поселения</w:t>
            </w:r>
          </w:p>
        </w:tc>
      </w:tr>
      <w:tr w:rsidR="00B06B57" w:rsidRPr="003F7A07" w:rsidTr="002059D4">
        <w:tc>
          <w:tcPr>
            <w:tcW w:w="2416"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Газораспределительные</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станции, полностью</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расположенные на</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территории поселения</w:t>
            </w:r>
          </w:p>
        </w:tc>
        <w:tc>
          <w:tcPr>
            <w:tcW w:w="1783"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Объем </w:t>
            </w:r>
          </w:p>
          <w:p w:rsidR="00B06B57" w:rsidRPr="009326FC" w:rsidRDefault="00B06B57" w:rsidP="002059D4">
            <w:pPr>
              <w:ind w:left="-57" w:right="-57"/>
              <w:jc w:val="center"/>
              <w:rPr>
                <w:rFonts w:ascii="Times New Roman" w:hAnsi="Times New Roman"/>
                <w:color w:val="000000" w:themeColor="text1"/>
                <w:sz w:val="22"/>
                <w:szCs w:val="22"/>
              </w:rPr>
            </w:pPr>
            <w:proofErr w:type="spellStart"/>
            <w:r w:rsidRPr="009326FC">
              <w:rPr>
                <w:rFonts w:ascii="Times New Roman" w:hAnsi="Times New Roman"/>
                <w:color w:val="000000" w:themeColor="text1"/>
                <w:sz w:val="22"/>
                <w:szCs w:val="22"/>
              </w:rPr>
              <w:t>газопотребления</w:t>
            </w:r>
            <w:proofErr w:type="spellEnd"/>
          </w:p>
        </w:tc>
        <w:tc>
          <w:tcPr>
            <w:tcW w:w="1119"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м</w:t>
            </w:r>
            <w:r w:rsidRPr="009326FC">
              <w:rPr>
                <w:rFonts w:ascii="Times New Roman" w:hAnsi="Times New Roman"/>
                <w:color w:val="000000" w:themeColor="text1"/>
                <w:sz w:val="22"/>
                <w:szCs w:val="22"/>
                <w:vertAlign w:val="superscript"/>
              </w:rPr>
              <w:t>3</w:t>
            </w:r>
            <w:r w:rsidRPr="009326FC">
              <w:rPr>
                <w:rFonts w:ascii="Times New Roman" w:hAnsi="Times New Roman"/>
                <w:color w:val="000000" w:themeColor="text1"/>
                <w:sz w:val="22"/>
                <w:szCs w:val="22"/>
              </w:rPr>
              <w:t xml:space="preserve">/год </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на 1 чел.</w:t>
            </w:r>
          </w:p>
        </w:tc>
        <w:tc>
          <w:tcPr>
            <w:tcW w:w="1227"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200</w:t>
            </w:r>
          </w:p>
        </w:tc>
        <w:tc>
          <w:tcPr>
            <w:tcW w:w="1365"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Удаленность</w:t>
            </w:r>
          </w:p>
        </w:tc>
        <w:tc>
          <w:tcPr>
            <w:tcW w:w="1252"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Метр</w:t>
            </w:r>
          </w:p>
        </w:tc>
        <w:tc>
          <w:tcPr>
            <w:tcW w:w="1236"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500</w:t>
            </w:r>
          </w:p>
        </w:tc>
      </w:tr>
      <w:tr w:rsidR="00B06B57" w:rsidRPr="003F7A07" w:rsidTr="002059D4">
        <w:tc>
          <w:tcPr>
            <w:tcW w:w="2416"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Газопроводы в границах</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поселения,</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предназначенные для</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транспортировки</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природного газа</w:t>
            </w:r>
          </w:p>
        </w:tc>
        <w:tc>
          <w:tcPr>
            <w:tcW w:w="1783"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Объем </w:t>
            </w:r>
          </w:p>
          <w:p w:rsidR="00B06B57" w:rsidRPr="009326FC" w:rsidRDefault="00B06B57" w:rsidP="002059D4">
            <w:pPr>
              <w:ind w:left="-57" w:right="-57"/>
              <w:jc w:val="center"/>
              <w:rPr>
                <w:rFonts w:ascii="Times New Roman" w:hAnsi="Times New Roman"/>
                <w:color w:val="000000" w:themeColor="text1"/>
                <w:sz w:val="22"/>
                <w:szCs w:val="22"/>
              </w:rPr>
            </w:pPr>
            <w:proofErr w:type="spellStart"/>
            <w:r w:rsidRPr="009326FC">
              <w:rPr>
                <w:rFonts w:ascii="Times New Roman" w:hAnsi="Times New Roman"/>
                <w:color w:val="000000" w:themeColor="text1"/>
                <w:sz w:val="22"/>
                <w:szCs w:val="22"/>
              </w:rPr>
              <w:t>газопотребления</w:t>
            </w:r>
            <w:proofErr w:type="spellEnd"/>
          </w:p>
        </w:tc>
        <w:tc>
          <w:tcPr>
            <w:tcW w:w="1119"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м3/год </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на 1 чел.</w:t>
            </w:r>
          </w:p>
        </w:tc>
        <w:tc>
          <w:tcPr>
            <w:tcW w:w="1227"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200</w:t>
            </w:r>
          </w:p>
        </w:tc>
        <w:tc>
          <w:tcPr>
            <w:tcW w:w="1365"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Удаленность</w:t>
            </w:r>
          </w:p>
        </w:tc>
        <w:tc>
          <w:tcPr>
            <w:tcW w:w="1252"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Метр</w:t>
            </w:r>
          </w:p>
        </w:tc>
        <w:tc>
          <w:tcPr>
            <w:tcW w:w="1236"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500</w:t>
            </w:r>
          </w:p>
        </w:tc>
      </w:tr>
      <w:tr w:rsidR="00B06B57" w:rsidRPr="003F7A07" w:rsidTr="002059D4">
        <w:tc>
          <w:tcPr>
            <w:tcW w:w="10398" w:type="dxa"/>
            <w:gridSpan w:val="7"/>
          </w:tcPr>
          <w:p w:rsidR="00B06B57" w:rsidRPr="009326FC" w:rsidRDefault="00B06B57" w:rsidP="002059D4">
            <w:pPr>
              <w:ind w:left="-57" w:right="-57"/>
              <w:jc w:val="center"/>
              <w:rPr>
                <w:rFonts w:ascii="Times New Roman" w:hAnsi="Times New Roman"/>
                <w:b/>
                <w:color w:val="000000" w:themeColor="text1"/>
                <w:sz w:val="22"/>
                <w:szCs w:val="22"/>
              </w:rPr>
            </w:pPr>
            <w:r w:rsidRPr="009326FC">
              <w:rPr>
                <w:rFonts w:ascii="Times New Roman" w:hAnsi="Times New Roman"/>
                <w:b/>
                <w:color w:val="000000" w:themeColor="text1"/>
                <w:sz w:val="22"/>
                <w:szCs w:val="22"/>
              </w:rPr>
              <w:t>Объекты теплоснабжения сельского поселения</w:t>
            </w:r>
          </w:p>
        </w:tc>
      </w:tr>
      <w:tr w:rsidR="00B06B57" w:rsidRPr="003F7A07" w:rsidTr="002059D4">
        <w:tc>
          <w:tcPr>
            <w:tcW w:w="2416"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lastRenderedPageBreak/>
              <w:t>Тепловые сети,</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транспортирующие</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водяной пар с рабочим</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давлением свыше 1,6</w:t>
            </w:r>
          </w:p>
          <w:p w:rsidR="00B06B57" w:rsidRPr="009326FC" w:rsidRDefault="00B06B57" w:rsidP="002059D4">
            <w:pPr>
              <w:ind w:left="-57" w:right="-57"/>
              <w:jc w:val="center"/>
              <w:rPr>
                <w:rFonts w:ascii="Times New Roman" w:hAnsi="Times New Roman"/>
                <w:color w:val="000000" w:themeColor="text1"/>
                <w:sz w:val="22"/>
                <w:szCs w:val="22"/>
              </w:rPr>
            </w:pPr>
            <w:proofErr w:type="spellStart"/>
            <w:r w:rsidRPr="009326FC">
              <w:rPr>
                <w:rFonts w:ascii="Times New Roman" w:hAnsi="Times New Roman"/>
                <w:color w:val="000000" w:themeColor="text1"/>
                <w:sz w:val="22"/>
                <w:szCs w:val="22"/>
              </w:rPr>
              <w:t>мегапаскаля</w:t>
            </w:r>
            <w:proofErr w:type="spellEnd"/>
            <w:r w:rsidRPr="009326FC">
              <w:rPr>
                <w:rFonts w:ascii="Times New Roman" w:hAnsi="Times New Roman"/>
                <w:color w:val="000000" w:themeColor="text1"/>
                <w:sz w:val="22"/>
                <w:szCs w:val="22"/>
              </w:rPr>
              <w:t xml:space="preserve"> или</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горячую воду </w:t>
            </w:r>
            <w:proofErr w:type="gramStart"/>
            <w:r w:rsidRPr="009326FC">
              <w:rPr>
                <w:rFonts w:ascii="Times New Roman" w:hAnsi="Times New Roman"/>
                <w:color w:val="000000" w:themeColor="text1"/>
                <w:sz w:val="22"/>
                <w:szCs w:val="22"/>
              </w:rPr>
              <w:t>с</w:t>
            </w:r>
            <w:proofErr w:type="gramEnd"/>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температурой свыше 150 градусов Цельсия</w:t>
            </w:r>
          </w:p>
        </w:tc>
        <w:tc>
          <w:tcPr>
            <w:tcW w:w="1783"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Вт</w:t>
            </w:r>
          </w:p>
          <w:p w:rsidR="00B06B57" w:rsidRPr="009326FC" w:rsidRDefault="00B06B57" w:rsidP="002059D4">
            <w:pPr>
              <w:ind w:left="-57" w:right="-57"/>
              <w:jc w:val="center"/>
              <w:rPr>
                <w:rFonts w:ascii="Times New Roman" w:hAnsi="Times New Roman"/>
                <w:color w:val="000000" w:themeColor="text1"/>
                <w:sz w:val="22"/>
                <w:szCs w:val="22"/>
              </w:rPr>
            </w:pPr>
          </w:p>
        </w:tc>
        <w:tc>
          <w:tcPr>
            <w:tcW w:w="1119"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м</w:t>
            </w:r>
            <w:proofErr w:type="gramStart"/>
            <w:r w:rsidRPr="009326FC">
              <w:rPr>
                <w:rFonts w:ascii="Times New Roman" w:hAnsi="Times New Roman"/>
                <w:color w:val="000000" w:themeColor="text1"/>
                <w:sz w:val="22"/>
                <w:szCs w:val="22"/>
              </w:rPr>
              <w:t>2</w:t>
            </w:r>
            <w:proofErr w:type="gramEnd"/>
          </w:p>
        </w:tc>
        <w:tc>
          <w:tcPr>
            <w:tcW w:w="1227"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55,2</w:t>
            </w:r>
          </w:p>
        </w:tc>
        <w:tc>
          <w:tcPr>
            <w:tcW w:w="1365"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Удаленность </w:t>
            </w:r>
            <w:proofErr w:type="gramStart"/>
            <w:r w:rsidRPr="009326FC">
              <w:rPr>
                <w:rFonts w:ascii="Times New Roman" w:hAnsi="Times New Roman"/>
                <w:color w:val="000000" w:themeColor="text1"/>
                <w:sz w:val="22"/>
                <w:szCs w:val="22"/>
              </w:rPr>
              <w:t>до</w:t>
            </w:r>
            <w:proofErr w:type="gramEnd"/>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границы</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одного</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квартала или</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одного</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микрорайона,</w:t>
            </w:r>
          </w:p>
        </w:tc>
        <w:tc>
          <w:tcPr>
            <w:tcW w:w="1252"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Километры</w:t>
            </w:r>
          </w:p>
        </w:tc>
        <w:tc>
          <w:tcPr>
            <w:tcW w:w="1236"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1</w:t>
            </w:r>
          </w:p>
        </w:tc>
      </w:tr>
      <w:tr w:rsidR="00B06B57" w:rsidRPr="003F7A07" w:rsidTr="002059D4">
        <w:tc>
          <w:tcPr>
            <w:tcW w:w="10398" w:type="dxa"/>
            <w:gridSpan w:val="7"/>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b/>
                <w:color w:val="000000" w:themeColor="text1"/>
                <w:sz w:val="22"/>
                <w:szCs w:val="22"/>
              </w:rPr>
              <w:t>Объекты водоснабжения сельского поселения</w:t>
            </w:r>
          </w:p>
        </w:tc>
      </w:tr>
      <w:tr w:rsidR="00B06B57" w:rsidRPr="003F7A07" w:rsidTr="002059D4">
        <w:tc>
          <w:tcPr>
            <w:tcW w:w="2416"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Водопроводы и</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водоводы всех видов</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диаметром свыше 500</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миллиметров</w:t>
            </w:r>
          </w:p>
        </w:tc>
        <w:tc>
          <w:tcPr>
            <w:tcW w:w="1783"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Объем </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водопотребления</w:t>
            </w:r>
          </w:p>
        </w:tc>
        <w:tc>
          <w:tcPr>
            <w:tcW w:w="1119"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литры </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в сутки </w:t>
            </w:r>
          </w:p>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на 1 чел.</w:t>
            </w:r>
          </w:p>
        </w:tc>
        <w:tc>
          <w:tcPr>
            <w:tcW w:w="1227"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140</w:t>
            </w:r>
          </w:p>
        </w:tc>
        <w:tc>
          <w:tcPr>
            <w:tcW w:w="1365"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Удаленность</w:t>
            </w:r>
          </w:p>
        </w:tc>
        <w:tc>
          <w:tcPr>
            <w:tcW w:w="1252"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километры</w:t>
            </w:r>
          </w:p>
        </w:tc>
        <w:tc>
          <w:tcPr>
            <w:tcW w:w="1236" w:type="dxa"/>
          </w:tcPr>
          <w:p w:rsidR="00B06B57" w:rsidRPr="009326FC" w:rsidRDefault="00B06B57" w:rsidP="002059D4">
            <w:pPr>
              <w:ind w:left="-57" w:right="-57"/>
              <w:jc w:val="center"/>
              <w:rPr>
                <w:rFonts w:ascii="Times New Roman" w:hAnsi="Times New Roman"/>
                <w:color w:val="000000" w:themeColor="text1"/>
                <w:sz w:val="22"/>
                <w:szCs w:val="22"/>
              </w:rPr>
            </w:pPr>
            <w:r w:rsidRPr="009326FC">
              <w:rPr>
                <w:rFonts w:ascii="Times New Roman" w:hAnsi="Times New Roman"/>
                <w:color w:val="000000" w:themeColor="text1"/>
                <w:sz w:val="22"/>
                <w:szCs w:val="22"/>
              </w:rPr>
              <w:t>5</w:t>
            </w:r>
          </w:p>
        </w:tc>
      </w:tr>
      <w:tr w:rsidR="00B06B57" w:rsidRPr="003F7A07" w:rsidTr="002059D4">
        <w:tc>
          <w:tcPr>
            <w:tcW w:w="10398" w:type="dxa"/>
            <w:gridSpan w:val="7"/>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b/>
                <w:color w:val="000000" w:themeColor="text1"/>
                <w:sz w:val="22"/>
                <w:szCs w:val="22"/>
              </w:rPr>
              <w:t>Объекты водоотведения  сельского поселения</w:t>
            </w:r>
          </w:p>
        </w:tc>
      </w:tr>
      <w:tr w:rsidR="00B06B57" w:rsidRPr="003F7A07" w:rsidTr="002059D4">
        <w:tc>
          <w:tcPr>
            <w:tcW w:w="2416" w:type="dxa"/>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Линейные сооружения</w:t>
            </w:r>
          </w:p>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водоотведения</w:t>
            </w:r>
          </w:p>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диаметром свыше 1000</w:t>
            </w:r>
          </w:p>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миллиметров</w:t>
            </w:r>
          </w:p>
        </w:tc>
        <w:tc>
          <w:tcPr>
            <w:tcW w:w="1783" w:type="dxa"/>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Объем водоотведения</w:t>
            </w:r>
          </w:p>
        </w:tc>
        <w:tc>
          <w:tcPr>
            <w:tcW w:w="1119" w:type="dxa"/>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литры </w:t>
            </w:r>
          </w:p>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 xml:space="preserve">в сутки </w:t>
            </w:r>
          </w:p>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на 1 чел.</w:t>
            </w:r>
          </w:p>
        </w:tc>
        <w:tc>
          <w:tcPr>
            <w:tcW w:w="1227" w:type="dxa"/>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140</w:t>
            </w:r>
          </w:p>
        </w:tc>
        <w:tc>
          <w:tcPr>
            <w:tcW w:w="1365" w:type="dxa"/>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Удаленность</w:t>
            </w:r>
          </w:p>
        </w:tc>
        <w:tc>
          <w:tcPr>
            <w:tcW w:w="1252" w:type="dxa"/>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километры</w:t>
            </w:r>
          </w:p>
        </w:tc>
        <w:tc>
          <w:tcPr>
            <w:tcW w:w="1236" w:type="dxa"/>
          </w:tcPr>
          <w:p w:rsidR="00B06B57" w:rsidRPr="009326FC" w:rsidRDefault="00B06B57" w:rsidP="002059D4">
            <w:pPr>
              <w:keepNext/>
              <w:tabs>
                <w:tab w:val="num" w:pos="0"/>
              </w:tabs>
              <w:suppressAutoHyphens/>
              <w:ind w:left="-57" w:right="-57"/>
              <w:jc w:val="center"/>
              <w:outlineLvl w:val="0"/>
              <w:rPr>
                <w:rFonts w:ascii="Times New Roman" w:hAnsi="Times New Roman"/>
                <w:color w:val="000000" w:themeColor="text1"/>
                <w:sz w:val="22"/>
                <w:szCs w:val="22"/>
              </w:rPr>
            </w:pPr>
            <w:r w:rsidRPr="009326FC">
              <w:rPr>
                <w:rFonts w:ascii="Times New Roman" w:hAnsi="Times New Roman"/>
                <w:color w:val="000000" w:themeColor="text1"/>
                <w:sz w:val="22"/>
                <w:szCs w:val="22"/>
              </w:rPr>
              <w:t>5</w:t>
            </w:r>
          </w:p>
        </w:tc>
      </w:tr>
    </w:tbl>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B06B57" w:rsidRPr="003F7A07" w:rsidTr="002059D4">
        <w:trPr>
          <w:trHeight w:val="397"/>
          <w:tblHeader/>
        </w:trPr>
        <w:tc>
          <w:tcPr>
            <w:tcW w:w="1764" w:type="dxa"/>
            <w:vMerge w:val="restart"/>
            <w:shd w:val="clear" w:color="auto" w:fill="auto"/>
            <w:tcMar>
              <w:left w:w="57" w:type="dxa"/>
              <w:right w:w="57" w:type="dxa"/>
            </w:tcMar>
            <w:vAlign w:val="center"/>
          </w:tcPr>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9326FC">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9326FC">
              <w:rPr>
                <w:rFonts w:ascii="Times New Roman" w:hAnsi="Times New Roman" w:cs="Times New Roman"/>
                <w:b/>
                <w:color w:val="000000" w:themeColor="text1"/>
                <w:sz w:val="20"/>
                <w:szCs w:val="20"/>
              </w:rPr>
              <w:t xml:space="preserve">Минимально допустимый уровень </w:t>
            </w:r>
          </w:p>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9326FC">
              <w:rPr>
                <w:rFonts w:ascii="Times New Roman" w:hAnsi="Times New Roman" w:cs="Times New Roman"/>
                <w:b/>
                <w:color w:val="000000" w:themeColor="text1"/>
                <w:sz w:val="20"/>
                <w:szCs w:val="20"/>
              </w:rPr>
              <w:t xml:space="preserve">обеспеченности объектами </w:t>
            </w:r>
          </w:p>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9326FC">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9326FC">
              <w:rPr>
                <w:rFonts w:ascii="Times New Roman" w:hAnsi="Times New Roman" w:cs="Times New Roman"/>
                <w:b/>
                <w:color w:val="000000" w:themeColor="text1"/>
                <w:sz w:val="20"/>
                <w:szCs w:val="20"/>
              </w:rPr>
              <w:t>Максимально допустимый уровень территориальной доступности</w:t>
            </w:r>
          </w:p>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9326FC">
              <w:rPr>
                <w:rFonts w:ascii="Times New Roman" w:hAnsi="Times New Roman" w:cs="Times New Roman"/>
                <w:b/>
                <w:color w:val="000000" w:themeColor="text1"/>
                <w:sz w:val="20"/>
                <w:szCs w:val="20"/>
              </w:rPr>
              <w:t>объектами местного значения</w:t>
            </w:r>
          </w:p>
        </w:tc>
      </w:tr>
      <w:tr w:rsidR="00B06B57" w:rsidRPr="003F7A07" w:rsidTr="002059D4">
        <w:trPr>
          <w:trHeight w:val="733"/>
          <w:tblHeader/>
        </w:trPr>
        <w:tc>
          <w:tcPr>
            <w:tcW w:w="1764" w:type="dxa"/>
            <w:vMerge/>
            <w:shd w:val="clear" w:color="auto" w:fill="auto"/>
            <w:tcMar>
              <w:left w:w="57" w:type="dxa"/>
              <w:right w:w="57" w:type="dxa"/>
            </w:tcMar>
            <w:vAlign w:val="center"/>
          </w:tcPr>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9326FC">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9326FC">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9326FC">
              <w:rPr>
                <w:rFonts w:ascii="Times New Roman" w:hAnsi="Times New Roman" w:cs="Times New Roman"/>
                <w:b/>
                <w:color w:val="000000" w:themeColor="text1"/>
                <w:sz w:val="20"/>
                <w:szCs w:val="20"/>
              </w:rPr>
              <w:t xml:space="preserve">Предельное </w:t>
            </w:r>
          </w:p>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9326FC">
              <w:rPr>
                <w:rFonts w:ascii="Times New Roman" w:hAnsi="Times New Roman" w:cs="Times New Roman"/>
                <w:b/>
                <w:color w:val="000000" w:themeColor="text1"/>
                <w:sz w:val="20"/>
                <w:szCs w:val="20"/>
              </w:rPr>
              <w:t xml:space="preserve">значение </w:t>
            </w:r>
          </w:p>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9326FC">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9326FC">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9326FC">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B06B57" w:rsidRPr="009326FC"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9326FC">
              <w:rPr>
                <w:rFonts w:ascii="Times New Roman" w:hAnsi="Times New Roman" w:cs="Times New Roman"/>
                <w:b/>
                <w:color w:val="000000" w:themeColor="text1"/>
                <w:sz w:val="20"/>
                <w:szCs w:val="20"/>
              </w:rPr>
              <w:t>Предельное значение показателя</w:t>
            </w:r>
          </w:p>
        </w:tc>
      </w:tr>
      <w:tr w:rsidR="00B06B57" w:rsidRPr="003F7A07" w:rsidTr="002059D4">
        <w:trPr>
          <w:trHeight w:val="171"/>
          <w:tblHeader/>
        </w:trPr>
        <w:tc>
          <w:tcPr>
            <w:tcW w:w="1764" w:type="dxa"/>
            <w:shd w:val="clear" w:color="auto" w:fill="auto"/>
            <w:tcMar>
              <w:left w:w="57" w:type="dxa"/>
              <w:right w:w="57" w:type="dxa"/>
            </w:tcMar>
            <w:vAlign w:val="center"/>
          </w:tcPr>
          <w:p w:rsidR="00B06B57" w:rsidRPr="009326FC"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9326FC">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B06B57" w:rsidRPr="009326FC"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9326FC">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B06B57" w:rsidRPr="009326FC"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9326FC">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B06B57" w:rsidRPr="009326FC"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9326FC">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B06B57" w:rsidRPr="009326FC"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9326FC">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B06B57" w:rsidRPr="009326FC"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9326FC">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B06B57" w:rsidRPr="009326FC"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9326FC">
              <w:rPr>
                <w:rFonts w:ascii="Times New Roman" w:hAnsi="Times New Roman" w:cs="Times New Roman"/>
                <w:i/>
                <w:color w:val="000000" w:themeColor="text1"/>
                <w:sz w:val="20"/>
                <w:szCs w:val="20"/>
              </w:rPr>
              <w:t>7</w:t>
            </w:r>
          </w:p>
        </w:tc>
      </w:tr>
      <w:tr w:rsidR="00B06B57" w:rsidRPr="003F7A07" w:rsidTr="002059D4">
        <w:trPr>
          <w:trHeight w:val="167"/>
        </w:trPr>
        <w:tc>
          <w:tcPr>
            <w:tcW w:w="10127" w:type="dxa"/>
            <w:gridSpan w:val="7"/>
            <w:shd w:val="clear" w:color="auto" w:fill="auto"/>
            <w:tcMar>
              <w:left w:w="57" w:type="dxa"/>
              <w:right w:w="57" w:type="dxa"/>
            </w:tcMar>
          </w:tcPr>
          <w:p w:rsidR="00B06B57" w:rsidRPr="009326FC" w:rsidRDefault="00B06B57" w:rsidP="002059D4">
            <w:pPr>
              <w:spacing w:after="0" w:line="240" w:lineRule="auto"/>
              <w:ind w:left="-57" w:right="-57"/>
              <w:jc w:val="center"/>
              <w:rPr>
                <w:rFonts w:ascii="Times New Roman" w:hAnsi="Times New Roman" w:cs="Times New Roman"/>
                <w:b/>
                <w:color w:val="000000" w:themeColor="text1"/>
              </w:rPr>
            </w:pPr>
            <w:r w:rsidRPr="009326FC">
              <w:rPr>
                <w:rFonts w:ascii="Times New Roman" w:hAnsi="Times New Roman" w:cs="Times New Roman"/>
                <w:b/>
                <w:color w:val="000000" w:themeColor="text1"/>
              </w:rPr>
              <w:t>Объекты автомобильных дорог сельского поселения</w:t>
            </w:r>
          </w:p>
        </w:tc>
      </w:tr>
      <w:tr w:rsidR="00B06B57" w:rsidRPr="003F7A07" w:rsidTr="002059D4">
        <w:trPr>
          <w:trHeight w:val="397"/>
        </w:trPr>
        <w:tc>
          <w:tcPr>
            <w:tcW w:w="1764" w:type="dxa"/>
            <w:shd w:val="clear" w:color="auto" w:fill="auto"/>
            <w:tcMar>
              <w:left w:w="57" w:type="dxa"/>
              <w:right w:w="57" w:type="dxa"/>
            </w:tcMar>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Улично-дорожная сеть</w:t>
            </w:r>
          </w:p>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Плотность сети</w:t>
            </w:r>
          </w:p>
          <w:p w:rsidR="00B06B57" w:rsidRPr="009326FC" w:rsidRDefault="00B06B57"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км/км</w:t>
            </w:r>
            <w:proofErr w:type="gramStart"/>
            <w:r w:rsidRPr="009326FC">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3,71</w:t>
            </w:r>
          </w:p>
        </w:tc>
        <w:tc>
          <w:tcPr>
            <w:tcW w:w="1356" w:type="dxa"/>
            <w:shd w:val="clear" w:color="auto" w:fill="auto"/>
            <w:tcMar>
              <w:left w:w="57" w:type="dxa"/>
              <w:right w:w="57" w:type="dxa"/>
            </w:tcMar>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9326FC">
              <w:rPr>
                <w:rFonts w:ascii="Times New Roman" w:hAnsi="Times New Roman" w:cs="Times New Roman"/>
                <w:color w:val="000000" w:themeColor="text1"/>
              </w:rPr>
              <w:t>границы</w:t>
            </w:r>
          </w:p>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населенного</w:t>
            </w:r>
          </w:p>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Метр</w:t>
            </w:r>
          </w:p>
        </w:tc>
        <w:tc>
          <w:tcPr>
            <w:tcW w:w="1134" w:type="dxa"/>
            <w:shd w:val="clear" w:color="auto" w:fill="auto"/>
            <w:tcMar>
              <w:left w:w="57" w:type="dxa"/>
              <w:right w:w="57" w:type="dxa"/>
            </w:tcMar>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500</w:t>
            </w:r>
          </w:p>
        </w:tc>
      </w:tr>
      <w:tr w:rsidR="00B06B57" w:rsidRPr="003F7A07" w:rsidTr="002059D4">
        <w:trPr>
          <w:trHeight w:val="308"/>
        </w:trPr>
        <w:tc>
          <w:tcPr>
            <w:tcW w:w="10127" w:type="dxa"/>
            <w:gridSpan w:val="7"/>
            <w:shd w:val="clear" w:color="auto" w:fill="auto"/>
            <w:tcMar>
              <w:left w:w="57" w:type="dxa"/>
              <w:right w:w="57" w:type="dxa"/>
            </w:tcMar>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b/>
                <w:color w:val="000000" w:themeColor="text1"/>
              </w:rPr>
              <w:t>Объекты транспортного обслуживания населения сельского поселения</w:t>
            </w:r>
          </w:p>
        </w:tc>
      </w:tr>
      <w:tr w:rsidR="00B06B57" w:rsidRPr="003F7A07" w:rsidTr="002059D4">
        <w:trPr>
          <w:trHeight w:val="397"/>
        </w:trPr>
        <w:tc>
          <w:tcPr>
            <w:tcW w:w="1764" w:type="dxa"/>
            <w:shd w:val="clear" w:color="auto" w:fill="auto"/>
            <w:tcMar>
              <w:left w:w="57" w:type="dxa"/>
              <w:right w:w="57" w:type="dxa"/>
            </w:tcMar>
          </w:tcPr>
          <w:p w:rsidR="00B06B57" w:rsidRPr="009326FC" w:rsidRDefault="00B06B57" w:rsidP="002059D4">
            <w:pPr>
              <w:pStyle w:val="11"/>
              <w:ind w:left="-57" w:right="-57"/>
              <w:jc w:val="center"/>
              <w:rPr>
                <w:rFonts w:eastAsiaTheme="minorEastAsia"/>
                <w:color w:val="000000" w:themeColor="text1"/>
              </w:rPr>
            </w:pPr>
            <w:r w:rsidRPr="009326FC">
              <w:rPr>
                <w:rFonts w:eastAsiaTheme="minorEastAsia"/>
                <w:color w:val="000000" w:themeColor="text1"/>
              </w:rPr>
              <w:t>Остановочный пункт</w:t>
            </w:r>
          </w:p>
        </w:tc>
        <w:tc>
          <w:tcPr>
            <w:tcW w:w="1417" w:type="dxa"/>
            <w:shd w:val="clear" w:color="auto" w:fill="auto"/>
            <w:tcMar>
              <w:left w:w="57" w:type="dxa"/>
              <w:right w:w="57" w:type="dxa"/>
            </w:tcMar>
          </w:tcPr>
          <w:p w:rsidR="00B06B57" w:rsidRPr="009326FC" w:rsidRDefault="00B06B57" w:rsidP="002059D4">
            <w:pPr>
              <w:pStyle w:val="a8"/>
              <w:spacing w:after="0"/>
              <w:ind w:left="-57" w:right="-57"/>
              <w:jc w:val="center"/>
              <w:rPr>
                <w:color w:val="000000" w:themeColor="text1"/>
                <w:sz w:val="22"/>
                <w:szCs w:val="22"/>
              </w:rPr>
            </w:pPr>
            <w:r w:rsidRPr="009326FC">
              <w:rPr>
                <w:color w:val="000000" w:themeColor="text1"/>
                <w:sz w:val="22"/>
                <w:szCs w:val="22"/>
              </w:rPr>
              <w:t>Количество объектов</w:t>
            </w:r>
          </w:p>
        </w:tc>
        <w:tc>
          <w:tcPr>
            <w:tcW w:w="1134" w:type="dxa"/>
            <w:shd w:val="clear" w:color="auto" w:fill="auto"/>
            <w:tcMar>
              <w:left w:w="57" w:type="dxa"/>
              <w:right w:w="57" w:type="dxa"/>
            </w:tcMar>
          </w:tcPr>
          <w:p w:rsidR="00B06B57" w:rsidRPr="009326FC" w:rsidRDefault="00B06B57" w:rsidP="002059D4">
            <w:pPr>
              <w:pStyle w:val="a8"/>
              <w:spacing w:after="0"/>
              <w:ind w:left="-57" w:right="-57"/>
              <w:jc w:val="center"/>
              <w:rPr>
                <w:color w:val="000000" w:themeColor="text1"/>
                <w:sz w:val="22"/>
                <w:szCs w:val="22"/>
              </w:rPr>
            </w:pPr>
            <w:r w:rsidRPr="009326FC">
              <w:rPr>
                <w:color w:val="000000" w:themeColor="text1"/>
                <w:sz w:val="22"/>
                <w:szCs w:val="22"/>
              </w:rPr>
              <w:t>Объект</w:t>
            </w:r>
          </w:p>
        </w:tc>
        <w:tc>
          <w:tcPr>
            <w:tcW w:w="2268" w:type="dxa"/>
            <w:shd w:val="clear" w:color="auto" w:fill="auto"/>
            <w:tcMar>
              <w:left w:w="57" w:type="dxa"/>
              <w:right w:w="57" w:type="dxa"/>
            </w:tcMar>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 xml:space="preserve">1 на </w:t>
            </w:r>
            <w:proofErr w:type="spellStart"/>
            <w:r w:rsidRPr="009326FC">
              <w:rPr>
                <w:rFonts w:ascii="Times New Roman" w:hAnsi="Times New Roman" w:cs="Times New Roman"/>
                <w:color w:val="000000" w:themeColor="text1"/>
              </w:rPr>
              <w:t>н.п</w:t>
            </w:r>
            <w:proofErr w:type="spellEnd"/>
            <w:r w:rsidRPr="009326FC">
              <w:rPr>
                <w:rFonts w:ascii="Times New Roman" w:hAnsi="Times New Roman" w:cs="Times New Roman"/>
                <w:color w:val="000000" w:themeColor="text1"/>
              </w:rPr>
              <w:t>. независимо от количества жителей</w:t>
            </w:r>
          </w:p>
        </w:tc>
        <w:tc>
          <w:tcPr>
            <w:tcW w:w="1356" w:type="dxa"/>
            <w:shd w:val="clear" w:color="auto" w:fill="auto"/>
            <w:tcMar>
              <w:left w:w="57" w:type="dxa"/>
              <w:right w:w="57" w:type="dxa"/>
            </w:tcMar>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B06B57" w:rsidRPr="009326FC" w:rsidRDefault="00B06B57" w:rsidP="002059D4">
            <w:pPr>
              <w:pStyle w:val="a8"/>
              <w:spacing w:after="0"/>
              <w:ind w:left="-57" w:right="-57"/>
              <w:jc w:val="center"/>
              <w:rPr>
                <w:color w:val="000000" w:themeColor="text1"/>
                <w:sz w:val="22"/>
                <w:szCs w:val="22"/>
              </w:rPr>
            </w:pPr>
            <w:r w:rsidRPr="009326FC">
              <w:rPr>
                <w:color w:val="000000" w:themeColor="text1"/>
                <w:sz w:val="22"/>
                <w:szCs w:val="22"/>
              </w:rPr>
              <w:t>30</w:t>
            </w:r>
          </w:p>
        </w:tc>
      </w:tr>
    </w:tbl>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B06B57"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B06B57" w:rsidRPr="009326FC" w:rsidRDefault="00B06B57" w:rsidP="002059D4">
            <w:pPr>
              <w:spacing w:after="0" w:line="240" w:lineRule="auto"/>
              <w:ind w:left="-57" w:right="-57" w:firstLine="283"/>
              <w:jc w:val="center"/>
              <w:rPr>
                <w:rFonts w:ascii="Times New Roman" w:hAnsi="Times New Roman" w:cs="Times New Roman"/>
                <w:b/>
                <w:color w:val="000000" w:themeColor="text1"/>
              </w:rPr>
            </w:pPr>
            <w:r w:rsidRPr="009326FC">
              <w:rPr>
                <w:rFonts w:ascii="Times New Roman" w:hAnsi="Times New Roman" w:cs="Times New Roman"/>
                <w:b/>
                <w:color w:val="000000" w:themeColor="text1"/>
              </w:rPr>
              <w:t>Объекты в области физической культуры и массового спорта.</w:t>
            </w:r>
          </w:p>
          <w:p w:rsidR="00B06B57" w:rsidRPr="009326FC" w:rsidRDefault="00B06B57" w:rsidP="002059D4">
            <w:pPr>
              <w:spacing w:after="0" w:line="240" w:lineRule="auto"/>
              <w:ind w:left="-57" w:right="-57" w:firstLine="283"/>
              <w:jc w:val="center"/>
              <w:rPr>
                <w:rFonts w:ascii="Times New Roman" w:hAnsi="Times New Roman" w:cs="Times New Roman"/>
                <w:b/>
                <w:color w:val="000000" w:themeColor="text1"/>
              </w:rPr>
            </w:pPr>
            <w:r w:rsidRPr="009326FC">
              <w:rPr>
                <w:rFonts w:ascii="Times New Roman" w:hAnsi="Times New Roman" w:cs="Times New Roman"/>
                <w:b/>
                <w:color w:val="000000" w:themeColor="text1"/>
              </w:rPr>
              <w:t>Категория спортивного сооружения - D</w:t>
            </w:r>
          </w:p>
        </w:tc>
      </w:tr>
      <w:tr w:rsidR="00B06B57" w:rsidRPr="003F7A07" w:rsidTr="002059D4">
        <w:trPr>
          <w:trHeight w:val="747"/>
        </w:trPr>
        <w:tc>
          <w:tcPr>
            <w:tcW w:w="2807" w:type="dxa"/>
            <w:vMerge w:val="restart"/>
            <w:tcBorders>
              <w:top w:val="single" w:sz="4" w:space="0" w:color="auto"/>
              <w:left w:val="single" w:sz="4" w:space="0" w:color="auto"/>
              <w:right w:val="single" w:sz="4" w:space="0" w:color="auto"/>
            </w:tcBorders>
          </w:tcPr>
          <w:p w:rsidR="00B06B57" w:rsidRPr="009326FC" w:rsidRDefault="00B06B57" w:rsidP="002059D4">
            <w:pPr>
              <w:spacing w:after="0" w:line="240" w:lineRule="auto"/>
              <w:ind w:left="-57" w:right="-57"/>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 xml:space="preserve">Область,  вид, </w:t>
            </w:r>
          </w:p>
          <w:p w:rsidR="00B06B57" w:rsidRPr="009326FC" w:rsidRDefault="00B06B57" w:rsidP="002059D4">
            <w:pPr>
              <w:spacing w:after="0" w:line="240" w:lineRule="auto"/>
              <w:ind w:left="-57" w:right="-57"/>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B06B57" w:rsidRPr="009326FC" w:rsidRDefault="00B06B57" w:rsidP="002059D4">
            <w:pPr>
              <w:spacing w:after="0" w:line="240" w:lineRule="auto"/>
              <w:ind w:left="-57" w:right="-57" w:firstLine="283"/>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 xml:space="preserve">Минимально допустимый </w:t>
            </w:r>
          </w:p>
          <w:p w:rsidR="00B06B57" w:rsidRPr="009326FC" w:rsidRDefault="00B06B57" w:rsidP="002059D4">
            <w:pPr>
              <w:spacing w:after="0" w:line="240" w:lineRule="auto"/>
              <w:ind w:left="-57" w:right="-57" w:firstLine="283"/>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уровень обеспеченности</w:t>
            </w:r>
          </w:p>
          <w:p w:rsidR="00B06B57" w:rsidRPr="009326FC" w:rsidRDefault="00B06B57" w:rsidP="002059D4">
            <w:pPr>
              <w:spacing w:after="0" w:line="240" w:lineRule="auto"/>
              <w:ind w:left="-57" w:right="-57" w:firstLine="283"/>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B06B57" w:rsidRPr="009326FC" w:rsidRDefault="00B06B57" w:rsidP="002059D4">
            <w:pPr>
              <w:spacing w:after="0" w:line="240" w:lineRule="auto"/>
              <w:ind w:left="-57" w:right="-57" w:firstLine="283"/>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B06B57" w:rsidRPr="003F7A07" w:rsidTr="002059D4">
        <w:tc>
          <w:tcPr>
            <w:tcW w:w="2807" w:type="dxa"/>
            <w:vMerge/>
            <w:tcBorders>
              <w:left w:val="single" w:sz="4" w:space="0" w:color="auto"/>
              <w:bottom w:val="single" w:sz="4" w:space="0" w:color="auto"/>
              <w:right w:val="single" w:sz="4" w:space="0" w:color="auto"/>
            </w:tcBorders>
          </w:tcPr>
          <w:p w:rsidR="00B06B57" w:rsidRPr="009326FC" w:rsidRDefault="00B06B57"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B06B57" w:rsidRPr="009326FC" w:rsidRDefault="00B06B57" w:rsidP="002059D4">
            <w:pPr>
              <w:spacing w:after="0" w:line="240" w:lineRule="auto"/>
              <w:ind w:left="-57" w:right="-57"/>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Параметр</w:t>
            </w:r>
          </w:p>
          <w:p w:rsidR="00B06B57" w:rsidRPr="009326FC" w:rsidRDefault="00B06B57" w:rsidP="002059D4">
            <w:pPr>
              <w:spacing w:after="0" w:line="240" w:lineRule="auto"/>
              <w:ind w:left="-57" w:right="-57"/>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обеспеченности,</w:t>
            </w:r>
          </w:p>
          <w:p w:rsidR="00B06B57" w:rsidRPr="009326FC" w:rsidRDefault="00B06B57" w:rsidP="002059D4">
            <w:pPr>
              <w:spacing w:after="0" w:line="240" w:lineRule="auto"/>
              <w:ind w:left="-57" w:right="-57"/>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единица</w:t>
            </w:r>
          </w:p>
          <w:p w:rsidR="00B06B57" w:rsidRPr="009326FC" w:rsidRDefault="00B06B57" w:rsidP="002059D4">
            <w:pPr>
              <w:spacing w:after="0" w:line="240" w:lineRule="auto"/>
              <w:ind w:left="-57" w:right="-57"/>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B06B57" w:rsidRPr="009326FC" w:rsidRDefault="00B06B57" w:rsidP="002059D4">
            <w:pPr>
              <w:spacing w:after="0" w:line="240" w:lineRule="auto"/>
              <w:ind w:left="-57" w:right="-57"/>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B06B57" w:rsidRPr="009326FC" w:rsidRDefault="00B06B57" w:rsidP="002059D4">
            <w:pPr>
              <w:spacing w:after="0" w:line="240" w:lineRule="auto"/>
              <w:ind w:left="-57" w:right="-57"/>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Параметр</w:t>
            </w:r>
          </w:p>
          <w:p w:rsidR="00B06B57" w:rsidRPr="009326FC" w:rsidRDefault="00B06B57" w:rsidP="002059D4">
            <w:pPr>
              <w:spacing w:after="0" w:line="240" w:lineRule="auto"/>
              <w:ind w:left="-57" w:right="-57"/>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доступности,</w:t>
            </w:r>
          </w:p>
          <w:p w:rsidR="00B06B57" w:rsidRPr="009326FC" w:rsidRDefault="00B06B57" w:rsidP="002059D4">
            <w:pPr>
              <w:spacing w:after="0" w:line="240" w:lineRule="auto"/>
              <w:ind w:left="-57" w:right="-57"/>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единица</w:t>
            </w:r>
          </w:p>
          <w:p w:rsidR="00B06B57" w:rsidRPr="009326FC" w:rsidRDefault="00B06B57" w:rsidP="002059D4">
            <w:pPr>
              <w:spacing w:after="0" w:line="240" w:lineRule="auto"/>
              <w:ind w:left="-57" w:right="-57"/>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B06B57" w:rsidRPr="009326FC" w:rsidRDefault="00B06B57" w:rsidP="002059D4">
            <w:pPr>
              <w:spacing w:after="0" w:line="240" w:lineRule="auto"/>
              <w:ind w:left="-57" w:right="-57"/>
              <w:jc w:val="center"/>
              <w:rPr>
                <w:rFonts w:ascii="Times New Roman" w:hAnsi="Times New Roman" w:cs="Times New Roman"/>
                <w:color w:val="000000" w:themeColor="text1"/>
                <w:sz w:val="20"/>
                <w:szCs w:val="20"/>
              </w:rPr>
            </w:pPr>
            <w:r w:rsidRPr="009326FC">
              <w:rPr>
                <w:rFonts w:ascii="Times New Roman" w:hAnsi="Times New Roman" w:cs="Times New Roman"/>
                <w:color w:val="000000" w:themeColor="text1"/>
                <w:sz w:val="20"/>
                <w:szCs w:val="20"/>
              </w:rPr>
              <w:t>Показатель</w:t>
            </w:r>
          </w:p>
        </w:tc>
      </w:tr>
      <w:tr w:rsidR="00B06B57" w:rsidRPr="003F7A07" w:rsidTr="002059D4">
        <w:tc>
          <w:tcPr>
            <w:tcW w:w="2807" w:type="dxa"/>
            <w:tcBorders>
              <w:top w:val="single" w:sz="4" w:space="0" w:color="auto"/>
              <w:left w:val="single" w:sz="4" w:space="0" w:color="auto"/>
              <w:bottom w:val="single" w:sz="4" w:space="0" w:color="auto"/>
              <w:right w:val="single" w:sz="4" w:space="0" w:color="auto"/>
            </w:tcBorders>
          </w:tcPr>
          <w:p w:rsidR="00B06B57" w:rsidRPr="009326FC" w:rsidRDefault="00B06B57" w:rsidP="002059D4">
            <w:pPr>
              <w:spacing w:after="0" w:line="240" w:lineRule="auto"/>
              <w:ind w:left="-57" w:right="-57" w:firstLine="283"/>
              <w:jc w:val="center"/>
              <w:rPr>
                <w:rFonts w:ascii="Times New Roman" w:hAnsi="Times New Roman" w:cs="Times New Roman"/>
                <w:i/>
                <w:color w:val="000000" w:themeColor="text1"/>
                <w:sz w:val="20"/>
                <w:szCs w:val="20"/>
              </w:rPr>
            </w:pPr>
            <w:r w:rsidRPr="009326FC">
              <w:rPr>
                <w:rFonts w:ascii="Times New Roman" w:hAnsi="Times New Roman" w:cs="Times New Roman"/>
                <w:i/>
                <w:color w:val="000000" w:themeColor="text1"/>
                <w:sz w:val="20"/>
                <w:szCs w:val="20"/>
              </w:rPr>
              <w:t>1</w:t>
            </w:r>
          </w:p>
        </w:tc>
        <w:tc>
          <w:tcPr>
            <w:tcW w:w="2014" w:type="dxa"/>
            <w:tcBorders>
              <w:top w:val="single" w:sz="4" w:space="0" w:color="auto"/>
              <w:left w:val="single" w:sz="4" w:space="0" w:color="auto"/>
              <w:bottom w:val="single" w:sz="4" w:space="0" w:color="auto"/>
              <w:right w:val="single" w:sz="4" w:space="0" w:color="auto"/>
            </w:tcBorders>
          </w:tcPr>
          <w:p w:rsidR="00B06B57" w:rsidRPr="009326FC" w:rsidRDefault="00B06B57" w:rsidP="002059D4">
            <w:pPr>
              <w:spacing w:after="0" w:line="240" w:lineRule="auto"/>
              <w:ind w:left="-57" w:right="-57" w:firstLine="283"/>
              <w:jc w:val="center"/>
              <w:rPr>
                <w:rFonts w:ascii="Times New Roman" w:hAnsi="Times New Roman" w:cs="Times New Roman"/>
                <w:i/>
                <w:color w:val="000000" w:themeColor="text1"/>
                <w:sz w:val="20"/>
                <w:szCs w:val="20"/>
              </w:rPr>
            </w:pPr>
            <w:r w:rsidRPr="009326FC">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B06B57" w:rsidRPr="009326FC" w:rsidRDefault="00B06B57" w:rsidP="002059D4">
            <w:pPr>
              <w:spacing w:after="0" w:line="240" w:lineRule="auto"/>
              <w:ind w:left="-57" w:right="-57" w:firstLine="283"/>
              <w:jc w:val="center"/>
              <w:rPr>
                <w:rFonts w:ascii="Times New Roman" w:hAnsi="Times New Roman" w:cs="Times New Roman"/>
                <w:i/>
                <w:color w:val="000000" w:themeColor="text1"/>
                <w:sz w:val="20"/>
                <w:szCs w:val="20"/>
              </w:rPr>
            </w:pPr>
            <w:r w:rsidRPr="009326FC">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B06B57" w:rsidRPr="009326FC" w:rsidRDefault="00B06B57" w:rsidP="002059D4">
            <w:pPr>
              <w:spacing w:after="0" w:line="240" w:lineRule="auto"/>
              <w:ind w:left="-57" w:right="-57" w:firstLine="283"/>
              <w:jc w:val="center"/>
              <w:rPr>
                <w:rFonts w:ascii="Times New Roman" w:hAnsi="Times New Roman" w:cs="Times New Roman"/>
                <w:i/>
                <w:color w:val="000000" w:themeColor="text1"/>
                <w:sz w:val="20"/>
                <w:szCs w:val="20"/>
              </w:rPr>
            </w:pPr>
            <w:r w:rsidRPr="009326FC">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B06B57" w:rsidRPr="009326FC" w:rsidRDefault="00B06B57" w:rsidP="002059D4">
            <w:pPr>
              <w:spacing w:after="0" w:line="240" w:lineRule="auto"/>
              <w:ind w:left="-57" w:right="-57" w:firstLine="283"/>
              <w:jc w:val="center"/>
              <w:rPr>
                <w:rFonts w:ascii="Times New Roman" w:hAnsi="Times New Roman" w:cs="Times New Roman"/>
                <w:i/>
                <w:color w:val="000000" w:themeColor="text1"/>
                <w:sz w:val="20"/>
                <w:szCs w:val="20"/>
              </w:rPr>
            </w:pPr>
            <w:r w:rsidRPr="009326FC">
              <w:rPr>
                <w:rFonts w:ascii="Times New Roman" w:hAnsi="Times New Roman" w:cs="Times New Roman"/>
                <w:i/>
                <w:color w:val="000000" w:themeColor="text1"/>
                <w:sz w:val="20"/>
                <w:szCs w:val="20"/>
              </w:rPr>
              <w:t>5</w:t>
            </w:r>
          </w:p>
        </w:tc>
      </w:tr>
      <w:tr w:rsidR="00B06B57" w:rsidRPr="003F7A07" w:rsidTr="002059D4">
        <w:tc>
          <w:tcPr>
            <w:tcW w:w="2807" w:type="dxa"/>
            <w:tcBorders>
              <w:top w:val="single" w:sz="4" w:space="0" w:color="auto"/>
              <w:left w:val="single" w:sz="4" w:space="0" w:color="auto"/>
              <w:bottom w:val="single" w:sz="4" w:space="0" w:color="auto"/>
              <w:right w:val="single" w:sz="4" w:space="0" w:color="auto"/>
            </w:tcBorders>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Спортивная площадка</w:t>
            </w:r>
          </w:p>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сельского поселения</w:t>
            </w:r>
          </w:p>
          <w:p w:rsidR="00B06B57" w:rsidRPr="009326FC" w:rsidRDefault="00B06B57" w:rsidP="002059D4">
            <w:pPr>
              <w:spacing w:after="0" w:line="240" w:lineRule="auto"/>
              <w:ind w:left="-57" w:right="-57"/>
              <w:jc w:val="center"/>
              <w:rPr>
                <w:rFonts w:ascii="Times New Roman" w:hAnsi="Times New Roman" w:cs="Times New Roman"/>
                <w:color w:val="000000" w:themeColor="text1"/>
              </w:rPr>
            </w:pPr>
            <w:proofErr w:type="gramStart"/>
            <w:r w:rsidRPr="009326FC">
              <w:rPr>
                <w:rFonts w:ascii="Times New Roman" w:hAnsi="Times New Roman" w:cs="Times New Roman"/>
                <w:color w:val="000000" w:themeColor="text1"/>
              </w:rPr>
              <w:t>(плоскостное спортивное</w:t>
            </w:r>
            <w:proofErr w:type="gramEnd"/>
          </w:p>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Количество</w:t>
            </w:r>
          </w:p>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объектов,</w:t>
            </w:r>
          </w:p>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proofErr w:type="spellStart"/>
            <w:r w:rsidRPr="009326FC">
              <w:rPr>
                <w:rFonts w:ascii="Times New Roman" w:hAnsi="Times New Roman" w:cs="Times New Roman"/>
                <w:color w:val="000000" w:themeColor="text1"/>
              </w:rPr>
              <w:t>н.п</w:t>
            </w:r>
            <w:proofErr w:type="spellEnd"/>
            <w:r w:rsidRPr="009326FC">
              <w:rPr>
                <w:rFonts w:ascii="Times New Roman" w:hAnsi="Times New Roman" w:cs="Times New Roman"/>
                <w:color w:val="000000" w:themeColor="text1"/>
              </w:rPr>
              <w:t xml:space="preserve">. с численностью населения менее 300 человек – не нормируется, 1 на каждые 1000 человек населения </w:t>
            </w:r>
            <w:proofErr w:type="spellStart"/>
            <w:r w:rsidRPr="009326FC">
              <w:rPr>
                <w:rFonts w:ascii="Times New Roman" w:hAnsi="Times New Roman" w:cs="Times New Roman"/>
                <w:color w:val="000000" w:themeColor="text1"/>
              </w:rPr>
              <w:t>н.п</w:t>
            </w:r>
            <w:proofErr w:type="spellEnd"/>
            <w:r w:rsidRPr="009326FC">
              <w:rPr>
                <w:rFonts w:ascii="Times New Roman" w:hAnsi="Times New Roman" w:cs="Times New Roman"/>
                <w:color w:val="000000" w:themeColor="text1"/>
              </w:rPr>
              <w:t>.,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Пешеходная</w:t>
            </w:r>
          </w:p>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доступность,</w:t>
            </w:r>
          </w:p>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B06B57" w:rsidRPr="009326FC" w:rsidRDefault="00B06B57" w:rsidP="002059D4">
            <w:pPr>
              <w:spacing w:after="0" w:line="240" w:lineRule="auto"/>
              <w:ind w:left="-57" w:right="-57"/>
              <w:jc w:val="center"/>
              <w:rPr>
                <w:rFonts w:ascii="Times New Roman" w:hAnsi="Times New Roman" w:cs="Times New Roman"/>
                <w:color w:val="000000" w:themeColor="text1"/>
              </w:rPr>
            </w:pPr>
            <w:r w:rsidRPr="009326FC">
              <w:rPr>
                <w:rFonts w:ascii="Times New Roman" w:hAnsi="Times New Roman" w:cs="Times New Roman"/>
                <w:color w:val="000000" w:themeColor="text1"/>
              </w:rPr>
              <w:t>500</w:t>
            </w:r>
          </w:p>
        </w:tc>
      </w:tr>
    </w:tbl>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B06B57" w:rsidRPr="003F7A07" w:rsidTr="002059D4">
        <w:trPr>
          <w:trHeight w:val="397"/>
          <w:tblHeader/>
        </w:trPr>
        <w:tc>
          <w:tcPr>
            <w:tcW w:w="2331" w:type="dxa"/>
            <w:vMerge w:val="restart"/>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B06B57" w:rsidRPr="003F7A07" w:rsidTr="002059D4">
        <w:trPr>
          <w:trHeight w:val="730"/>
          <w:tblHeader/>
        </w:trPr>
        <w:tc>
          <w:tcPr>
            <w:tcW w:w="2331" w:type="dxa"/>
            <w:vMerge/>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B06B57" w:rsidRPr="003F7A07" w:rsidTr="002059D4">
        <w:trPr>
          <w:trHeight w:val="171"/>
          <w:tblHeader/>
        </w:trPr>
        <w:tc>
          <w:tcPr>
            <w:tcW w:w="2331"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B06B57" w:rsidRPr="003F7A07" w:rsidTr="002059D4">
        <w:trPr>
          <w:trHeight w:val="282"/>
          <w:tblHeader/>
        </w:trPr>
        <w:tc>
          <w:tcPr>
            <w:tcW w:w="10127" w:type="dxa"/>
            <w:gridSpan w:val="7"/>
            <w:shd w:val="clear" w:color="auto" w:fill="auto"/>
            <w:tcMar>
              <w:left w:w="57" w:type="dxa"/>
              <w:right w:w="57" w:type="dxa"/>
            </w:tcMar>
          </w:tcPr>
          <w:p w:rsidR="00B06B57" w:rsidRPr="003F7A07" w:rsidRDefault="00B06B57"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B06B57" w:rsidRPr="003F7A07" w:rsidTr="002059D4">
        <w:trPr>
          <w:trHeight w:val="397"/>
          <w:tblHeader/>
        </w:trPr>
        <w:tc>
          <w:tcPr>
            <w:tcW w:w="2331" w:type="dxa"/>
            <w:shd w:val="clear" w:color="auto" w:fill="auto"/>
            <w:tcMar>
              <w:left w:w="57" w:type="dxa"/>
              <w:right w:w="57" w:type="dxa"/>
            </w:tcMar>
          </w:tcPr>
          <w:p w:rsidR="00B06B57" w:rsidRPr="003F7A07" w:rsidRDefault="00B06B57"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B06B57" w:rsidRPr="003F7A07" w:rsidRDefault="00B06B57"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библиотека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B06B57" w:rsidRPr="003F7A07" w:rsidRDefault="00B06B57"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B06B57" w:rsidRPr="003F7A07" w:rsidRDefault="00B06B57"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B06B57" w:rsidRPr="003F7A07" w:rsidRDefault="00B06B57"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B06B57" w:rsidRPr="003F7A07" w:rsidTr="002059D4">
        <w:trPr>
          <w:trHeight w:val="959"/>
          <w:tblHeader/>
        </w:trPr>
        <w:tc>
          <w:tcPr>
            <w:tcW w:w="2331" w:type="dxa"/>
            <w:shd w:val="clear" w:color="auto" w:fill="auto"/>
            <w:tcMar>
              <w:left w:w="57" w:type="dxa"/>
              <w:right w:w="57" w:type="dxa"/>
            </w:tcMar>
          </w:tcPr>
          <w:p w:rsidR="00B06B57" w:rsidRPr="003F7A07" w:rsidRDefault="00B06B57"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Филиал </w:t>
            </w:r>
            <w:proofErr w:type="gramStart"/>
            <w:r w:rsidRPr="003F7A07">
              <w:rPr>
                <w:rFonts w:ascii="Times New Roman" w:hAnsi="Times New Roman" w:cs="Times New Roman"/>
                <w:color w:val="000000" w:themeColor="text1"/>
                <w:szCs w:val="22"/>
              </w:rPr>
              <w:t>общедоступной</w:t>
            </w:r>
            <w:proofErr w:type="gramEnd"/>
          </w:p>
          <w:p w:rsidR="00B06B57" w:rsidRPr="003F7A07" w:rsidRDefault="00B06B57"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библиотеки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B06B57" w:rsidRPr="003F7A07" w:rsidRDefault="00B06B57"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B06B57" w:rsidRPr="003F7A07" w:rsidRDefault="00B06B57"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w:t>
            </w:r>
            <w:proofErr w:type="gramStart"/>
            <w:r w:rsidRPr="003F7A07">
              <w:rPr>
                <w:rFonts w:ascii="Times New Roman" w:hAnsi="Times New Roman" w:cs="Times New Roman"/>
                <w:color w:val="000000" w:themeColor="text1"/>
              </w:rPr>
              <w:t>числен-</w:t>
            </w:r>
            <w:proofErr w:type="spellStart"/>
            <w:r w:rsidRPr="003F7A07">
              <w:rPr>
                <w:rFonts w:ascii="Times New Roman" w:hAnsi="Times New Roman" w:cs="Times New Roman"/>
                <w:color w:val="000000" w:themeColor="text1"/>
              </w:rPr>
              <w:t>ностью</w:t>
            </w:r>
            <w:proofErr w:type="spellEnd"/>
            <w:proofErr w:type="gramEnd"/>
            <w:r w:rsidRPr="003F7A07">
              <w:rPr>
                <w:rFonts w:ascii="Times New Roman" w:hAnsi="Times New Roman" w:cs="Times New Roman"/>
                <w:color w:val="000000" w:themeColor="text1"/>
              </w:rPr>
              <w:t xml:space="preserve"> населения </w:t>
            </w:r>
          </w:p>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B06B57" w:rsidRPr="003F7A07" w:rsidRDefault="00B06B57"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B06B57" w:rsidRPr="003F7A07" w:rsidTr="002059D4">
        <w:trPr>
          <w:trHeight w:val="397"/>
          <w:tblHeader/>
        </w:trPr>
        <w:tc>
          <w:tcPr>
            <w:tcW w:w="2331" w:type="dxa"/>
            <w:shd w:val="clear" w:color="auto" w:fill="auto"/>
            <w:tcMar>
              <w:left w:w="57" w:type="dxa"/>
              <w:right w:w="57" w:type="dxa"/>
            </w:tcMa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Дом культуры </w:t>
            </w:r>
            <w:proofErr w:type="gramStart"/>
            <w:r w:rsidRPr="003F7A07">
              <w:rPr>
                <w:rFonts w:ascii="Times New Roman" w:hAnsi="Times New Roman" w:cs="Times New Roman"/>
                <w:color w:val="000000" w:themeColor="text1"/>
              </w:rPr>
              <w:t>сельского</w:t>
            </w:r>
            <w:proofErr w:type="gramEnd"/>
          </w:p>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B06B57" w:rsidRPr="003F7A07" w:rsidRDefault="00B06B57" w:rsidP="00B06B57">
      <w:pPr>
        <w:spacing w:after="0" w:line="240" w:lineRule="auto"/>
        <w:ind w:left="-57" w:right="-57"/>
        <w:rPr>
          <w:rFonts w:ascii="Times New Roman" w:hAnsi="Times New Roman" w:cs="Times New Roman"/>
          <w:bCs/>
          <w:color w:val="000000" w:themeColor="text1"/>
          <w:kern w:val="2"/>
          <w:sz w:val="16"/>
          <w:szCs w:val="16"/>
          <w:lang w:eastAsia="ar-SA"/>
        </w:rPr>
      </w:pP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B06B57" w:rsidRPr="003F7A07" w:rsidRDefault="00B06B57" w:rsidP="00B06B57">
      <w:pPr>
        <w:spacing w:after="0" w:line="240" w:lineRule="auto"/>
        <w:ind w:left="-57" w:right="-57"/>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083"/>
      </w:tblGrid>
      <w:tr w:rsidR="00B06B57" w:rsidRPr="003F7A07" w:rsidTr="002059D4">
        <w:trPr>
          <w:trHeight w:val="397"/>
          <w:tblHeader/>
        </w:trPr>
        <w:tc>
          <w:tcPr>
            <w:tcW w:w="2280" w:type="dxa"/>
            <w:vMerge w:val="restart"/>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34" w:type="dxa"/>
            <w:gridSpan w:val="3"/>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B06B57" w:rsidRPr="003F7A07" w:rsidTr="002059D4">
        <w:trPr>
          <w:trHeight w:val="778"/>
          <w:tblHeader/>
        </w:trPr>
        <w:tc>
          <w:tcPr>
            <w:tcW w:w="2280" w:type="dxa"/>
            <w:vMerge/>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083"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B06B57" w:rsidRPr="003F7A07" w:rsidTr="002059D4">
        <w:trPr>
          <w:trHeight w:val="171"/>
          <w:tblHeader/>
        </w:trPr>
        <w:tc>
          <w:tcPr>
            <w:tcW w:w="2280"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lastRenderedPageBreak/>
              <w:t>1</w:t>
            </w:r>
          </w:p>
        </w:tc>
        <w:tc>
          <w:tcPr>
            <w:tcW w:w="1508"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083"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B06B57" w:rsidRPr="003F7A07" w:rsidTr="002059D4">
        <w:trPr>
          <w:trHeight w:val="216"/>
        </w:trPr>
        <w:tc>
          <w:tcPr>
            <w:tcW w:w="10127" w:type="dxa"/>
            <w:gridSpan w:val="7"/>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t>Объекты обслуживания сельского поселения</w:t>
            </w:r>
          </w:p>
        </w:tc>
      </w:tr>
      <w:tr w:rsidR="00B06B57" w:rsidRPr="003F7A07" w:rsidTr="002059D4">
        <w:trPr>
          <w:trHeight w:val="397"/>
        </w:trPr>
        <w:tc>
          <w:tcPr>
            <w:tcW w:w="2280"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083"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356"/>
      </w:tblGrid>
      <w:tr w:rsidR="00B06B57" w:rsidRPr="003F7A07" w:rsidTr="002059D4">
        <w:trPr>
          <w:trHeight w:val="397"/>
        </w:trPr>
        <w:tc>
          <w:tcPr>
            <w:tcW w:w="2705" w:type="dxa"/>
            <w:vMerge w:val="restart"/>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907" w:type="dxa"/>
            <w:gridSpan w:val="4"/>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B06B57" w:rsidRPr="003F7A07" w:rsidTr="002059D4">
        <w:trPr>
          <w:trHeight w:val="711"/>
        </w:trPr>
        <w:tc>
          <w:tcPr>
            <w:tcW w:w="2705" w:type="dxa"/>
            <w:vMerge/>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gridSpan w:val="2"/>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B06B57" w:rsidRPr="003F7A07" w:rsidTr="002059D4">
        <w:trPr>
          <w:trHeight w:val="171"/>
        </w:trPr>
        <w:tc>
          <w:tcPr>
            <w:tcW w:w="2705"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gridSpan w:val="2"/>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B06B57" w:rsidRPr="003F7A07" w:rsidTr="002059D4">
        <w:trPr>
          <w:trHeight w:val="314"/>
        </w:trPr>
        <w:tc>
          <w:tcPr>
            <w:tcW w:w="10349" w:type="dxa"/>
            <w:gridSpan w:val="8"/>
            <w:shd w:val="clear" w:color="auto" w:fill="auto"/>
            <w:tcMar>
              <w:left w:w="57" w:type="dxa"/>
              <w:right w:w="57" w:type="dxa"/>
            </w:tcMar>
          </w:tcPr>
          <w:p w:rsidR="00B06B57" w:rsidRPr="003F7A07" w:rsidRDefault="00B06B57"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B06B57" w:rsidRPr="003F7A07" w:rsidTr="002059D4">
        <w:trPr>
          <w:trHeight w:val="397"/>
        </w:trPr>
        <w:tc>
          <w:tcPr>
            <w:tcW w:w="2705"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 xml:space="preserve">Территория рекреационного назначения (парк, </w:t>
            </w:r>
            <w:proofErr w:type="gramEnd"/>
          </w:p>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356"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B06B57" w:rsidRPr="003F7A07" w:rsidTr="002059D4">
        <w:trPr>
          <w:trHeight w:val="524"/>
        </w:trPr>
        <w:tc>
          <w:tcPr>
            <w:tcW w:w="2705"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356"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B06B57"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356" w:type="dxa"/>
            <w:tcBorders>
              <w:bottom w:val="single" w:sz="4" w:space="0" w:color="auto"/>
            </w:tcBorders>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497"/>
      </w:tblGrid>
      <w:tr w:rsidR="00B06B57" w:rsidRPr="003F7A07" w:rsidTr="002059D4">
        <w:trPr>
          <w:trHeight w:val="397"/>
        </w:trPr>
        <w:tc>
          <w:tcPr>
            <w:tcW w:w="2331" w:type="dxa"/>
            <w:vMerge w:val="restart"/>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4049" w:type="dxa"/>
            <w:gridSpan w:val="3"/>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B06B57" w:rsidRPr="003F7A07" w:rsidTr="002059D4">
        <w:trPr>
          <w:trHeight w:val="711"/>
        </w:trPr>
        <w:tc>
          <w:tcPr>
            <w:tcW w:w="2331" w:type="dxa"/>
            <w:vMerge/>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B06B57" w:rsidRPr="003F7A07" w:rsidTr="002059D4">
        <w:trPr>
          <w:trHeight w:val="171"/>
        </w:trPr>
        <w:tc>
          <w:tcPr>
            <w:tcW w:w="2331"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B06B57" w:rsidRPr="003F7A07" w:rsidTr="002059D4">
        <w:trPr>
          <w:trHeight w:val="171"/>
        </w:trPr>
        <w:tc>
          <w:tcPr>
            <w:tcW w:w="10349" w:type="dxa"/>
            <w:gridSpan w:val="7"/>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B06B57" w:rsidRPr="003F7A07" w:rsidTr="002059D4">
        <w:trPr>
          <w:trHeight w:val="171"/>
        </w:trPr>
        <w:tc>
          <w:tcPr>
            <w:tcW w:w="2331"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497" w:type="dxa"/>
            <w:shd w:val="clear" w:color="auto" w:fill="auto"/>
            <w:tcMar>
              <w:left w:w="57" w:type="dxa"/>
              <w:right w:w="57" w:type="dxa"/>
            </w:tcMar>
            <w:vAlign w:val="center"/>
          </w:tcPr>
          <w:p w:rsidR="00B06B57" w:rsidRPr="003F7A07" w:rsidRDefault="00B06B57"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97"/>
      </w:tblGrid>
      <w:tr w:rsidR="00B06B57" w:rsidRPr="003F7A07" w:rsidTr="002059D4">
        <w:trPr>
          <w:trHeight w:val="397"/>
        </w:trPr>
        <w:tc>
          <w:tcPr>
            <w:tcW w:w="2705" w:type="dxa"/>
            <w:vMerge w:val="restart"/>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907" w:type="dxa"/>
            <w:gridSpan w:val="3"/>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B06B57" w:rsidRPr="003F7A07" w:rsidTr="002059D4">
        <w:trPr>
          <w:trHeight w:val="711"/>
        </w:trPr>
        <w:tc>
          <w:tcPr>
            <w:tcW w:w="2705" w:type="dxa"/>
            <w:vMerge/>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B06B57" w:rsidRPr="003F7A07" w:rsidTr="002059D4">
        <w:trPr>
          <w:trHeight w:val="171"/>
        </w:trPr>
        <w:tc>
          <w:tcPr>
            <w:tcW w:w="2705"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B06B57" w:rsidRPr="003F7A07" w:rsidTr="002059D4">
        <w:trPr>
          <w:trHeight w:val="171"/>
        </w:trPr>
        <w:tc>
          <w:tcPr>
            <w:tcW w:w="10349" w:type="dxa"/>
            <w:gridSpan w:val="7"/>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B06B57" w:rsidRPr="003F7A07" w:rsidTr="002059D4">
        <w:trPr>
          <w:trHeight w:val="171"/>
        </w:trPr>
        <w:tc>
          <w:tcPr>
            <w:tcW w:w="2705"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в том числе </w:t>
            </w:r>
            <w:proofErr w:type="gramStart"/>
            <w:r w:rsidRPr="003F7A07">
              <w:rPr>
                <w:rFonts w:ascii="Times New Roman" w:hAnsi="Times New Roman" w:cs="Times New Roman"/>
                <w:color w:val="000000" w:themeColor="text1"/>
              </w:rPr>
              <w:t>раздельного</w:t>
            </w:r>
            <w:proofErr w:type="gramEnd"/>
            <w:r w:rsidRPr="003F7A07">
              <w:rPr>
                <w:rFonts w:ascii="Times New Roman" w:hAnsi="Times New Roman" w:cs="Times New Roman"/>
                <w:color w:val="000000" w:themeColor="text1"/>
              </w:rPr>
              <w:t>, твердых коммунальных отходов</w:t>
            </w:r>
          </w:p>
        </w:tc>
        <w:tc>
          <w:tcPr>
            <w:tcW w:w="1559"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p>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B06B57" w:rsidRPr="003F7A07" w:rsidRDefault="00B06B57"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497" w:type="dxa"/>
            <w:shd w:val="clear" w:color="auto" w:fill="auto"/>
            <w:tcMar>
              <w:left w:w="57" w:type="dxa"/>
              <w:right w:w="57" w:type="dxa"/>
            </w:tcMar>
            <w:vAlign w:val="center"/>
          </w:tcPr>
          <w:p w:rsidR="00B06B57" w:rsidRPr="003F7A07" w:rsidRDefault="00B06B57"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B06B57" w:rsidRPr="003F7A07" w:rsidRDefault="00B06B57" w:rsidP="00B06B57">
      <w:pPr>
        <w:spacing w:after="0" w:line="240" w:lineRule="auto"/>
        <w:ind w:left="-57" w:right="-57"/>
        <w:jc w:val="both"/>
        <w:rPr>
          <w:rFonts w:ascii="Times New Roman" w:hAnsi="Times New Roman" w:cs="Times New Roman"/>
          <w:bCs/>
          <w:color w:val="000000" w:themeColor="text1"/>
          <w:kern w:val="2"/>
          <w:sz w:val="16"/>
          <w:szCs w:val="16"/>
          <w:lang w:eastAsia="ar-SA"/>
        </w:rPr>
      </w:pP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497"/>
      </w:tblGrid>
      <w:tr w:rsidR="00B06B57" w:rsidRPr="003F7A07" w:rsidTr="002059D4">
        <w:trPr>
          <w:trHeight w:val="269"/>
        </w:trPr>
        <w:tc>
          <w:tcPr>
            <w:tcW w:w="2615" w:type="dxa"/>
            <w:vMerge w:val="restart"/>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907" w:type="dxa"/>
            <w:gridSpan w:val="3"/>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B06B57" w:rsidRPr="003F7A07" w:rsidTr="002059D4">
        <w:trPr>
          <w:trHeight w:val="711"/>
        </w:trPr>
        <w:tc>
          <w:tcPr>
            <w:tcW w:w="2615" w:type="dxa"/>
            <w:vMerge/>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B06B57" w:rsidRPr="003F7A07" w:rsidTr="002059D4">
        <w:trPr>
          <w:trHeight w:val="171"/>
        </w:trPr>
        <w:tc>
          <w:tcPr>
            <w:tcW w:w="2615"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B06B57" w:rsidRPr="003F7A07" w:rsidTr="002059D4">
        <w:trPr>
          <w:trHeight w:val="171"/>
        </w:trPr>
        <w:tc>
          <w:tcPr>
            <w:tcW w:w="10349" w:type="dxa"/>
            <w:gridSpan w:val="7"/>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B06B57" w:rsidRPr="003F7A07" w:rsidTr="002059D4">
        <w:trPr>
          <w:trHeight w:val="171"/>
        </w:trPr>
        <w:tc>
          <w:tcPr>
            <w:tcW w:w="2615" w:type="dxa"/>
            <w:shd w:val="clear" w:color="auto" w:fill="auto"/>
            <w:tcMar>
              <w:left w:w="57" w:type="dxa"/>
              <w:right w:w="57" w:type="dxa"/>
            </w:tcMar>
            <w:vAlign w:val="center"/>
          </w:tcPr>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B06B57" w:rsidRPr="003F7A07" w:rsidRDefault="00B06B57"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B06B57" w:rsidRPr="003F7A07" w:rsidRDefault="00B06B57"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497" w:type="dxa"/>
            <w:shd w:val="clear" w:color="auto" w:fill="auto"/>
            <w:tcMar>
              <w:left w:w="57" w:type="dxa"/>
              <w:right w:w="57" w:type="dxa"/>
            </w:tcMar>
            <w:vAlign w:val="center"/>
          </w:tcPr>
          <w:p w:rsidR="00B06B57" w:rsidRPr="003F7A07" w:rsidRDefault="00B06B57"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B06B57" w:rsidRPr="003F7A07" w:rsidRDefault="00B06B57" w:rsidP="00B06B57">
      <w:pPr>
        <w:spacing w:after="0" w:line="240" w:lineRule="auto"/>
        <w:ind w:left="-57" w:right="-57" w:firstLine="720"/>
        <w:rPr>
          <w:rFonts w:ascii="Times New Roman" w:hAnsi="Times New Roman" w:cs="Times New Roman"/>
          <w:b/>
          <w:bCs/>
          <w:color w:val="000000" w:themeColor="text1"/>
          <w:kern w:val="1"/>
          <w:sz w:val="28"/>
          <w:szCs w:val="32"/>
          <w:lang w:eastAsia="ar-SA"/>
        </w:rPr>
      </w:pP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16"/>
          <w:szCs w:val="16"/>
        </w:rPr>
      </w:pPr>
    </w:p>
    <w:tbl>
      <w:tblPr>
        <w:tblW w:w="10349" w:type="dxa"/>
        <w:tblInd w:w="-431" w:type="dxa"/>
        <w:tblLayout w:type="fixed"/>
        <w:tblLook w:val="04A0" w:firstRow="1" w:lastRow="0" w:firstColumn="1" w:lastColumn="0" w:noHBand="0" w:noVBand="1"/>
      </w:tblPr>
      <w:tblGrid>
        <w:gridCol w:w="2524"/>
        <w:gridCol w:w="1701"/>
        <w:gridCol w:w="1276"/>
        <w:gridCol w:w="1729"/>
        <w:gridCol w:w="3119"/>
      </w:tblGrid>
      <w:tr w:rsidR="00B06B57" w:rsidRPr="003F7A07" w:rsidTr="002059D4">
        <w:tc>
          <w:tcPr>
            <w:tcW w:w="10349" w:type="dxa"/>
            <w:gridSpan w:val="5"/>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B06B57"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Минимально допустимый уровень обеспеченности</w:t>
            </w:r>
          </w:p>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объектами местного значения</w:t>
            </w:r>
          </w:p>
        </w:tc>
        <w:tc>
          <w:tcPr>
            <w:tcW w:w="4848" w:type="dxa"/>
            <w:gridSpan w:val="2"/>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firstLine="283"/>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Максимально допустимый уровень</w:t>
            </w:r>
          </w:p>
          <w:p w:rsidR="00B06B57" w:rsidRPr="003F7A07" w:rsidRDefault="00B06B57" w:rsidP="002059D4">
            <w:pPr>
              <w:spacing w:after="0" w:line="240" w:lineRule="auto"/>
              <w:ind w:left="-57" w:right="-57" w:firstLine="283"/>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территориальной доступности     </w:t>
            </w:r>
          </w:p>
          <w:p w:rsidR="00B06B57" w:rsidRPr="003F7A07" w:rsidRDefault="00B06B57" w:rsidP="002059D4">
            <w:pPr>
              <w:spacing w:after="0" w:line="240" w:lineRule="auto"/>
              <w:ind w:left="-57" w:right="-57" w:firstLine="283"/>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объектами местного значения</w:t>
            </w:r>
          </w:p>
        </w:tc>
      </w:tr>
      <w:tr w:rsidR="00B06B57"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B06B57" w:rsidRPr="003F7A07" w:rsidRDefault="00B06B57" w:rsidP="002059D4">
            <w:pPr>
              <w:spacing w:after="0" w:line="240" w:lineRule="auto"/>
              <w:ind w:left="-57" w:right="-57"/>
              <w:rPr>
                <w:rFonts w:ascii="Times New Roman" w:hAnsi="Times New Roman" w:cs="Times New Roman"/>
                <w:color w:val="000000" w:themeColor="text1"/>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Параметр</w:t>
            </w:r>
          </w:p>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обеспеченности,</w:t>
            </w:r>
          </w:p>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единица </w:t>
            </w:r>
          </w:p>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Параметр</w:t>
            </w:r>
          </w:p>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доступности,</w:t>
            </w:r>
          </w:p>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единица измерения</w:t>
            </w:r>
          </w:p>
        </w:tc>
        <w:tc>
          <w:tcPr>
            <w:tcW w:w="3119" w:type="dxa"/>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tc>
      </w:tr>
      <w:tr w:rsidR="00B06B57"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4</w:t>
            </w:r>
          </w:p>
        </w:tc>
        <w:tc>
          <w:tcPr>
            <w:tcW w:w="3119" w:type="dxa"/>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5</w:t>
            </w:r>
          </w:p>
        </w:tc>
      </w:tr>
      <w:tr w:rsidR="00B06B57"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3119" w:type="dxa"/>
            <w:tcBorders>
              <w:top w:val="single" w:sz="4" w:space="0" w:color="auto"/>
              <w:left w:val="single" w:sz="4" w:space="0" w:color="auto"/>
              <w:bottom w:val="single" w:sz="4" w:space="0" w:color="auto"/>
              <w:right w:val="single" w:sz="4" w:space="0" w:color="auto"/>
            </w:tcBorders>
            <w:hideMark/>
          </w:tcPr>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t>1 – для защитных сооружений гражданской обороны (кроме</w:t>
            </w:r>
            <w:proofErr w:type="gramEnd"/>
          </w:p>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противорадиационных укрытий; </w:t>
            </w:r>
          </w:p>
          <w:p w:rsidR="00B06B57" w:rsidRPr="003F7A07" w:rsidRDefault="00B06B57"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3 – для противорадиационных укрытий</w:t>
            </w:r>
          </w:p>
        </w:tc>
      </w:tr>
    </w:tbl>
    <w:p w:rsidR="00B06B57" w:rsidRPr="006D4B06" w:rsidRDefault="00B06B57" w:rsidP="00B06B57">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B06B57" w:rsidRPr="003F7A07" w:rsidRDefault="00B06B57" w:rsidP="00B06B57">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B06B57" w:rsidRPr="006D4B06" w:rsidRDefault="00B06B57" w:rsidP="00B06B57">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10207" w:type="dxa"/>
        <w:tblInd w:w="-289" w:type="dxa"/>
        <w:tblLook w:val="04A0" w:firstRow="1" w:lastRow="0" w:firstColumn="1" w:lastColumn="0" w:noHBand="0" w:noVBand="1"/>
      </w:tblPr>
      <w:tblGrid>
        <w:gridCol w:w="2077"/>
        <w:gridCol w:w="1575"/>
        <w:gridCol w:w="1174"/>
        <w:gridCol w:w="1227"/>
        <w:gridCol w:w="1513"/>
        <w:gridCol w:w="1119"/>
        <w:gridCol w:w="1522"/>
      </w:tblGrid>
      <w:tr w:rsidR="00B06B57" w:rsidRPr="003F7A07" w:rsidTr="002059D4">
        <w:tc>
          <w:tcPr>
            <w:tcW w:w="2077" w:type="dxa"/>
            <w:vMerge w:val="restart"/>
          </w:tcPr>
          <w:p w:rsidR="00B06B57" w:rsidRPr="003F7A07" w:rsidRDefault="00B06B57"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B06B57" w:rsidRPr="003F7A07" w:rsidRDefault="00B06B57"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B06B57" w:rsidRPr="003F7A07" w:rsidRDefault="00B06B57"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4154" w:type="dxa"/>
            <w:gridSpan w:val="3"/>
            <w:shd w:val="clear" w:color="auto" w:fill="auto"/>
            <w:vAlign w:val="center"/>
          </w:tcPr>
          <w:p w:rsidR="00B06B57" w:rsidRPr="003F7A07" w:rsidRDefault="00B06B57"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B06B57" w:rsidRPr="003F7A07" w:rsidTr="002059D4">
        <w:tc>
          <w:tcPr>
            <w:tcW w:w="2077" w:type="dxa"/>
            <w:vMerge/>
          </w:tcPr>
          <w:p w:rsidR="00B06B57" w:rsidRPr="003F7A07" w:rsidRDefault="00B06B57"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B06B57" w:rsidRPr="003F7A07" w:rsidRDefault="00B06B57"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B06B57" w:rsidRPr="003F7A07" w:rsidRDefault="00B06B57"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B06B57" w:rsidRPr="003F7A07" w:rsidRDefault="00B06B57"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B06B57" w:rsidRPr="003F7A07" w:rsidRDefault="00B06B57"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B06B57" w:rsidRPr="003F7A07" w:rsidRDefault="00B06B57"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522" w:type="dxa"/>
            <w:shd w:val="clear" w:color="auto" w:fill="auto"/>
            <w:vAlign w:val="center"/>
          </w:tcPr>
          <w:p w:rsidR="00B06B57" w:rsidRPr="003F7A07" w:rsidRDefault="00B06B57"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B06B57" w:rsidRPr="003F7A07" w:rsidTr="002059D4">
        <w:tc>
          <w:tcPr>
            <w:tcW w:w="2077" w:type="dxa"/>
            <w:vAlign w:val="center"/>
          </w:tcPr>
          <w:p w:rsidR="00B06B57" w:rsidRPr="003F7A07" w:rsidRDefault="00B06B57"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B06B57" w:rsidRPr="003F7A07" w:rsidRDefault="00B06B57"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B06B57" w:rsidRPr="003F7A07" w:rsidRDefault="00B06B57"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B06B57" w:rsidRPr="003F7A07" w:rsidRDefault="00B06B57"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B06B57" w:rsidRPr="003F7A07" w:rsidRDefault="00B06B57"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B06B57" w:rsidRPr="003F7A07" w:rsidRDefault="00B06B57"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522" w:type="dxa"/>
            <w:vAlign w:val="center"/>
          </w:tcPr>
          <w:p w:rsidR="00B06B57" w:rsidRPr="003F7A07" w:rsidRDefault="00B06B57"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B06B57" w:rsidRPr="003F7A07" w:rsidTr="002059D4">
        <w:tc>
          <w:tcPr>
            <w:tcW w:w="10207" w:type="dxa"/>
            <w:gridSpan w:val="7"/>
          </w:tcPr>
          <w:p w:rsidR="00B06B57" w:rsidRPr="003F7A07" w:rsidRDefault="00B06B57"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Объекты в области организации ритуальных услуг и мест захоронения</w:t>
            </w:r>
          </w:p>
        </w:tc>
      </w:tr>
      <w:tr w:rsidR="00B06B57" w:rsidRPr="003F7A07" w:rsidTr="002059D4">
        <w:tc>
          <w:tcPr>
            <w:tcW w:w="2077" w:type="dxa"/>
          </w:tcPr>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Кладбище</w:t>
            </w:r>
          </w:p>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традиционного</w:t>
            </w:r>
          </w:p>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захоронения в границах</w:t>
            </w:r>
          </w:p>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городского и сельского</w:t>
            </w:r>
          </w:p>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поселения</w:t>
            </w:r>
          </w:p>
        </w:tc>
        <w:tc>
          <w:tcPr>
            <w:tcW w:w="1575" w:type="dxa"/>
          </w:tcPr>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Площадь</w:t>
            </w:r>
          </w:p>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территории</w:t>
            </w:r>
          </w:p>
        </w:tc>
        <w:tc>
          <w:tcPr>
            <w:tcW w:w="1174" w:type="dxa"/>
          </w:tcPr>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 xml:space="preserve">га </w:t>
            </w:r>
            <w:proofErr w:type="gramStart"/>
            <w:r w:rsidRPr="003F7A07">
              <w:rPr>
                <w:rFonts w:ascii="Times New Roman" w:hAnsi="Times New Roman"/>
                <w:bCs/>
                <w:color w:val="000000" w:themeColor="text1"/>
                <w:kern w:val="1"/>
                <w:lang w:eastAsia="ar-SA"/>
              </w:rPr>
              <w:t>на</w:t>
            </w:r>
            <w:proofErr w:type="gramEnd"/>
          </w:p>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1000 человек</w:t>
            </w:r>
          </w:p>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населения</w:t>
            </w:r>
          </w:p>
        </w:tc>
        <w:tc>
          <w:tcPr>
            <w:tcW w:w="1227" w:type="dxa"/>
          </w:tcPr>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0,24</w:t>
            </w:r>
          </w:p>
        </w:tc>
        <w:tc>
          <w:tcPr>
            <w:tcW w:w="1513" w:type="dxa"/>
          </w:tcPr>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Транспортная</w:t>
            </w:r>
          </w:p>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доступность</w:t>
            </w:r>
          </w:p>
        </w:tc>
        <w:tc>
          <w:tcPr>
            <w:tcW w:w="1119" w:type="dxa"/>
          </w:tcPr>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минуты</w:t>
            </w:r>
          </w:p>
        </w:tc>
        <w:tc>
          <w:tcPr>
            <w:tcW w:w="1522" w:type="dxa"/>
          </w:tcPr>
          <w:p w:rsidR="00B06B57" w:rsidRPr="003F7A07" w:rsidRDefault="00B06B57"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30</w:t>
            </w:r>
          </w:p>
        </w:tc>
      </w:tr>
    </w:tbl>
    <w:p w:rsidR="00B06B57" w:rsidRPr="003F7A07" w:rsidRDefault="00B06B57" w:rsidP="00B06B57">
      <w:pPr>
        <w:spacing w:after="0" w:line="240" w:lineRule="auto"/>
        <w:ind w:left="-57" w:right="-57" w:firstLine="720"/>
        <w:rPr>
          <w:rFonts w:ascii="Times New Roman" w:hAnsi="Times New Roman" w:cs="Times New Roman"/>
          <w:bCs/>
          <w:color w:val="000000" w:themeColor="text1"/>
          <w:kern w:val="1"/>
          <w:sz w:val="28"/>
          <w:szCs w:val="32"/>
          <w:lang w:eastAsia="ar-SA"/>
        </w:rPr>
      </w:pPr>
    </w:p>
    <w:p w:rsidR="00B06B57" w:rsidRPr="003F7A07" w:rsidRDefault="00B06B57" w:rsidP="00B06B57">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B06B57" w:rsidRPr="003F7A07" w:rsidRDefault="00B06B57" w:rsidP="00B06B57">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B06B57" w:rsidRPr="003F7A07" w:rsidRDefault="00B06B57" w:rsidP="00B06B57">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B06B57" w:rsidRPr="003F7A07" w:rsidRDefault="00B06B57" w:rsidP="00B06B57">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B06B57" w:rsidRPr="003F7A07" w:rsidRDefault="00B06B57" w:rsidP="00B06B57">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sidRPr="003F7A07">
        <w:rPr>
          <w:rFonts w:ascii="Times New Roman" w:hAnsi="Times New Roman" w:cs="Times New Roman"/>
          <w:color w:val="000000" w:themeColor="text1"/>
          <w:sz w:val="28"/>
          <w:szCs w:val="28"/>
        </w:rPr>
        <w:t>Вишняковского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sidRPr="003F7A07">
        <w:rPr>
          <w:rFonts w:ascii="Times New Roman" w:hAnsi="Times New Roman" w:cs="Times New Roman"/>
          <w:color w:val="000000" w:themeColor="text1"/>
          <w:sz w:val="28"/>
          <w:szCs w:val="28"/>
        </w:rPr>
        <w:t>Вишняковского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B06B57" w:rsidRPr="003F7A07" w:rsidRDefault="00B06B57" w:rsidP="00B06B57">
      <w:pPr>
        <w:adjustRightInd w:val="0"/>
        <w:spacing w:after="0" w:line="240" w:lineRule="auto"/>
        <w:ind w:left="-57" w:right="-57"/>
        <w:jc w:val="both"/>
        <w:rPr>
          <w:rFonts w:ascii="Times New Roman" w:hAnsi="Times New Roman" w:cs="Times New Roman"/>
          <w:color w:val="000000" w:themeColor="text1"/>
          <w:sz w:val="16"/>
          <w:szCs w:val="16"/>
        </w:rPr>
      </w:pPr>
    </w:p>
    <w:p w:rsidR="00B06B57" w:rsidRPr="003F7A07" w:rsidRDefault="00B06B57" w:rsidP="00B06B57">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lastRenderedPageBreak/>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B06B57" w:rsidRPr="003F7A07" w:rsidRDefault="00B06B57" w:rsidP="00B06B57">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p>
    <w:p w:rsidR="00B06B57" w:rsidRPr="003F7A07" w:rsidRDefault="00B06B57" w:rsidP="00B06B57">
      <w:pPr>
        <w:adjustRightInd w:val="0"/>
        <w:spacing w:after="0" w:line="240" w:lineRule="auto"/>
        <w:ind w:left="-57" w:right="-57" w:firstLine="567"/>
        <w:jc w:val="both"/>
        <w:rPr>
          <w:rFonts w:ascii="Times New Roman" w:hAnsi="Times New Roman" w:cs="Times New Roman"/>
          <w:color w:val="000000" w:themeColor="text1"/>
        </w:rPr>
      </w:pPr>
    </w:p>
    <w:p w:rsidR="00B06B57" w:rsidRPr="003F7A07" w:rsidRDefault="00B06B57" w:rsidP="00B06B57">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B06B57" w:rsidRPr="003F7A07" w:rsidRDefault="00B06B57" w:rsidP="00B06B57">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B06B57" w:rsidRPr="003F7A07" w:rsidRDefault="00B06B57" w:rsidP="00B06B57">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B06B57" w:rsidRPr="003F7A07" w:rsidRDefault="00B06B57" w:rsidP="00B06B57">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B06B57" w:rsidRPr="003F7A07" w:rsidRDefault="00B06B57" w:rsidP="00B06B57">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B06B57" w:rsidRPr="003F7A07" w:rsidRDefault="00B06B57" w:rsidP="00B06B57">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B06B57" w:rsidRPr="003F7A07" w:rsidRDefault="00B06B57" w:rsidP="00B06B57">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B06B57" w:rsidRPr="003F7A07" w:rsidRDefault="00B06B57" w:rsidP="00B06B57">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B06B57" w:rsidRPr="003F7A07" w:rsidRDefault="00B06B57" w:rsidP="00B06B57">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B06B57" w:rsidRPr="003F7A07" w:rsidRDefault="00B06B57" w:rsidP="00B06B57">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B06B57" w:rsidRPr="003F7A07" w:rsidRDefault="00B06B57" w:rsidP="00B06B57">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B06B57" w:rsidRPr="003F7A07" w:rsidRDefault="00B06B57" w:rsidP="00B06B57">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B06B57" w:rsidRPr="003F7A07" w:rsidRDefault="00B06B57" w:rsidP="00B06B57">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B06B57" w:rsidRPr="003F7A07" w:rsidRDefault="00B06B57" w:rsidP="00B06B57">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B06B57" w:rsidRPr="003F7A07" w:rsidRDefault="00B06B57" w:rsidP="00B06B57">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B06B57" w:rsidRPr="003F7A07" w:rsidRDefault="00B06B57" w:rsidP="00B06B57">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B06B57" w:rsidRPr="003F7A07" w:rsidRDefault="00B06B57" w:rsidP="00B06B57">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B06B57" w:rsidRPr="003F7A07" w:rsidRDefault="00B06B57" w:rsidP="00B06B57">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B06B57" w:rsidRPr="003F7A07" w:rsidRDefault="00B06B57" w:rsidP="00B06B57">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B06B57" w:rsidRPr="003F7A07" w:rsidRDefault="00B06B57" w:rsidP="00B06B57">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w:t>
      </w:r>
      <w:r w:rsidRPr="003F7A07">
        <w:rPr>
          <w:rFonts w:ascii="Times New Roman" w:hAnsi="Times New Roman" w:cs="Times New Roman"/>
          <w:color w:val="000000" w:themeColor="text1"/>
          <w:sz w:val="28"/>
          <w:szCs w:val="28"/>
        </w:rPr>
        <w:lastRenderedPageBreak/>
        <w:t>нормативов могут быть приняты за основу при подготовке аналогичных показателей местных нормативов.</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16"/>
          <w:szCs w:val="16"/>
        </w:rPr>
      </w:pPr>
    </w:p>
    <w:p w:rsidR="00B06B57" w:rsidRPr="003F7A07" w:rsidRDefault="00B06B57" w:rsidP="00B06B57">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B06B57" w:rsidRPr="003F7A07" w:rsidRDefault="00B06B57" w:rsidP="00B06B57">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B06B57" w:rsidRPr="003F7A07" w:rsidRDefault="00B06B57" w:rsidP="00B06B57">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B06B57" w:rsidRPr="003F7A07" w:rsidTr="002059D4">
        <w:tc>
          <w:tcPr>
            <w:tcW w:w="2411" w:type="dxa"/>
            <w:vAlign w:val="center"/>
          </w:tcPr>
          <w:p w:rsidR="00B06B57" w:rsidRPr="003F7A07" w:rsidRDefault="00B06B57"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Область, вид, объект местного значения</w:t>
            </w:r>
          </w:p>
        </w:tc>
        <w:tc>
          <w:tcPr>
            <w:tcW w:w="7654" w:type="dxa"/>
            <w:vAlign w:val="center"/>
          </w:tcPr>
          <w:p w:rsidR="00B06B57" w:rsidRPr="003F7A07" w:rsidRDefault="00B06B57"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w:t>
            </w:r>
            <w:proofErr w:type="gramStart"/>
            <w:r w:rsidRPr="003F7A07">
              <w:rPr>
                <w:rFonts w:ascii="Times New Roman" w:hAnsi="Times New Roman"/>
                <w:b/>
                <w:color w:val="000000" w:themeColor="text1"/>
              </w:rPr>
              <w:t>базовых</w:t>
            </w:r>
            <w:proofErr w:type="gramEnd"/>
            <w:r w:rsidRPr="003F7A07">
              <w:rPr>
                <w:rFonts w:ascii="Times New Roman" w:hAnsi="Times New Roman"/>
                <w:b/>
                <w:color w:val="000000" w:themeColor="text1"/>
              </w:rPr>
              <w:t xml:space="preserve"> </w:t>
            </w:r>
          </w:p>
          <w:p w:rsidR="00B06B57" w:rsidRPr="003F7A07" w:rsidRDefault="00B06B57"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B06B57" w:rsidRPr="003F7A07" w:rsidRDefault="00B06B57"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местного значения и их территориальной доступности</w:t>
            </w:r>
          </w:p>
        </w:tc>
      </w:tr>
      <w:tr w:rsidR="00B06B57" w:rsidRPr="003F7A07" w:rsidTr="002059D4">
        <w:tc>
          <w:tcPr>
            <w:tcW w:w="2411" w:type="dxa"/>
            <w:vAlign w:val="center"/>
          </w:tcPr>
          <w:p w:rsidR="00B06B57" w:rsidRPr="003F7A07" w:rsidRDefault="00B06B57"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7654" w:type="dxa"/>
            <w:vAlign w:val="center"/>
          </w:tcPr>
          <w:p w:rsidR="00B06B57" w:rsidRPr="003F7A07" w:rsidRDefault="00B06B57"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B06B57" w:rsidRPr="003F7A07" w:rsidTr="002059D4">
        <w:tc>
          <w:tcPr>
            <w:tcW w:w="10065" w:type="dxa"/>
            <w:gridSpan w:val="2"/>
          </w:tcPr>
          <w:p w:rsidR="00B06B57" w:rsidRPr="006515B8" w:rsidRDefault="00B06B57" w:rsidP="002059D4">
            <w:pPr>
              <w:ind w:left="-57" w:right="-57"/>
              <w:jc w:val="center"/>
              <w:rPr>
                <w:rFonts w:ascii="Times New Roman" w:hAnsi="Times New Roman"/>
                <w:b/>
                <w:bCs/>
                <w:color w:val="000000" w:themeColor="text1"/>
                <w:kern w:val="1"/>
                <w:sz w:val="22"/>
                <w:szCs w:val="22"/>
                <w:lang w:eastAsia="ar-SA"/>
              </w:rPr>
            </w:pPr>
            <w:r w:rsidRPr="006515B8">
              <w:rPr>
                <w:rFonts w:ascii="Times New Roman" w:hAnsi="Times New Roman"/>
                <w:b/>
                <w:color w:val="000000" w:themeColor="text1"/>
                <w:sz w:val="22"/>
                <w:szCs w:val="22"/>
              </w:rPr>
              <w:t>ОБЛАСТЬ: ИНЖЕНЕРНО-ТЕХНИЧЕСКОЕ ОБЕСПЕЧЕНИЕ</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color w:val="000000" w:themeColor="text1"/>
                <w:sz w:val="22"/>
                <w:szCs w:val="22"/>
              </w:rPr>
              <w:t>Объекты электроснабжения</w:t>
            </w:r>
          </w:p>
          <w:p w:rsidR="00B06B57" w:rsidRPr="006515B8" w:rsidRDefault="00B06B57" w:rsidP="002059D4">
            <w:pPr>
              <w:ind w:left="-57" w:right="-57"/>
              <w:jc w:val="center"/>
              <w:rPr>
                <w:rFonts w:ascii="Times New Roman" w:hAnsi="Times New Roman"/>
                <w:b/>
                <w:color w:val="000000" w:themeColor="text1"/>
                <w:sz w:val="22"/>
                <w:szCs w:val="22"/>
              </w:rPr>
            </w:pPr>
          </w:p>
        </w:tc>
        <w:tc>
          <w:tcPr>
            <w:tcW w:w="7654" w:type="dxa"/>
          </w:tcPr>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w:t>
            </w:r>
            <w:proofErr w:type="spellStart"/>
            <w:r w:rsidRPr="006515B8">
              <w:rPr>
                <w:rFonts w:ascii="Times New Roman" w:hAnsi="Times New Roman"/>
                <w:color w:val="000000" w:themeColor="text1"/>
                <w:sz w:val="22"/>
                <w:szCs w:val="22"/>
              </w:rPr>
              <w:t>кВт</w:t>
            </w:r>
            <w:proofErr w:type="gramStart"/>
            <w:r w:rsidRPr="006515B8">
              <w:rPr>
                <w:rFonts w:ascii="Times New Roman" w:hAnsi="Times New Roman"/>
                <w:color w:val="000000" w:themeColor="text1"/>
                <w:sz w:val="22"/>
                <w:szCs w:val="22"/>
              </w:rPr>
              <w:t>.ч</w:t>
            </w:r>
            <w:proofErr w:type="spellEnd"/>
            <w:proofErr w:type="gramEnd"/>
            <w:r w:rsidRPr="006515B8">
              <w:rPr>
                <w:rFonts w:ascii="Times New Roman" w:hAnsi="Times New Roman"/>
                <w:color w:val="000000" w:themeColor="text1"/>
                <w:sz w:val="22"/>
                <w:szCs w:val="22"/>
              </w:rPr>
              <w:t xml:space="preserve">/год на 1 чел. - 950 </w:t>
            </w:r>
            <w:proofErr w:type="spellStart"/>
            <w:r w:rsidRPr="006515B8">
              <w:rPr>
                <w:rFonts w:ascii="Times New Roman" w:hAnsi="Times New Roman"/>
                <w:color w:val="000000" w:themeColor="text1"/>
                <w:sz w:val="22"/>
                <w:szCs w:val="22"/>
              </w:rPr>
              <w:t>кВт·ч</w:t>
            </w:r>
            <w:proofErr w:type="spellEnd"/>
            <w:r w:rsidRPr="006515B8">
              <w:rPr>
                <w:rFonts w:ascii="Times New Roman" w:hAnsi="Times New Roman"/>
                <w:color w:val="000000" w:themeColor="text1"/>
                <w:sz w:val="22"/>
                <w:szCs w:val="22"/>
              </w:rPr>
              <w:t>/год на 1 чел.</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515B8">
              <w:rPr>
                <w:rFonts w:ascii="Times New Roman" w:hAnsi="Times New Roman"/>
                <w:color w:val="000000" w:themeColor="text1"/>
                <w:sz w:val="22"/>
                <w:szCs w:val="22"/>
              </w:rPr>
              <w:t>Свод правил СП 42.13330.2016. Приложение Л.</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p w:rsidR="00B06B57" w:rsidRPr="006515B8" w:rsidRDefault="00B06B57" w:rsidP="002059D4">
            <w:pPr>
              <w:ind w:left="-57" w:right="-57" w:hanging="23"/>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B06B57" w:rsidRPr="006515B8" w:rsidRDefault="00B06B57" w:rsidP="002059D4">
            <w:pPr>
              <w:ind w:left="-57" w:right="-57" w:hanging="23"/>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Удаленность до границы населенного пункта, километры - 30 км.</w:t>
            </w:r>
          </w:p>
          <w:p w:rsidR="00B06B57" w:rsidRPr="006515B8" w:rsidRDefault="00B06B57"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515B8">
              <w:rPr>
                <w:rFonts w:ascii="Times New Roman" w:hAnsi="Times New Roman"/>
                <w:color w:val="000000" w:themeColor="text1"/>
                <w:sz w:val="22"/>
                <w:szCs w:val="22"/>
              </w:rPr>
              <w:t xml:space="preserve">Общие требования по проектированию построения сетей 35, 110 (150) </w:t>
            </w:r>
            <w:proofErr w:type="spellStart"/>
            <w:r w:rsidRPr="006515B8">
              <w:rPr>
                <w:rFonts w:ascii="Times New Roman" w:hAnsi="Times New Roman"/>
                <w:color w:val="000000" w:themeColor="text1"/>
                <w:sz w:val="22"/>
                <w:szCs w:val="22"/>
              </w:rPr>
              <w:t>кВ.</w:t>
            </w:r>
            <w:proofErr w:type="spellEnd"/>
            <w:r w:rsidRPr="006515B8">
              <w:rPr>
                <w:rFonts w:ascii="Times New Roman" w:hAnsi="Times New Roman"/>
                <w:color w:val="000000" w:themeColor="text1"/>
                <w:sz w:val="22"/>
                <w:szCs w:val="22"/>
              </w:rPr>
              <w:t xml:space="preserve">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B06B57" w:rsidRPr="006515B8" w:rsidRDefault="00B06B57"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color w:val="000000" w:themeColor="text1"/>
                <w:sz w:val="22"/>
                <w:szCs w:val="22"/>
              </w:rPr>
              <w:t>Объекты</w:t>
            </w:r>
          </w:p>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color w:val="000000" w:themeColor="text1"/>
                <w:sz w:val="22"/>
                <w:szCs w:val="22"/>
              </w:rPr>
              <w:t>газоснабжения</w:t>
            </w:r>
          </w:p>
        </w:tc>
        <w:tc>
          <w:tcPr>
            <w:tcW w:w="7654" w:type="dxa"/>
          </w:tcPr>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Показатель: Объем </w:t>
            </w:r>
            <w:proofErr w:type="spellStart"/>
            <w:r w:rsidRPr="006515B8">
              <w:rPr>
                <w:rFonts w:ascii="Times New Roman" w:hAnsi="Times New Roman"/>
                <w:color w:val="000000" w:themeColor="text1"/>
                <w:sz w:val="22"/>
                <w:szCs w:val="22"/>
              </w:rPr>
              <w:t>газопотребления</w:t>
            </w:r>
            <w:proofErr w:type="spellEnd"/>
            <w:r w:rsidRPr="006515B8">
              <w:rPr>
                <w:rFonts w:ascii="Times New Roman" w:hAnsi="Times New Roman"/>
                <w:color w:val="000000" w:themeColor="text1"/>
                <w:sz w:val="22"/>
                <w:szCs w:val="22"/>
              </w:rPr>
              <w:t>, м3/год на 1 чел. - 200 м3/год на 1 чел.</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515B8">
              <w:rPr>
                <w:rFonts w:ascii="Times New Roman" w:hAnsi="Times New Roman"/>
                <w:color w:val="000000" w:themeColor="text1"/>
                <w:sz w:val="22"/>
                <w:szCs w:val="22"/>
              </w:rPr>
              <w:t>СП 36.13330.2012 "Магистральные трубопроводы" таблица 5.</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 xml:space="preserve">Показатель </w:t>
            </w:r>
            <w:r>
              <w:rPr>
                <w:rFonts w:ascii="Times New Roman" w:hAnsi="Times New Roman"/>
                <w:color w:val="000000" w:themeColor="text1"/>
                <w:sz w:val="22"/>
                <w:szCs w:val="22"/>
              </w:rPr>
              <w:t>определяется нормативным путем.</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минимально допустимого уровня обеспеченности для объекта:</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lastRenderedPageBreak/>
              <w:t>газопроводы в границах городского округа, поселения, предназначенные для транспортировки природного газа.</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Показатель: Объем </w:t>
            </w:r>
            <w:proofErr w:type="spellStart"/>
            <w:r w:rsidRPr="006515B8">
              <w:rPr>
                <w:rFonts w:ascii="Times New Roman" w:hAnsi="Times New Roman"/>
                <w:color w:val="000000" w:themeColor="text1"/>
                <w:sz w:val="22"/>
                <w:szCs w:val="22"/>
              </w:rPr>
              <w:t>газопотребления</w:t>
            </w:r>
            <w:proofErr w:type="spellEnd"/>
            <w:r w:rsidRPr="006515B8">
              <w:rPr>
                <w:rFonts w:ascii="Times New Roman" w:hAnsi="Times New Roman"/>
                <w:color w:val="000000" w:themeColor="text1"/>
                <w:sz w:val="22"/>
                <w:szCs w:val="22"/>
              </w:rPr>
              <w:t>, м3/год на 1 чел. - 200 м3/год на 1 чел.</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w:t>
            </w:r>
            <w:proofErr w:type="gramStart"/>
            <w:r w:rsidRPr="006515B8">
              <w:rPr>
                <w:rFonts w:ascii="Times New Roman" w:hAnsi="Times New Roman"/>
                <w:color w:val="000000" w:themeColor="text1"/>
                <w:sz w:val="22"/>
                <w:szCs w:val="22"/>
              </w:rPr>
              <w:t>.</w:t>
            </w:r>
            <w:proofErr w:type="gramEnd"/>
            <w:r w:rsidRPr="006515B8">
              <w:rPr>
                <w:rFonts w:ascii="Times New Roman" w:hAnsi="Times New Roman"/>
                <w:color w:val="000000" w:themeColor="text1"/>
                <w:sz w:val="22"/>
                <w:szCs w:val="22"/>
              </w:rPr>
              <w:t xml:space="preserve"> </w:t>
            </w:r>
            <w:proofErr w:type="gramStart"/>
            <w:r w:rsidRPr="006515B8">
              <w:rPr>
                <w:rFonts w:ascii="Times New Roman" w:hAnsi="Times New Roman"/>
                <w:color w:val="000000" w:themeColor="text1"/>
                <w:sz w:val="22"/>
                <w:szCs w:val="22"/>
              </w:rPr>
              <w:t>п</w:t>
            </w:r>
            <w:proofErr w:type="gramEnd"/>
            <w:r w:rsidRPr="006515B8">
              <w:rPr>
                <w:rFonts w:ascii="Times New Roman" w:hAnsi="Times New Roman"/>
                <w:color w:val="000000" w:themeColor="text1"/>
                <w:sz w:val="22"/>
                <w:szCs w:val="22"/>
              </w:rPr>
              <w:t>. 5.1</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color w:val="000000" w:themeColor="text1"/>
                <w:sz w:val="22"/>
                <w:szCs w:val="22"/>
              </w:rPr>
              <w:lastRenderedPageBreak/>
              <w:t>Тепловые</w:t>
            </w:r>
          </w:p>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color w:val="000000" w:themeColor="text1"/>
                <w:sz w:val="22"/>
                <w:szCs w:val="22"/>
              </w:rPr>
              <w:t>сети</w:t>
            </w:r>
          </w:p>
        </w:tc>
        <w:tc>
          <w:tcPr>
            <w:tcW w:w="7654" w:type="dxa"/>
          </w:tcPr>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Установление минимально допустимого уровня обеспеченности для объекта: тепловые сети, транспортирующие водяной пар с рабочим давлением свыше 1,6 </w:t>
            </w:r>
            <w:proofErr w:type="spellStart"/>
            <w:r w:rsidRPr="006515B8">
              <w:rPr>
                <w:rFonts w:ascii="Times New Roman" w:hAnsi="Times New Roman"/>
                <w:color w:val="000000" w:themeColor="text1"/>
                <w:sz w:val="22"/>
                <w:szCs w:val="22"/>
              </w:rPr>
              <w:t>мегапаскаля</w:t>
            </w:r>
            <w:proofErr w:type="spellEnd"/>
            <w:r w:rsidRPr="006515B8">
              <w:rPr>
                <w:rFonts w:ascii="Times New Roman" w:hAnsi="Times New Roman"/>
                <w:color w:val="000000" w:themeColor="text1"/>
                <w:sz w:val="22"/>
                <w:szCs w:val="22"/>
              </w:rPr>
              <w:t xml:space="preserve"> или горячую воду с температурой свыше 150 градусов Цельсия.</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12,2 + 43 = 55,2 Вт/м</w:t>
            </w:r>
            <w:proofErr w:type="gramStart"/>
            <w:r w:rsidRPr="006515B8">
              <w:rPr>
                <w:rFonts w:ascii="Times New Roman" w:hAnsi="Times New Roman"/>
                <w:color w:val="000000" w:themeColor="text1"/>
                <w:sz w:val="22"/>
                <w:szCs w:val="22"/>
              </w:rPr>
              <w:t>2</w:t>
            </w:r>
            <w:proofErr w:type="gramEnd"/>
            <w:r w:rsidRPr="006515B8">
              <w:rPr>
                <w:rFonts w:ascii="Times New Roman" w:hAnsi="Times New Roman"/>
                <w:color w:val="000000" w:themeColor="text1"/>
                <w:sz w:val="22"/>
                <w:szCs w:val="22"/>
              </w:rPr>
              <w:t>.</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515B8">
              <w:rPr>
                <w:rFonts w:ascii="Times New Roman" w:hAnsi="Times New Roman"/>
                <w:color w:val="000000" w:themeColor="text1"/>
                <w:sz w:val="22"/>
                <w:szCs w:val="22"/>
              </w:rPr>
              <w:t>СП 124.13330.2012 "Тепловые сети":</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Таблица В.1 (Здания строительства после 2015 г., при расчетной температура наружного воздуха для проектирования отопления </w:t>
            </w:r>
            <w:proofErr w:type="spellStart"/>
            <w:r w:rsidRPr="006515B8">
              <w:rPr>
                <w:rFonts w:ascii="Times New Roman" w:hAnsi="Times New Roman"/>
                <w:color w:val="000000" w:themeColor="text1"/>
                <w:sz w:val="22"/>
                <w:szCs w:val="22"/>
              </w:rPr>
              <w:t>tнв</w:t>
            </w:r>
            <w:proofErr w:type="spellEnd"/>
            <w:r w:rsidRPr="006515B8">
              <w:rPr>
                <w:rFonts w:ascii="Times New Roman" w:hAnsi="Times New Roman"/>
                <w:color w:val="000000" w:themeColor="text1"/>
                <w:sz w:val="22"/>
                <w:szCs w:val="22"/>
              </w:rPr>
              <w:t>, - 35 °C) значение 43 Вт/м</w:t>
            </w:r>
            <w:proofErr w:type="gramStart"/>
            <w:r w:rsidRPr="006515B8">
              <w:rPr>
                <w:rFonts w:ascii="Times New Roman" w:hAnsi="Times New Roman"/>
                <w:color w:val="000000" w:themeColor="text1"/>
                <w:sz w:val="22"/>
                <w:szCs w:val="22"/>
              </w:rPr>
              <w:t>2</w:t>
            </w:r>
            <w:proofErr w:type="gramEnd"/>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6515B8">
              <w:rPr>
                <w:rFonts w:ascii="Times New Roman" w:hAnsi="Times New Roman"/>
                <w:color w:val="000000" w:themeColor="text1"/>
                <w:sz w:val="22"/>
                <w:szCs w:val="22"/>
              </w:rPr>
              <w:t>2</w:t>
            </w:r>
            <w:proofErr w:type="gramEnd"/>
            <w:r w:rsidRPr="006515B8">
              <w:rPr>
                <w:rFonts w:ascii="Times New Roman" w:hAnsi="Times New Roman"/>
                <w:color w:val="000000" w:themeColor="text1"/>
                <w:sz w:val="22"/>
                <w:szCs w:val="22"/>
              </w:rPr>
              <w:t>) значение 12,2 Вт/м2</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w:t>
            </w:r>
            <w:proofErr w:type="spellStart"/>
            <w:r w:rsidRPr="006515B8">
              <w:rPr>
                <w:rFonts w:ascii="Times New Roman" w:hAnsi="Times New Roman"/>
                <w:color w:val="000000" w:themeColor="text1"/>
                <w:sz w:val="22"/>
                <w:szCs w:val="22"/>
              </w:rPr>
              <w:t>мегапаскаля</w:t>
            </w:r>
            <w:proofErr w:type="spellEnd"/>
            <w:r w:rsidRPr="006515B8">
              <w:rPr>
                <w:rFonts w:ascii="Times New Roman" w:hAnsi="Times New Roman"/>
                <w:color w:val="000000" w:themeColor="text1"/>
                <w:sz w:val="22"/>
                <w:szCs w:val="22"/>
              </w:rPr>
              <w:t xml:space="preserve"> или горячую воду с температурой свыше 150 градусов Цельсия.</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Источники и исходные данные:</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СП 31.13330.2021 "Водоснабжение. Наружные сети и сооружения" таблица 1.</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color w:val="000000" w:themeColor="text1"/>
                <w:sz w:val="22"/>
                <w:szCs w:val="22"/>
              </w:rPr>
              <w:t>Объекты</w:t>
            </w:r>
          </w:p>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color w:val="000000" w:themeColor="text1"/>
                <w:sz w:val="22"/>
                <w:szCs w:val="22"/>
              </w:rPr>
              <w:t>водоснабжения</w:t>
            </w:r>
          </w:p>
        </w:tc>
        <w:tc>
          <w:tcPr>
            <w:tcW w:w="7654" w:type="dxa"/>
          </w:tcPr>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минимально допустимого уровня обеспеченности для объекта:</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водопроводы и водоводы всех видов диаметром свыше 500 миллиметров.</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6515B8">
              <w:rPr>
                <w:rFonts w:ascii="Times New Roman" w:hAnsi="Times New Roman"/>
                <w:color w:val="000000" w:themeColor="text1"/>
                <w:sz w:val="22"/>
                <w:szCs w:val="22"/>
              </w:rPr>
              <w:t>сут</w:t>
            </w:r>
            <w:proofErr w:type="spellEnd"/>
            <w:r w:rsidRPr="006515B8">
              <w:rPr>
                <w:rFonts w:ascii="Times New Roman" w:hAnsi="Times New Roman"/>
                <w:color w:val="000000" w:themeColor="text1"/>
                <w:sz w:val="22"/>
                <w:szCs w:val="22"/>
              </w:rPr>
              <w:t>. на 1 чел.</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515B8">
              <w:rPr>
                <w:rFonts w:ascii="Times New Roman" w:hAnsi="Times New Roman"/>
                <w:color w:val="000000" w:themeColor="text1"/>
                <w:sz w:val="22"/>
                <w:szCs w:val="22"/>
              </w:rPr>
              <w:t>СП 31.13330.2021 "Водоснабжение. Наружные сети и сооружения" таблица 1.</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Удаленность до границы населенного пункта, километры - 5 км.</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color w:val="000000" w:themeColor="text1"/>
                <w:sz w:val="22"/>
                <w:szCs w:val="22"/>
              </w:rPr>
              <w:t>Объекты</w:t>
            </w:r>
          </w:p>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color w:val="000000" w:themeColor="text1"/>
                <w:sz w:val="22"/>
                <w:szCs w:val="22"/>
              </w:rPr>
              <w:t>водоотведения</w:t>
            </w:r>
          </w:p>
        </w:tc>
        <w:tc>
          <w:tcPr>
            <w:tcW w:w="7654" w:type="dxa"/>
          </w:tcPr>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6515B8">
              <w:rPr>
                <w:rFonts w:ascii="Times New Roman" w:hAnsi="Times New Roman"/>
                <w:color w:val="000000" w:themeColor="text1"/>
                <w:sz w:val="22"/>
                <w:szCs w:val="22"/>
              </w:rPr>
              <w:t>сут</w:t>
            </w:r>
            <w:proofErr w:type="spellEnd"/>
            <w:r w:rsidRPr="006515B8">
              <w:rPr>
                <w:rFonts w:ascii="Times New Roman" w:hAnsi="Times New Roman"/>
                <w:color w:val="000000" w:themeColor="text1"/>
                <w:sz w:val="22"/>
                <w:szCs w:val="22"/>
              </w:rPr>
              <w:t>. на 1 чел.</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515B8">
              <w:rPr>
                <w:rFonts w:ascii="Times New Roman" w:hAnsi="Times New Roman"/>
                <w:color w:val="000000" w:themeColor="text1"/>
                <w:sz w:val="22"/>
                <w:szCs w:val="22"/>
              </w:rPr>
              <w:t>СП 31.13330.2021 "Водоснабжение. Наружные сети и сооружения" таблица 1.</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lastRenderedPageBreak/>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Удаленность до границы населенного пункта, километров - 5 км.</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Источники и исходные данные:</w:t>
            </w:r>
            <w:r>
              <w:rPr>
                <w:rFonts w:ascii="Times New Roman" w:hAnsi="Times New Roman"/>
                <w:color w:val="000000" w:themeColor="text1"/>
                <w:sz w:val="22"/>
                <w:szCs w:val="22"/>
              </w:rPr>
              <w:t xml:space="preserve"> </w:t>
            </w:r>
            <w:r w:rsidRPr="006515B8">
              <w:rPr>
                <w:rFonts w:ascii="Times New Roman" w:hAnsi="Times New Roman"/>
                <w:color w:val="000000" w:themeColor="text1"/>
                <w:sz w:val="22"/>
                <w:szCs w:val="22"/>
              </w:rPr>
              <w:t>СП 31.13330.2021 "Водоснабжение. Наружные сети и сооружения" таблица 1.</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tc>
      </w:tr>
      <w:tr w:rsidR="00B06B57" w:rsidRPr="003F7A07" w:rsidTr="002059D4">
        <w:tc>
          <w:tcPr>
            <w:tcW w:w="10065" w:type="dxa"/>
            <w:gridSpan w:val="2"/>
            <w:vAlign w:val="center"/>
          </w:tcPr>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color w:val="000000" w:themeColor="text1"/>
                <w:sz w:val="22"/>
                <w:szCs w:val="22"/>
              </w:rPr>
              <w:lastRenderedPageBreak/>
              <w:t>ОБЛАСТЬ: АВТОМОБИЛЬНЫЕ ДОРОГИ И ТРАНСПОРТНОЕ ОБСЛУЖИВАНИЕ</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b/>
                <w:bCs/>
                <w:color w:val="000000" w:themeColor="text1"/>
                <w:kern w:val="1"/>
                <w:sz w:val="22"/>
                <w:szCs w:val="22"/>
                <w:lang w:eastAsia="ar-SA"/>
              </w:rPr>
            </w:pPr>
            <w:r w:rsidRPr="006515B8">
              <w:rPr>
                <w:rFonts w:ascii="Times New Roman" w:hAnsi="Times New Roman"/>
                <w:b/>
                <w:bCs/>
                <w:color w:val="000000" w:themeColor="text1"/>
                <w:kern w:val="1"/>
                <w:sz w:val="22"/>
                <w:szCs w:val="22"/>
                <w:lang w:eastAsia="ar-SA"/>
              </w:rPr>
              <w:t xml:space="preserve">Объекты </w:t>
            </w:r>
          </w:p>
          <w:p w:rsidR="00B06B57" w:rsidRDefault="00B06B57" w:rsidP="002059D4">
            <w:pPr>
              <w:ind w:left="-57" w:right="-57"/>
              <w:jc w:val="center"/>
              <w:rPr>
                <w:rFonts w:ascii="Times New Roman" w:hAnsi="Times New Roman"/>
                <w:b/>
                <w:bCs/>
                <w:color w:val="000000" w:themeColor="text1"/>
                <w:kern w:val="1"/>
                <w:sz w:val="22"/>
                <w:szCs w:val="22"/>
                <w:lang w:eastAsia="ar-SA"/>
              </w:rPr>
            </w:pPr>
            <w:r w:rsidRPr="006515B8">
              <w:rPr>
                <w:rFonts w:ascii="Times New Roman" w:hAnsi="Times New Roman"/>
                <w:b/>
                <w:bCs/>
                <w:color w:val="000000" w:themeColor="text1"/>
                <w:kern w:val="1"/>
                <w:sz w:val="22"/>
                <w:szCs w:val="22"/>
                <w:lang w:eastAsia="ar-SA"/>
              </w:rPr>
              <w:t xml:space="preserve">автомобильных </w:t>
            </w:r>
          </w:p>
          <w:p w:rsidR="00B06B57" w:rsidRPr="006515B8" w:rsidRDefault="00B06B57" w:rsidP="002059D4">
            <w:pPr>
              <w:ind w:left="-57" w:right="-57"/>
              <w:jc w:val="center"/>
              <w:rPr>
                <w:rFonts w:ascii="Times New Roman" w:hAnsi="Times New Roman"/>
                <w:b/>
                <w:bCs/>
                <w:color w:val="000000" w:themeColor="text1"/>
                <w:kern w:val="1"/>
                <w:sz w:val="22"/>
                <w:szCs w:val="22"/>
                <w:lang w:eastAsia="ar-SA"/>
              </w:rPr>
            </w:pPr>
            <w:r w:rsidRPr="006515B8">
              <w:rPr>
                <w:rFonts w:ascii="Times New Roman" w:hAnsi="Times New Roman"/>
                <w:b/>
                <w:bCs/>
                <w:color w:val="000000" w:themeColor="text1"/>
                <w:kern w:val="1"/>
                <w:sz w:val="22"/>
                <w:szCs w:val="22"/>
                <w:lang w:eastAsia="ar-SA"/>
              </w:rPr>
              <w:t>дорог</w:t>
            </w:r>
          </w:p>
        </w:tc>
        <w:tc>
          <w:tcPr>
            <w:tcW w:w="7654" w:type="dxa"/>
          </w:tcPr>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Показатель: Плотность сети - 3,71 км/км</w:t>
            </w:r>
            <w:proofErr w:type="gramStart"/>
            <w:r w:rsidRPr="006515B8">
              <w:rPr>
                <w:rFonts w:ascii="Times New Roman" w:hAnsi="Times New Roman"/>
                <w:bCs/>
                <w:color w:val="000000" w:themeColor="text1"/>
                <w:sz w:val="22"/>
                <w:szCs w:val="22"/>
              </w:rPr>
              <w:t>2</w:t>
            </w:r>
            <w:proofErr w:type="gramEnd"/>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 xml:space="preserve">Источники и исходные данные: п. 1.15 "Руководство по проектированию городских улиц и дорог" Центральный </w:t>
            </w:r>
            <w:proofErr w:type="spellStart"/>
            <w:r w:rsidRPr="006515B8">
              <w:rPr>
                <w:rFonts w:ascii="Times New Roman" w:hAnsi="Times New Roman"/>
                <w:bCs/>
                <w:color w:val="000000" w:themeColor="text1"/>
                <w:sz w:val="22"/>
                <w:szCs w:val="22"/>
              </w:rPr>
              <w:t>научноисследовательский</w:t>
            </w:r>
            <w:proofErr w:type="spellEnd"/>
            <w:r w:rsidRPr="006515B8">
              <w:rPr>
                <w:rFonts w:ascii="Times New Roman" w:hAnsi="Times New Roman"/>
                <w:bCs/>
                <w:color w:val="000000" w:themeColor="text1"/>
                <w:sz w:val="22"/>
                <w:szCs w:val="22"/>
              </w:rPr>
              <w:t xml:space="preserve"> и проектный институт по градостроительству (ЦНИИП Градостроительства) </w:t>
            </w:r>
            <w:proofErr w:type="spellStart"/>
            <w:r w:rsidRPr="006515B8">
              <w:rPr>
                <w:rFonts w:ascii="Times New Roman" w:hAnsi="Times New Roman"/>
                <w:bCs/>
                <w:color w:val="000000" w:themeColor="text1"/>
                <w:sz w:val="22"/>
                <w:szCs w:val="22"/>
              </w:rPr>
              <w:t>Госгражданстрой</w:t>
            </w:r>
            <w:proofErr w:type="spellEnd"/>
            <w:r w:rsidRPr="006515B8">
              <w:rPr>
                <w:rFonts w:ascii="Times New Roman" w:hAnsi="Times New Roman"/>
                <w:bCs/>
                <w:color w:val="000000" w:themeColor="text1"/>
                <w:sz w:val="22"/>
                <w:szCs w:val="22"/>
              </w:rPr>
              <w:t>.</w:t>
            </w:r>
          </w:p>
          <w:p w:rsidR="00B06B57" w:rsidRPr="006515B8" w:rsidRDefault="00B06B57"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6515B8">
              <w:rPr>
                <w:rFonts w:ascii="Times New Roman" w:hAnsi="Times New Roman"/>
                <w:bCs/>
                <w:color w:val="000000" w:themeColor="text1"/>
                <w:sz w:val="22"/>
                <w:szCs w:val="22"/>
              </w:rPr>
              <w:t>Показатель определяется расчетным путем.</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Расчет для групп и зон Волгоградской области</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P = №</w:t>
            </w:r>
            <w:proofErr w:type="spellStart"/>
            <w:r w:rsidRPr="006515B8">
              <w:rPr>
                <w:rFonts w:ascii="Times New Roman" w:hAnsi="Times New Roman"/>
                <w:bCs/>
                <w:color w:val="000000" w:themeColor="text1"/>
                <w:sz w:val="22"/>
                <w:szCs w:val="22"/>
              </w:rPr>
              <w:t>бп</w:t>
            </w:r>
            <w:proofErr w:type="spellEnd"/>
            <w:r w:rsidRPr="006515B8">
              <w:rPr>
                <w:rFonts w:ascii="Times New Roman" w:hAnsi="Times New Roman"/>
                <w:bCs/>
                <w:color w:val="000000" w:themeColor="text1"/>
                <w:sz w:val="22"/>
                <w:szCs w:val="22"/>
              </w:rPr>
              <w:t xml:space="preserve"> x </w:t>
            </w:r>
            <w:proofErr w:type="spellStart"/>
            <w:r w:rsidRPr="006515B8">
              <w:rPr>
                <w:rFonts w:ascii="Times New Roman" w:hAnsi="Times New Roman"/>
                <w:bCs/>
                <w:color w:val="000000" w:themeColor="text1"/>
                <w:sz w:val="22"/>
                <w:szCs w:val="22"/>
              </w:rPr>
              <w:t>Кпмзрп</w:t>
            </w:r>
            <w:proofErr w:type="spellEnd"/>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где: P - Показатель с учетом зонирования</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 xml:space="preserve">№ </w:t>
            </w:r>
            <w:proofErr w:type="spellStart"/>
            <w:r w:rsidRPr="006515B8">
              <w:rPr>
                <w:rFonts w:ascii="Times New Roman" w:hAnsi="Times New Roman"/>
                <w:bCs/>
                <w:color w:val="000000" w:themeColor="text1"/>
                <w:sz w:val="22"/>
                <w:szCs w:val="22"/>
              </w:rPr>
              <w:t>бп</w:t>
            </w:r>
            <w:proofErr w:type="spellEnd"/>
            <w:r w:rsidRPr="006515B8">
              <w:rPr>
                <w:rFonts w:ascii="Times New Roman" w:hAnsi="Times New Roman"/>
                <w:bCs/>
                <w:color w:val="000000" w:themeColor="text1"/>
                <w:sz w:val="22"/>
                <w:szCs w:val="22"/>
              </w:rPr>
              <w:t xml:space="preserve"> - Значение базового показателя</w:t>
            </w:r>
          </w:p>
          <w:p w:rsidR="00B06B57" w:rsidRPr="006515B8" w:rsidRDefault="00B06B57" w:rsidP="002059D4">
            <w:pPr>
              <w:ind w:left="-57" w:right="-57"/>
              <w:jc w:val="both"/>
              <w:rPr>
                <w:rFonts w:ascii="Times New Roman" w:hAnsi="Times New Roman"/>
                <w:bCs/>
                <w:color w:val="000000" w:themeColor="text1"/>
                <w:sz w:val="22"/>
                <w:szCs w:val="22"/>
              </w:rPr>
            </w:pPr>
            <w:proofErr w:type="spellStart"/>
            <w:r w:rsidRPr="006515B8">
              <w:rPr>
                <w:rFonts w:ascii="Times New Roman" w:hAnsi="Times New Roman"/>
                <w:bCs/>
                <w:color w:val="000000" w:themeColor="text1"/>
                <w:sz w:val="22"/>
                <w:szCs w:val="22"/>
              </w:rPr>
              <w:t>Кпмзрп</w:t>
            </w:r>
            <w:proofErr w:type="spellEnd"/>
            <w:r w:rsidRPr="006515B8">
              <w:rPr>
                <w:rFonts w:ascii="Times New Roman" w:hAnsi="Times New Roman"/>
                <w:bCs/>
                <w:color w:val="000000" w:themeColor="text1"/>
                <w:sz w:val="22"/>
                <w:szCs w:val="22"/>
              </w:rPr>
              <w:t xml:space="preserve"> - Коэффициент предельного минимального значения расчетного показателя (таб. II.3.3.1)</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Показатель: Удаленность до границы населенного пункта, метры - 500 м.</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 xml:space="preserve">Источники и исходные данные: п. 1.14 "Руководство по проектированию городских улиц и дорог" Центральный </w:t>
            </w:r>
            <w:proofErr w:type="spellStart"/>
            <w:r w:rsidRPr="006515B8">
              <w:rPr>
                <w:rFonts w:ascii="Times New Roman" w:hAnsi="Times New Roman"/>
                <w:bCs/>
                <w:color w:val="000000" w:themeColor="text1"/>
                <w:sz w:val="22"/>
                <w:szCs w:val="22"/>
              </w:rPr>
              <w:t>научноисследовательский</w:t>
            </w:r>
            <w:proofErr w:type="spellEnd"/>
            <w:r w:rsidRPr="006515B8">
              <w:rPr>
                <w:rFonts w:ascii="Times New Roman" w:hAnsi="Times New Roman"/>
                <w:bCs/>
                <w:color w:val="000000" w:themeColor="text1"/>
                <w:sz w:val="22"/>
                <w:szCs w:val="22"/>
              </w:rPr>
              <w:t xml:space="preserve"> и проектный институт по градостроительству (ЦНИИП градостроительства)</w:t>
            </w:r>
          </w:p>
          <w:p w:rsidR="00B06B57" w:rsidRPr="006515B8" w:rsidRDefault="00B06B57" w:rsidP="002059D4">
            <w:pPr>
              <w:ind w:left="-57" w:right="-57"/>
              <w:jc w:val="both"/>
              <w:rPr>
                <w:rFonts w:ascii="Times New Roman" w:hAnsi="Times New Roman"/>
                <w:bCs/>
                <w:color w:val="000000" w:themeColor="text1"/>
                <w:sz w:val="22"/>
                <w:szCs w:val="22"/>
              </w:rPr>
            </w:pPr>
            <w:proofErr w:type="spellStart"/>
            <w:r w:rsidRPr="006515B8">
              <w:rPr>
                <w:rFonts w:ascii="Times New Roman" w:hAnsi="Times New Roman"/>
                <w:bCs/>
                <w:color w:val="000000" w:themeColor="text1"/>
                <w:sz w:val="22"/>
                <w:szCs w:val="22"/>
              </w:rPr>
              <w:t>Госгражданстрой</w:t>
            </w:r>
            <w:proofErr w:type="spellEnd"/>
            <w:r w:rsidRPr="006515B8">
              <w:rPr>
                <w:rFonts w:ascii="Times New Roman" w:hAnsi="Times New Roman"/>
                <w:bCs/>
                <w:color w:val="000000" w:themeColor="text1"/>
                <w:sz w:val="22"/>
                <w:szCs w:val="22"/>
              </w:rPr>
              <w:t>.</w:t>
            </w:r>
          </w:p>
          <w:p w:rsidR="00B06B57" w:rsidRPr="006515B8" w:rsidRDefault="00B06B57"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6515B8">
              <w:rPr>
                <w:rFonts w:ascii="Times New Roman" w:hAnsi="Times New Roman"/>
                <w:bCs/>
                <w:color w:val="000000" w:themeColor="text1"/>
                <w:sz w:val="22"/>
                <w:szCs w:val="22"/>
              </w:rPr>
              <w:t>Показатель определяется нормативным путем.</w:t>
            </w:r>
          </w:p>
        </w:tc>
      </w:tr>
      <w:tr w:rsidR="00B06B57" w:rsidRPr="003F7A07" w:rsidTr="002059D4">
        <w:tc>
          <w:tcPr>
            <w:tcW w:w="10065" w:type="dxa"/>
            <w:gridSpan w:val="2"/>
          </w:tcPr>
          <w:p w:rsidR="00B06B57" w:rsidRPr="006515B8" w:rsidRDefault="00B06B57" w:rsidP="002059D4">
            <w:pPr>
              <w:ind w:left="-57" w:right="-57"/>
              <w:jc w:val="center"/>
              <w:rPr>
                <w:rFonts w:ascii="Times New Roman" w:hAnsi="Times New Roman"/>
                <w:b/>
                <w:bCs/>
                <w:color w:val="000000" w:themeColor="text1"/>
                <w:kern w:val="1"/>
                <w:sz w:val="22"/>
                <w:szCs w:val="22"/>
                <w:lang w:eastAsia="ar-SA"/>
              </w:rPr>
            </w:pPr>
            <w:r w:rsidRPr="006515B8">
              <w:rPr>
                <w:rFonts w:ascii="Times New Roman" w:hAnsi="Times New Roman"/>
                <w:b/>
                <w:color w:val="000000" w:themeColor="text1"/>
                <w:sz w:val="22"/>
                <w:szCs w:val="22"/>
              </w:rPr>
              <w:t>ОБЛАСТЬ: ФИЗИЧЕСКАЯ КУЛЬТУРА И МАССОВЫЙ СПОРТ</w:t>
            </w:r>
          </w:p>
        </w:tc>
      </w:tr>
      <w:tr w:rsidR="00B06B57" w:rsidRPr="003F7A07" w:rsidTr="002059D4">
        <w:tc>
          <w:tcPr>
            <w:tcW w:w="10065" w:type="dxa"/>
            <w:gridSpan w:val="2"/>
          </w:tcPr>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color w:val="000000" w:themeColor="text1"/>
                <w:sz w:val="22"/>
                <w:szCs w:val="22"/>
              </w:rPr>
              <w:t>Объекты физической культуры и массового спорта</w:t>
            </w:r>
          </w:p>
        </w:tc>
      </w:tr>
      <w:tr w:rsidR="00B06B57" w:rsidRPr="003F7A07" w:rsidTr="002059D4">
        <w:tc>
          <w:tcPr>
            <w:tcW w:w="2411" w:type="dxa"/>
            <w:vAlign w:val="center"/>
          </w:tcPr>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Спортивная </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площадка</w:t>
            </w:r>
          </w:p>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сельского </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поселения</w:t>
            </w:r>
          </w:p>
          <w:p w:rsidR="00B06B57" w:rsidRPr="006515B8" w:rsidRDefault="00B06B57" w:rsidP="002059D4">
            <w:pPr>
              <w:ind w:left="-57" w:right="-57"/>
              <w:jc w:val="center"/>
              <w:rPr>
                <w:rFonts w:ascii="Times New Roman" w:hAnsi="Times New Roman"/>
                <w:color w:val="000000" w:themeColor="text1"/>
                <w:sz w:val="22"/>
                <w:szCs w:val="22"/>
              </w:rPr>
            </w:pPr>
            <w:proofErr w:type="gramStart"/>
            <w:r w:rsidRPr="006515B8">
              <w:rPr>
                <w:rFonts w:ascii="Times New Roman" w:hAnsi="Times New Roman"/>
                <w:color w:val="000000" w:themeColor="text1"/>
                <w:sz w:val="22"/>
                <w:szCs w:val="22"/>
              </w:rPr>
              <w:t>(плоскостное  спортивное</w:t>
            </w:r>
            <w:proofErr w:type="gramEnd"/>
          </w:p>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сооружение, включающее </w:t>
            </w:r>
          </w:p>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игровую </w:t>
            </w:r>
          </w:p>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спортивную </w:t>
            </w:r>
          </w:p>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площадку</w:t>
            </w:r>
          </w:p>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 и (или) </w:t>
            </w:r>
          </w:p>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уличные </w:t>
            </w:r>
          </w:p>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тренажеры, </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турники)</w:t>
            </w:r>
          </w:p>
        </w:tc>
        <w:tc>
          <w:tcPr>
            <w:tcW w:w="7654" w:type="dxa"/>
          </w:tcPr>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Показатель: Количество объектов - </w:t>
            </w:r>
            <w:proofErr w:type="spellStart"/>
            <w:r w:rsidRPr="006515B8">
              <w:rPr>
                <w:rFonts w:ascii="Times New Roman" w:hAnsi="Times New Roman"/>
                <w:color w:val="000000" w:themeColor="text1"/>
                <w:sz w:val="22"/>
                <w:szCs w:val="22"/>
              </w:rPr>
              <w:t>н.п</w:t>
            </w:r>
            <w:proofErr w:type="spellEnd"/>
            <w:r w:rsidRPr="006515B8">
              <w:rPr>
                <w:rFonts w:ascii="Times New Roman" w:hAnsi="Times New Roman"/>
                <w:color w:val="000000" w:themeColor="text1"/>
                <w:sz w:val="22"/>
                <w:szCs w:val="22"/>
              </w:rPr>
              <w:t xml:space="preserve">. с численностью населения менее 300 человек – не нормируется, 1 на каждые 1000 человек населения </w:t>
            </w:r>
            <w:proofErr w:type="spellStart"/>
            <w:r w:rsidRPr="006515B8">
              <w:rPr>
                <w:rFonts w:ascii="Times New Roman" w:hAnsi="Times New Roman"/>
                <w:color w:val="000000" w:themeColor="text1"/>
                <w:sz w:val="22"/>
                <w:szCs w:val="22"/>
              </w:rPr>
              <w:t>н.п</w:t>
            </w:r>
            <w:proofErr w:type="spellEnd"/>
            <w:r w:rsidRPr="006515B8">
              <w:rPr>
                <w:rFonts w:ascii="Times New Roman" w:hAnsi="Times New Roman"/>
                <w:color w:val="000000" w:themeColor="text1"/>
                <w:sz w:val="22"/>
                <w:szCs w:val="22"/>
              </w:rPr>
              <w:t>., но не менее 1 объекта.</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B06B57" w:rsidRPr="006515B8" w:rsidRDefault="00B06B57" w:rsidP="002059D4">
            <w:pPr>
              <w:ind w:left="-57" w:right="-57"/>
              <w:jc w:val="both"/>
              <w:rPr>
                <w:rFonts w:ascii="Times New Roman" w:hAnsi="Times New Roman"/>
                <w:color w:val="000000" w:themeColor="text1"/>
                <w:sz w:val="22"/>
                <w:szCs w:val="22"/>
              </w:rPr>
            </w:pPr>
            <w:proofErr w:type="spellStart"/>
            <w:r w:rsidRPr="006515B8">
              <w:rPr>
                <w:rFonts w:ascii="Times New Roman" w:hAnsi="Times New Roman"/>
                <w:color w:val="000000" w:themeColor="text1"/>
                <w:sz w:val="22"/>
                <w:szCs w:val="22"/>
              </w:rPr>
              <w:t>Госгражданстрой</w:t>
            </w:r>
            <w:proofErr w:type="spellEnd"/>
            <w:r w:rsidRPr="006515B8">
              <w:rPr>
                <w:rFonts w:ascii="Times New Roman" w:hAnsi="Times New Roman"/>
                <w:color w:val="000000" w:themeColor="text1"/>
                <w:sz w:val="22"/>
                <w:szCs w:val="22"/>
              </w:rPr>
              <w:t>.</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Пешеходная доступность, метры - 500 м.</w:t>
            </w:r>
          </w:p>
        </w:tc>
      </w:tr>
      <w:tr w:rsidR="00B06B57" w:rsidRPr="003F7A07" w:rsidTr="002059D4">
        <w:tc>
          <w:tcPr>
            <w:tcW w:w="10065" w:type="dxa"/>
            <w:gridSpan w:val="2"/>
          </w:tcPr>
          <w:p w:rsidR="00B06B57" w:rsidRPr="006515B8" w:rsidRDefault="00B06B57" w:rsidP="002059D4">
            <w:pPr>
              <w:ind w:left="-57" w:right="-57"/>
              <w:jc w:val="center"/>
              <w:rPr>
                <w:rFonts w:ascii="Times New Roman" w:hAnsi="Times New Roman"/>
                <w:b/>
                <w:bCs/>
                <w:color w:val="000000" w:themeColor="text1"/>
                <w:kern w:val="1"/>
                <w:sz w:val="22"/>
                <w:szCs w:val="22"/>
                <w:lang w:eastAsia="ar-SA"/>
              </w:rPr>
            </w:pPr>
            <w:r w:rsidRPr="006515B8">
              <w:rPr>
                <w:rFonts w:ascii="Times New Roman" w:hAnsi="Times New Roman"/>
                <w:b/>
                <w:color w:val="000000" w:themeColor="text1"/>
                <w:sz w:val="22"/>
                <w:szCs w:val="22"/>
              </w:rPr>
              <w:t>ОБЛАСТЬ: КУЛЬТУРА И ИСКУССТВО</w:t>
            </w:r>
          </w:p>
        </w:tc>
      </w:tr>
      <w:tr w:rsidR="00B06B57" w:rsidRPr="003F7A07" w:rsidTr="002059D4">
        <w:tc>
          <w:tcPr>
            <w:tcW w:w="10065" w:type="dxa"/>
            <w:gridSpan w:val="2"/>
          </w:tcPr>
          <w:p w:rsidR="00B06B57" w:rsidRPr="006515B8" w:rsidRDefault="00B06B57" w:rsidP="002059D4">
            <w:pPr>
              <w:ind w:left="-57" w:right="-57"/>
              <w:jc w:val="center"/>
              <w:rPr>
                <w:rFonts w:ascii="Times New Roman" w:hAnsi="Times New Roman"/>
                <w:b/>
                <w:bCs/>
                <w:color w:val="000000" w:themeColor="text1"/>
                <w:kern w:val="1"/>
                <w:sz w:val="22"/>
                <w:szCs w:val="22"/>
                <w:lang w:eastAsia="ar-SA"/>
              </w:rPr>
            </w:pPr>
            <w:r w:rsidRPr="006515B8">
              <w:rPr>
                <w:rFonts w:ascii="Times New Roman" w:hAnsi="Times New Roman"/>
                <w:b/>
                <w:color w:val="000000" w:themeColor="text1"/>
                <w:sz w:val="22"/>
                <w:szCs w:val="22"/>
              </w:rPr>
              <w:t>Объекты в области культуры и искусства</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Общедоступная</w:t>
            </w:r>
          </w:p>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библиотека </w:t>
            </w:r>
          </w:p>
          <w:p w:rsidR="00B06B57" w:rsidRPr="006515B8" w:rsidRDefault="00B06B57" w:rsidP="002059D4">
            <w:pPr>
              <w:ind w:left="-57" w:right="-57"/>
              <w:jc w:val="center"/>
              <w:rPr>
                <w:rFonts w:ascii="Times New Roman" w:hAnsi="Times New Roman"/>
                <w:color w:val="000000" w:themeColor="text1"/>
                <w:sz w:val="22"/>
                <w:szCs w:val="22"/>
              </w:rPr>
            </w:pPr>
            <w:proofErr w:type="gramStart"/>
            <w:r w:rsidRPr="006515B8">
              <w:rPr>
                <w:rFonts w:ascii="Times New Roman" w:hAnsi="Times New Roman"/>
                <w:color w:val="000000" w:themeColor="text1"/>
                <w:sz w:val="22"/>
                <w:szCs w:val="22"/>
              </w:rPr>
              <w:t>с</w:t>
            </w:r>
            <w:proofErr w:type="gramEnd"/>
            <w:r w:rsidRPr="006515B8">
              <w:rPr>
                <w:rFonts w:ascii="Times New Roman" w:hAnsi="Times New Roman"/>
                <w:color w:val="000000" w:themeColor="text1"/>
                <w:sz w:val="22"/>
                <w:szCs w:val="22"/>
              </w:rPr>
              <w:t xml:space="preserve"> детским</w:t>
            </w:r>
          </w:p>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отделением </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сельского</w:t>
            </w:r>
          </w:p>
          <w:p w:rsidR="00B06B57" w:rsidRPr="006515B8" w:rsidRDefault="00B06B57" w:rsidP="002059D4">
            <w:pPr>
              <w:ind w:left="-57" w:right="-57"/>
              <w:jc w:val="center"/>
              <w:rPr>
                <w:rFonts w:ascii="Times New Roman" w:hAnsi="Times New Roman"/>
                <w:b/>
                <w:bCs/>
                <w:color w:val="000000" w:themeColor="text1"/>
                <w:kern w:val="1"/>
                <w:sz w:val="22"/>
                <w:szCs w:val="22"/>
                <w:lang w:eastAsia="ar-SA"/>
              </w:rPr>
            </w:pPr>
            <w:r w:rsidRPr="006515B8">
              <w:rPr>
                <w:rFonts w:ascii="Times New Roman" w:hAnsi="Times New Roman"/>
                <w:color w:val="000000" w:themeColor="text1"/>
                <w:sz w:val="22"/>
                <w:szCs w:val="22"/>
              </w:rPr>
              <w:t>поселения</w:t>
            </w:r>
          </w:p>
        </w:tc>
        <w:tc>
          <w:tcPr>
            <w:tcW w:w="7654" w:type="dxa"/>
          </w:tcPr>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общедоступная библиотека с детским отделением сельского поселения.</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B06B57" w:rsidRPr="006515B8" w:rsidRDefault="00B06B57"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6515B8">
              <w:rPr>
                <w:rFonts w:ascii="Times New Roman" w:hAnsi="Times New Roman"/>
                <w:bCs/>
                <w:color w:val="000000" w:themeColor="text1"/>
                <w:sz w:val="22"/>
                <w:szCs w:val="22"/>
              </w:rPr>
              <w:t>Распоряжение Министерства культуры Российской Федерации от 23.10.2023 № Р-2879 "Об</w:t>
            </w:r>
            <w:r>
              <w:rPr>
                <w:rFonts w:ascii="Times New Roman" w:hAnsi="Times New Roman"/>
                <w:bCs/>
                <w:color w:val="000000" w:themeColor="text1"/>
                <w:sz w:val="22"/>
                <w:szCs w:val="22"/>
              </w:rPr>
              <w:t xml:space="preserve"> </w:t>
            </w:r>
            <w:r w:rsidRPr="006515B8">
              <w:rPr>
                <w:rFonts w:ascii="Times New Roman" w:hAnsi="Times New Roman"/>
                <w:bCs/>
                <w:color w:val="000000" w:themeColor="text1"/>
                <w:sz w:val="22"/>
                <w:szCs w:val="22"/>
              </w:rPr>
              <w:t xml:space="preserve">утверждении методических </w:t>
            </w:r>
            <w:r w:rsidRPr="006515B8">
              <w:rPr>
                <w:rFonts w:ascii="Times New Roman" w:hAnsi="Times New Roman"/>
                <w:bCs/>
                <w:color w:val="000000" w:themeColor="text1"/>
                <w:sz w:val="22"/>
                <w:szCs w:val="22"/>
              </w:rPr>
              <w:lastRenderedPageBreak/>
              <w:t>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w:t>
            </w:r>
            <w:r>
              <w:rPr>
                <w:rFonts w:ascii="Times New Roman" w:hAnsi="Times New Roman"/>
                <w:bCs/>
                <w:color w:val="000000" w:themeColor="text1"/>
                <w:sz w:val="22"/>
                <w:szCs w:val="22"/>
              </w:rPr>
              <w:t xml:space="preserve"> </w:t>
            </w:r>
            <w:r w:rsidRPr="006515B8">
              <w:rPr>
                <w:rFonts w:ascii="Times New Roman" w:hAnsi="Times New Roman"/>
                <w:bCs/>
                <w:color w:val="000000" w:themeColor="text1"/>
                <w:sz w:val="22"/>
                <w:szCs w:val="22"/>
              </w:rPr>
              <w:t>размещения организаций культуры и обеспеченности населения услугами организаций культуры".</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Расчет:</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Показатель определяется нормативным путем.</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Показатель: Транспортная доступность, минуты - 30 мин.</w:t>
            </w:r>
          </w:p>
          <w:p w:rsidR="00B06B57" w:rsidRPr="006515B8" w:rsidRDefault="00B06B57"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6515B8">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B06B57" w:rsidRPr="009B4CD6" w:rsidRDefault="00B06B57"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6515B8">
              <w:rPr>
                <w:rFonts w:ascii="Times New Roman" w:hAnsi="Times New Roman"/>
                <w:bCs/>
                <w:color w:val="000000" w:themeColor="text1"/>
                <w:sz w:val="22"/>
                <w:szCs w:val="22"/>
              </w:rPr>
              <w:t>Показатель определяется нормативным путем</w:t>
            </w:r>
          </w:p>
        </w:tc>
      </w:tr>
      <w:tr w:rsidR="00B06B57" w:rsidRPr="003F7A07" w:rsidTr="002059D4">
        <w:tc>
          <w:tcPr>
            <w:tcW w:w="2411" w:type="dxa"/>
          </w:tcPr>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lastRenderedPageBreak/>
              <w:t xml:space="preserve"> </w:t>
            </w:r>
          </w:p>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Филиал </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общедоступной</w:t>
            </w:r>
          </w:p>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библиотеки </w:t>
            </w:r>
          </w:p>
          <w:p w:rsidR="00B06B57" w:rsidRPr="006515B8" w:rsidRDefault="00B06B57" w:rsidP="002059D4">
            <w:pPr>
              <w:ind w:left="-57" w:right="-57"/>
              <w:jc w:val="center"/>
              <w:rPr>
                <w:rFonts w:ascii="Times New Roman" w:hAnsi="Times New Roman"/>
                <w:color w:val="000000" w:themeColor="text1"/>
                <w:sz w:val="22"/>
                <w:szCs w:val="22"/>
              </w:rPr>
            </w:pPr>
            <w:proofErr w:type="gramStart"/>
            <w:r w:rsidRPr="006515B8">
              <w:rPr>
                <w:rFonts w:ascii="Times New Roman" w:hAnsi="Times New Roman"/>
                <w:color w:val="000000" w:themeColor="text1"/>
                <w:sz w:val="22"/>
                <w:szCs w:val="22"/>
              </w:rPr>
              <w:t>с</w:t>
            </w:r>
            <w:proofErr w:type="gramEnd"/>
            <w:r w:rsidRPr="006515B8">
              <w:rPr>
                <w:rFonts w:ascii="Times New Roman" w:hAnsi="Times New Roman"/>
                <w:color w:val="000000" w:themeColor="text1"/>
                <w:sz w:val="22"/>
                <w:szCs w:val="22"/>
              </w:rPr>
              <w:t xml:space="preserve"> детским</w:t>
            </w:r>
          </w:p>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отделением </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сельского</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поселения</w:t>
            </w:r>
          </w:p>
        </w:tc>
        <w:tc>
          <w:tcPr>
            <w:tcW w:w="7654" w:type="dxa"/>
          </w:tcPr>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Количество объектов - 1 объект на 1000 человек</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515B8">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Расчет для групп и зон Волгоградской области</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P = №</w:t>
            </w:r>
            <w:proofErr w:type="spellStart"/>
            <w:r w:rsidRPr="006515B8">
              <w:rPr>
                <w:rFonts w:ascii="Times New Roman" w:hAnsi="Times New Roman"/>
                <w:color w:val="000000" w:themeColor="text1"/>
                <w:sz w:val="22"/>
                <w:szCs w:val="22"/>
              </w:rPr>
              <w:t>бп</w:t>
            </w:r>
            <w:proofErr w:type="spellEnd"/>
            <w:r w:rsidRPr="006515B8">
              <w:rPr>
                <w:rFonts w:ascii="Times New Roman" w:hAnsi="Times New Roman"/>
                <w:color w:val="000000" w:themeColor="text1"/>
                <w:sz w:val="22"/>
                <w:szCs w:val="22"/>
              </w:rPr>
              <w:t xml:space="preserve"> x </w:t>
            </w:r>
            <w:proofErr w:type="spellStart"/>
            <w:r w:rsidRPr="006515B8">
              <w:rPr>
                <w:rFonts w:ascii="Times New Roman" w:hAnsi="Times New Roman"/>
                <w:color w:val="000000" w:themeColor="text1"/>
                <w:sz w:val="22"/>
                <w:szCs w:val="22"/>
              </w:rPr>
              <w:t>Кпмзрп</w:t>
            </w:r>
            <w:proofErr w:type="spellEnd"/>
            <w:r w:rsidRPr="006515B8">
              <w:rPr>
                <w:rFonts w:ascii="Times New Roman" w:hAnsi="Times New Roman"/>
                <w:color w:val="000000" w:themeColor="text1"/>
                <w:sz w:val="22"/>
                <w:szCs w:val="22"/>
              </w:rPr>
              <w:t>, где:</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P - Показатель с учетом зонирования</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w:t>
            </w:r>
            <w:proofErr w:type="spellStart"/>
            <w:r w:rsidRPr="006515B8">
              <w:rPr>
                <w:rFonts w:ascii="Times New Roman" w:hAnsi="Times New Roman"/>
                <w:color w:val="000000" w:themeColor="text1"/>
                <w:sz w:val="22"/>
                <w:szCs w:val="22"/>
              </w:rPr>
              <w:t>бп</w:t>
            </w:r>
            <w:proofErr w:type="spellEnd"/>
            <w:r w:rsidRPr="006515B8">
              <w:rPr>
                <w:rFonts w:ascii="Times New Roman" w:hAnsi="Times New Roman"/>
                <w:color w:val="000000" w:themeColor="text1"/>
                <w:sz w:val="22"/>
                <w:szCs w:val="22"/>
              </w:rPr>
              <w:t xml:space="preserve"> - Значение базового показателя</w:t>
            </w:r>
          </w:p>
          <w:p w:rsidR="00B06B57" w:rsidRPr="006515B8" w:rsidRDefault="00B06B57" w:rsidP="002059D4">
            <w:pPr>
              <w:ind w:left="-57" w:right="-57"/>
              <w:jc w:val="both"/>
              <w:rPr>
                <w:rFonts w:ascii="Times New Roman" w:hAnsi="Times New Roman"/>
                <w:color w:val="000000" w:themeColor="text1"/>
                <w:sz w:val="22"/>
                <w:szCs w:val="22"/>
              </w:rPr>
            </w:pPr>
            <w:proofErr w:type="spellStart"/>
            <w:r w:rsidRPr="006515B8">
              <w:rPr>
                <w:rFonts w:ascii="Times New Roman" w:hAnsi="Times New Roman"/>
                <w:color w:val="000000" w:themeColor="text1"/>
                <w:sz w:val="22"/>
                <w:szCs w:val="22"/>
              </w:rPr>
              <w:t>Кпмзрп</w:t>
            </w:r>
            <w:proofErr w:type="spellEnd"/>
            <w:r w:rsidRPr="006515B8">
              <w:rPr>
                <w:rFonts w:ascii="Times New Roman" w:hAnsi="Times New Roman"/>
                <w:color w:val="000000" w:themeColor="text1"/>
                <w:sz w:val="22"/>
                <w:szCs w:val="22"/>
              </w:rPr>
              <w:t xml:space="preserve"> - Коэффициент предельного минимального значения расчетного показателя (таб. II.3.3.1)</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Транспортная доступность, минуты - 30 мин.</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Источни</w:t>
            </w:r>
            <w:r>
              <w:rPr>
                <w:rFonts w:ascii="Times New Roman" w:hAnsi="Times New Roman"/>
                <w:color w:val="000000" w:themeColor="text1"/>
                <w:sz w:val="22"/>
                <w:szCs w:val="22"/>
              </w:rPr>
              <w:t xml:space="preserve">ки и исходные данные: </w:t>
            </w:r>
            <w:r w:rsidRPr="006515B8">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Дом культуры </w:t>
            </w:r>
            <w:proofErr w:type="gramStart"/>
            <w:r w:rsidRPr="006515B8">
              <w:rPr>
                <w:rFonts w:ascii="Times New Roman" w:hAnsi="Times New Roman"/>
                <w:color w:val="000000" w:themeColor="text1"/>
                <w:sz w:val="22"/>
                <w:szCs w:val="22"/>
              </w:rPr>
              <w:t>сельского</w:t>
            </w:r>
            <w:proofErr w:type="gramEnd"/>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поселения</w:t>
            </w:r>
          </w:p>
        </w:tc>
        <w:tc>
          <w:tcPr>
            <w:tcW w:w="7654" w:type="dxa"/>
          </w:tcPr>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515B8">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Установление максимально допустимого уровня территориальной доступности </w:t>
            </w:r>
            <w:r w:rsidRPr="006515B8">
              <w:rPr>
                <w:rFonts w:ascii="Times New Roman" w:hAnsi="Times New Roman"/>
                <w:color w:val="000000" w:themeColor="text1"/>
                <w:sz w:val="22"/>
                <w:szCs w:val="22"/>
              </w:rPr>
              <w:lastRenderedPageBreak/>
              <w:t>для объекта: дом культуры сельского поселения.</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Транспортная доступность, минуты - 30 мин.</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515B8">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tc>
      </w:tr>
      <w:tr w:rsidR="00B06B57" w:rsidRPr="003F7A07" w:rsidTr="002059D4">
        <w:tc>
          <w:tcPr>
            <w:tcW w:w="10065" w:type="dxa"/>
            <w:gridSpan w:val="2"/>
          </w:tcPr>
          <w:p w:rsidR="00B06B57" w:rsidRPr="006515B8" w:rsidRDefault="00B06B57" w:rsidP="002059D4">
            <w:pPr>
              <w:ind w:left="-57" w:right="-57"/>
              <w:jc w:val="center"/>
              <w:rPr>
                <w:rFonts w:ascii="Times New Roman" w:hAnsi="Times New Roman"/>
                <w:b/>
                <w:bCs/>
                <w:color w:val="000000" w:themeColor="text1"/>
                <w:kern w:val="1"/>
                <w:sz w:val="22"/>
                <w:szCs w:val="22"/>
                <w:lang w:eastAsia="ar-SA"/>
              </w:rPr>
            </w:pPr>
            <w:r w:rsidRPr="006515B8">
              <w:rPr>
                <w:rFonts w:ascii="Times New Roman" w:hAnsi="Times New Roman"/>
                <w:b/>
                <w:color w:val="000000" w:themeColor="text1"/>
                <w:sz w:val="22"/>
                <w:szCs w:val="22"/>
              </w:rPr>
              <w:lastRenderedPageBreak/>
              <w:t>ОБЛАСТЬ: МЕСТНОЕ САМОУПРАВЛЕНИЕ</w:t>
            </w:r>
          </w:p>
        </w:tc>
      </w:tr>
      <w:tr w:rsidR="00B06B57" w:rsidRPr="003F7A07" w:rsidTr="002059D4">
        <w:tc>
          <w:tcPr>
            <w:tcW w:w="10065" w:type="dxa"/>
            <w:gridSpan w:val="2"/>
          </w:tcPr>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b/>
                <w:color w:val="000000" w:themeColor="text1"/>
                <w:sz w:val="22"/>
                <w:szCs w:val="22"/>
              </w:rPr>
              <w:t>Объекты услуг</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Административное</w:t>
            </w:r>
          </w:p>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здание органа </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местного самоуправления</w:t>
            </w:r>
          </w:p>
        </w:tc>
        <w:tc>
          <w:tcPr>
            <w:tcW w:w="7654" w:type="dxa"/>
          </w:tcPr>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B06B57" w:rsidRPr="003F7A07" w:rsidTr="002059D4">
        <w:tc>
          <w:tcPr>
            <w:tcW w:w="10065" w:type="dxa"/>
            <w:gridSpan w:val="2"/>
          </w:tcPr>
          <w:p w:rsidR="00B06B57" w:rsidRPr="006515B8" w:rsidRDefault="00B06B57" w:rsidP="002059D4">
            <w:pPr>
              <w:ind w:left="-57" w:right="-57"/>
              <w:jc w:val="center"/>
              <w:rPr>
                <w:rFonts w:ascii="Times New Roman" w:hAnsi="Times New Roman"/>
                <w:b/>
                <w:bCs/>
                <w:color w:val="000000" w:themeColor="text1"/>
                <w:kern w:val="1"/>
                <w:sz w:val="22"/>
                <w:szCs w:val="22"/>
                <w:lang w:eastAsia="ar-SA"/>
              </w:rPr>
            </w:pPr>
            <w:r w:rsidRPr="006515B8">
              <w:rPr>
                <w:rFonts w:ascii="Times New Roman" w:hAnsi="Times New Roman"/>
                <w:b/>
                <w:color w:val="000000" w:themeColor="text1"/>
                <w:sz w:val="22"/>
                <w:szCs w:val="22"/>
              </w:rPr>
              <w:t>ОБЛАСТЬ: БЛАГОУСТРОЙСТВО ТЕРРИТОРИИ</w:t>
            </w:r>
          </w:p>
        </w:tc>
      </w:tr>
      <w:tr w:rsidR="00B06B57" w:rsidRPr="003F7A07" w:rsidTr="002059D4">
        <w:tc>
          <w:tcPr>
            <w:tcW w:w="10065" w:type="dxa"/>
            <w:gridSpan w:val="2"/>
          </w:tcPr>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b/>
                <w:color w:val="000000" w:themeColor="text1"/>
                <w:sz w:val="22"/>
                <w:szCs w:val="22"/>
              </w:rPr>
              <w:t>Объекты общественных пространств</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Территория</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рекреационного</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назначения</w:t>
            </w:r>
          </w:p>
          <w:p w:rsidR="00B06B57" w:rsidRPr="006515B8" w:rsidRDefault="00B06B57" w:rsidP="002059D4">
            <w:pPr>
              <w:ind w:left="-57" w:right="-57"/>
              <w:jc w:val="center"/>
              <w:rPr>
                <w:rFonts w:ascii="Times New Roman" w:hAnsi="Times New Roman"/>
                <w:color w:val="000000" w:themeColor="text1"/>
                <w:sz w:val="22"/>
                <w:szCs w:val="22"/>
              </w:rPr>
            </w:pPr>
            <w:proofErr w:type="gramStart"/>
            <w:r w:rsidRPr="006515B8">
              <w:rPr>
                <w:rFonts w:ascii="Times New Roman" w:hAnsi="Times New Roman"/>
                <w:color w:val="000000" w:themeColor="text1"/>
                <w:sz w:val="22"/>
                <w:szCs w:val="22"/>
              </w:rPr>
              <w:t>(лесопарк,</w:t>
            </w:r>
            <w:proofErr w:type="gramEnd"/>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парк, сквер,</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бульвар, аллея)</w:t>
            </w:r>
          </w:p>
        </w:tc>
        <w:tc>
          <w:tcPr>
            <w:tcW w:w="7654" w:type="dxa"/>
          </w:tcPr>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Площадь территории 12 м</w:t>
            </w:r>
            <w:proofErr w:type="gramStart"/>
            <w:r w:rsidRPr="006515B8">
              <w:rPr>
                <w:rFonts w:ascii="Times New Roman" w:hAnsi="Times New Roman"/>
                <w:bCs/>
                <w:color w:val="000000" w:themeColor="text1"/>
                <w:sz w:val="22"/>
                <w:szCs w:val="22"/>
              </w:rPr>
              <w:t>2</w:t>
            </w:r>
            <w:proofErr w:type="gramEnd"/>
            <w:r w:rsidRPr="006515B8">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6515B8">
              <w:rPr>
                <w:rFonts w:ascii="Times New Roman" w:hAnsi="Times New Roman"/>
                <w:bCs/>
                <w:color w:val="000000" w:themeColor="text1"/>
                <w:sz w:val="22"/>
                <w:szCs w:val="22"/>
              </w:rPr>
              <w:t>я(</w:t>
            </w:r>
            <w:proofErr w:type="gramEnd"/>
            <w:r w:rsidRPr="006515B8">
              <w:rPr>
                <w:rFonts w:ascii="Times New Roman" w:hAnsi="Times New Roman"/>
                <w:bCs/>
                <w:color w:val="000000" w:themeColor="text1"/>
                <w:sz w:val="22"/>
                <w:szCs w:val="22"/>
              </w:rPr>
              <w:t xml:space="preserve">утв. Приказом Минстроя России от 30.12.2016 N 1034/ </w:t>
            </w:r>
            <w:proofErr w:type="spellStart"/>
            <w:r w:rsidRPr="006515B8">
              <w:rPr>
                <w:rFonts w:ascii="Times New Roman" w:hAnsi="Times New Roman"/>
                <w:bCs/>
                <w:color w:val="000000" w:themeColor="text1"/>
                <w:sz w:val="22"/>
                <w:szCs w:val="22"/>
              </w:rPr>
              <w:t>пр</w:t>
            </w:r>
            <w:proofErr w:type="spellEnd"/>
            <w:r w:rsidRPr="006515B8">
              <w:rPr>
                <w:rFonts w:ascii="Times New Roman" w:hAnsi="Times New Roman"/>
                <w:bCs/>
                <w:color w:val="000000" w:themeColor="text1"/>
                <w:sz w:val="22"/>
                <w:szCs w:val="22"/>
              </w:rPr>
              <w:t>)</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 xml:space="preserve">Базовое предельное значение показателя «А» по зонам </w:t>
            </w:r>
            <w:proofErr w:type="spellStart"/>
            <w:r w:rsidRPr="006515B8">
              <w:rPr>
                <w:rFonts w:ascii="Times New Roman" w:hAnsi="Times New Roman"/>
                <w:bCs/>
                <w:color w:val="000000" w:themeColor="text1"/>
                <w:sz w:val="22"/>
                <w:szCs w:val="22"/>
              </w:rPr>
              <w:t>урбанизированности</w:t>
            </w:r>
            <w:proofErr w:type="spellEnd"/>
            <w:r w:rsidRPr="006515B8">
              <w:rPr>
                <w:rFonts w:ascii="Times New Roman" w:hAnsi="Times New Roman"/>
                <w:bCs/>
                <w:color w:val="000000" w:themeColor="text1"/>
                <w:sz w:val="22"/>
                <w:szCs w:val="22"/>
              </w:rPr>
              <w:t xml:space="preserve"> получаем по формуле: 12 х КУМО, </w:t>
            </w:r>
          </w:p>
          <w:p w:rsidR="00B06B57" w:rsidRPr="006515B8" w:rsidRDefault="00B06B57" w:rsidP="002059D4">
            <w:pPr>
              <w:ind w:left="-57" w:right="-57"/>
              <w:jc w:val="both"/>
              <w:rPr>
                <w:rFonts w:ascii="Times New Roman" w:hAnsi="Times New Roman"/>
                <w:bCs/>
                <w:color w:val="000000" w:themeColor="text1"/>
                <w:sz w:val="22"/>
                <w:szCs w:val="22"/>
              </w:rPr>
            </w:pPr>
            <w:r w:rsidRPr="006515B8">
              <w:rPr>
                <w:rFonts w:ascii="Times New Roman" w:hAnsi="Times New Roman"/>
                <w:bCs/>
                <w:color w:val="000000" w:themeColor="text1"/>
                <w:sz w:val="22"/>
                <w:szCs w:val="22"/>
              </w:rPr>
              <w:t xml:space="preserve">где: КУМО* - коэффициент </w:t>
            </w:r>
            <w:proofErr w:type="spellStart"/>
            <w:r w:rsidRPr="006515B8">
              <w:rPr>
                <w:rFonts w:ascii="Times New Roman" w:hAnsi="Times New Roman"/>
                <w:bCs/>
                <w:color w:val="000000" w:themeColor="text1"/>
                <w:sz w:val="22"/>
                <w:szCs w:val="22"/>
              </w:rPr>
              <w:t>урбанизированности</w:t>
            </w:r>
            <w:proofErr w:type="spellEnd"/>
            <w:r w:rsidRPr="006515B8">
              <w:rPr>
                <w:rFonts w:ascii="Times New Roman" w:hAnsi="Times New Roman"/>
                <w:bCs/>
                <w:color w:val="000000" w:themeColor="text1"/>
                <w:sz w:val="22"/>
                <w:szCs w:val="22"/>
              </w:rPr>
              <w:t xml:space="preserve"> муниципального образования</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bCs/>
                <w:color w:val="000000" w:themeColor="text1"/>
                <w:sz w:val="22"/>
                <w:szCs w:val="22"/>
              </w:rPr>
              <w:t>Транспортная доступность принята 20</w:t>
            </w:r>
            <w:r w:rsidRPr="006515B8">
              <w:rPr>
                <w:rFonts w:ascii="Times New Roman" w:hAnsi="Times New Roman"/>
                <w:color w:val="000000" w:themeColor="text1"/>
                <w:sz w:val="22"/>
                <w:szCs w:val="22"/>
              </w:rPr>
              <w:t xml:space="preserve"> мин </w:t>
            </w:r>
            <w:r w:rsidRPr="006515B8">
              <w:rPr>
                <w:rFonts w:ascii="Times New Roman" w:hAnsi="Times New Roman"/>
                <w:bCs/>
                <w:color w:val="000000" w:themeColor="text1"/>
                <w:sz w:val="22"/>
                <w:szCs w:val="22"/>
              </w:rPr>
              <w:t xml:space="preserve">в соответствии с </w:t>
            </w:r>
            <w:proofErr w:type="gramStart"/>
            <w:r w:rsidRPr="006515B8">
              <w:rPr>
                <w:rFonts w:ascii="Times New Roman" w:hAnsi="Times New Roman"/>
                <w:bCs/>
                <w:color w:val="000000" w:themeColor="text1"/>
                <w:sz w:val="22"/>
                <w:szCs w:val="22"/>
              </w:rPr>
              <w:t>п</w:t>
            </w:r>
            <w:proofErr w:type="gramEnd"/>
            <w:r w:rsidRPr="006515B8">
              <w:rPr>
                <w:rFonts w:ascii="Times New Roman" w:hAnsi="Times New Roman"/>
                <w:bCs/>
                <w:color w:val="000000" w:themeColor="text1"/>
                <w:sz w:val="22"/>
                <w:szCs w:val="22"/>
              </w:rPr>
              <w:t xml:space="preserve"> 9.4. </w:t>
            </w:r>
            <w:r w:rsidRPr="006515B8">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6515B8">
              <w:rPr>
                <w:rFonts w:ascii="Times New Roman" w:hAnsi="Times New Roman"/>
                <w:color w:val="000000" w:themeColor="text1"/>
                <w:sz w:val="22"/>
                <w:szCs w:val="22"/>
              </w:rPr>
              <w:t>я(</w:t>
            </w:r>
            <w:proofErr w:type="gramEnd"/>
            <w:r w:rsidRPr="006515B8">
              <w:rPr>
                <w:rFonts w:ascii="Times New Roman" w:hAnsi="Times New Roman"/>
                <w:color w:val="000000" w:themeColor="text1"/>
                <w:sz w:val="22"/>
                <w:szCs w:val="22"/>
              </w:rPr>
              <w:t xml:space="preserve">утв. Приказом Минстроя России от 30.12.2016 N 1034/ </w:t>
            </w:r>
            <w:proofErr w:type="spellStart"/>
            <w:r w:rsidRPr="006515B8">
              <w:rPr>
                <w:rFonts w:ascii="Times New Roman" w:hAnsi="Times New Roman"/>
                <w:color w:val="000000" w:themeColor="text1"/>
                <w:sz w:val="22"/>
                <w:szCs w:val="22"/>
              </w:rPr>
              <w:t>пр</w:t>
            </w:r>
            <w:proofErr w:type="spellEnd"/>
            <w:r w:rsidRPr="006515B8">
              <w:rPr>
                <w:rFonts w:ascii="Times New Roman" w:hAnsi="Times New Roman"/>
                <w:color w:val="000000" w:themeColor="text1"/>
                <w:sz w:val="22"/>
                <w:szCs w:val="22"/>
              </w:rPr>
              <w:t>)</w:t>
            </w:r>
          </w:p>
        </w:tc>
      </w:tr>
      <w:tr w:rsidR="00B06B57" w:rsidRPr="003F7A07" w:rsidTr="002059D4">
        <w:tc>
          <w:tcPr>
            <w:tcW w:w="10065" w:type="dxa"/>
            <w:gridSpan w:val="2"/>
            <w:vAlign w:val="center"/>
          </w:tcPr>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b/>
                <w:color w:val="000000" w:themeColor="text1"/>
                <w:sz w:val="22"/>
                <w:szCs w:val="22"/>
              </w:rPr>
              <w:t>Объекты благоустройства</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Детская</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площадка</w:t>
            </w:r>
          </w:p>
        </w:tc>
        <w:tc>
          <w:tcPr>
            <w:tcW w:w="7654" w:type="dxa"/>
          </w:tcPr>
          <w:p w:rsidR="00B06B57" w:rsidRPr="006515B8" w:rsidRDefault="00B06B57" w:rsidP="002059D4">
            <w:pPr>
              <w:widowControl/>
              <w:adjustRightInd w:val="0"/>
              <w:ind w:left="-57" w:right="-57"/>
              <w:jc w:val="both"/>
              <w:rPr>
                <w:rFonts w:ascii="Times New Roman" w:hAnsi="Times New Roman"/>
                <w:color w:val="000000" w:themeColor="text1"/>
                <w:sz w:val="22"/>
                <w:szCs w:val="22"/>
              </w:rPr>
            </w:pPr>
            <w:r w:rsidRPr="006515B8">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spellStart"/>
            <w:proofErr w:type="gramStart"/>
            <w:r w:rsidRPr="006515B8">
              <w:rPr>
                <w:rFonts w:ascii="Times New Roman" w:hAnsi="Times New Roman"/>
                <w:bCs/>
                <w:color w:val="000000" w:themeColor="text1"/>
                <w:sz w:val="22"/>
                <w:szCs w:val="22"/>
              </w:rPr>
              <w:t>пр</w:t>
            </w:r>
            <w:proofErr w:type="spellEnd"/>
            <w:proofErr w:type="gramEnd"/>
            <w:r w:rsidRPr="006515B8">
              <w:rPr>
                <w:rFonts w:ascii="Times New Roman" w:hAnsi="Times New Roman"/>
                <w:bCs/>
                <w:color w:val="000000" w:themeColor="text1"/>
                <w:sz w:val="22"/>
                <w:szCs w:val="22"/>
              </w:rPr>
              <w:t xml:space="preserve">, </w:t>
            </w:r>
            <w:proofErr w:type="spellStart"/>
            <w:r w:rsidRPr="006515B8">
              <w:rPr>
                <w:rFonts w:ascii="Times New Roman" w:hAnsi="Times New Roman"/>
                <w:bCs/>
                <w:color w:val="000000" w:themeColor="text1"/>
                <w:sz w:val="22"/>
                <w:szCs w:val="22"/>
              </w:rPr>
              <w:t>Минспорта</w:t>
            </w:r>
            <w:proofErr w:type="spellEnd"/>
            <w:r w:rsidRPr="006515B8">
              <w:rPr>
                <w:rFonts w:ascii="Times New Roman" w:hAnsi="Times New Roman"/>
                <w:bCs/>
                <w:color w:val="000000" w:themeColor="text1"/>
                <w:sz w:val="22"/>
                <w:szCs w:val="22"/>
              </w:rPr>
              <w:t xml:space="preserve">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w:t>
            </w:r>
            <w:proofErr w:type="spellStart"/>
            <w:r w:rsidRPr="006515B8">
              <w:rPr>
                <w:rFonts w:ascii="Times New Roman" w:hAnsi="Times New Roman"/>
                <w:bCs/>
                <w:color w:val="000000" w:themeColor="text1"/>
                <w:sz w:val="22"/>
                <w:szCs w:val="22"/>
              </w:rPr>
              <w:t>пр</w:t>
            </w:r>
            <w:proofErr w:type="spellEnd"/>
            <w:r w:rsidRPr="006515B8">
              <w:rPr>
                <w:rFonts w:ascii="Times New Roman" w:hAnsi="Times New Roman"/>
                <w:bCs/>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B06B57" w:rsidRPr="003F7A07" w:rsidTr="002059D4">
        <w:tc>
          <w:tcPr>
            <w:tcW w:w="2411" w:type="dxa"/>
          </w:tcPr>
          <w:p w:rsidR="00B06B57"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Площадка </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отдыха </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и досуга</w:t>
            </w:r>
          </w:p>
        </w:tc>
        <w:tc>
          <w:tcPr>
            <w:tcW w:w="7654" w:type="dxa"/>
          </w:tcPr>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spellStart"/>
            <w:proofErr w:type="gramStart"/>
            <w:r w:rsidRPr="006515B8">
              <w:rPr>
                <w:rFonts w:ascii="Times New Roman" w:hAnsi="Times New Roman"/>
                <w:color w:val="000000" w:themeColor="text1"/>
                <w:sz w:val="22"/>
                <w:szCs w:val="22"/>
              </w:rPr>
              <w:t>пр</w:t>
            </w:r>
            <w:proofErr w:type="spellEnd"/>
            <w:proofErr w:type="gramEnd"/>
            <w:r w:rsidRPr="006515B8">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B06B57" w:rsidRPr="003F7A07" w:rsidTr="002059D4">
        <w:tc>
          <w:tcPr>
            <w:tcW w:w="10065" w:type="dxa"/>
            <w:gridSpan w:val="2"/>
          </w:tcPr>
          <w:p w:rsidR="00B06B57" w:rsidRPr="006515B8" w:rsidRDefault="00B06B57" w:rsidP="002059D4">
            <w:pPr>
              <w:ind w:left="-57" w:right="-57"/>
              <w:jc w:val="center"/>
              <w:rPr>
                <w:rFonts w:ascii="Times New Roman" w:hAnsi="Times New Roman"/>
                <w:b/>
                <w:bCs/>
                <w:color w:val="000000" w:themeColor="text1"/>
                <w:kern w:val="1"/>
                <w:sz w:val="22"/>
                <w:szCs w:val="22"/>
                <w:lang w:eastAsia="ar-SA"/>
              </w:rPr>
            </w:pPr>
            <w:r w:rsidRPr="006515B8">
              <w:rPr>
                <w:rFonts w:ascii="Times New Roman" w:hAnsi="Times New Roman"/>
                <w:b/>
                <w:bCs/>
                <w:color w:val="000000" w:themeColor="text1"/>
                <w:sz w:val="22"/>
                <w:szCs w:val="22"/>
              </w:rPr>
              <w:t>ОБЛАСТЬ: ЗДРАВООХРАНЕНИЕ</w:t>
            </w:r>
          </w:p>
        </w:tc>
      </w:tr>
      <w:tr w:rsidR="00B06B57" w:rsidRPr="003F7A07" w:rsidTr="002059D4">
        <w:tc>
          <w:tcPr>
            <w:tcW w:w="10065" w:type="dxa"/>
            <w:gridSpan w:val="2"/>
            <w:vAlign w:val="center"/>
          </w:tcPr>
          <w:p w:rsidR="00B06B57" w:rsidRPr="006515B8" w:rsidRDefault="00B06B57" w:rsidP="002059D4">
            <w:pPr>
              <w:widowControl/>
              <w:adjustRightInd w:val="0"/>
              <w:ind w:left="-57" w:right="-57"/>
              <w:jc w:val="center"/>
              <w:rPr>
                <w:rFonts w:ascii="Times New Roman" w:eastAsiaTheme="minorHAnsi" w:hAnsi="Times New Roman"/>
                <w:color w:val="000000" w:themeColor="text1"/>
                <w:sz w:val="22"/>
                <w:szCs w:val="22"/>
                <w:lang w:eastAsia="en-US"/>
              </w:rPr>
            </w:pPr>
            <w:r w:rsidRPr="006515B8">
              <w:rPr>
                <w:rFonts w:ascii="Times New Roman" w:hAnsi="Times New Roman"/>
                <w:b/>
                <w:color w:val="000000" w:themeColor="text1"/>
                <w:sz w:val="22"/>
                <w:szCs w:val="22"/>
              </w:rPr>
              <w:t>Объекты в области здравоохранения</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Фельдшерско-акушерские</w:t>
            </w:r>
          </w:p>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пункты</w:t>
            </w:r>
          </w:p>
        </w:tc>
        <w:tc>
          <w:tcPr>
            <w:tcW w:w="7654" w:type="dxa"/>
          </w:tcPr>
          <w:p w:rsidR="00B06B57" w:rsidRPr="006515B8" w:rsidRDefault="00B06B57" w:rsidP="002059D4">
            <w:pPr>
              <w:widowControl/>
              <w:adjustRightInd w:val="0"/>
              <w:ind w:left="-57" w:right="-57"/>
              <w:jc w:val="both"/>
              <w:rPr>
                <w:rFonts w:ascii="Times New Roman" w:hAnsi="Times New Roman"/>
                <w:color w:val="000000" w:themeColor="text1"/>
                <w:sz w:val="22"/>
                <w:szCs w:val="22"/>
              </w:rPr>
            </w:pPr>
            <w:r w:rsidRPr="006515B8">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6515B8">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6515B8">
              <w:rPr>
                <w:rFonts w:ascii="Times New Roman" w:eastAsiaTheme="minorHAnsi" w:hAnsi="Times New Roman"/>
                <w:color w:val="000000" w:themeColor="text1"/>
                <w:sz w:val="22"/>
                <w:szCs w:val="22"/>
                <w:lang w:eastAsia="en-US"/>
              </w:rPr>
              <w:t xml:space="preserve"> с учетом требований </w:t>
            </w:r>
            <w:r w:rsidRPr="006515B8">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6515B8">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6515B8">
                <w:rPr>
                  <w:rFonts w:ascii="Times New Roman" w:eastAsiaTheme="minorHAnsi" w:hAnsi="Times New Roman"/>
                  <w:color w:val="000000" w:themeColor="text1"/>
                  <w:sz w:val="22"/>
                  <w:szCs w:val="22"/>
                  <w:lang w:eastAsia="en-US"/>
                </w:rPr>
                <w:t>СП 42.13330.2016</w:t>
              </w:r>
            </w:hyperlink>
            <w:r w:rsidRPr="006515B8">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B06B57" w:rsidRPr="003F7A07" w:rsidTr="002059D4">
        <w:tc>
          <w:tcPr>
            <w:tcW w:w="10065" w:type="dxa"/>
            <w:gridSpan w:val="2"/>
          </w:tcPr>
          <w:p w:rsidR="00B06B57" w:rsidRPr="006515B8" w:rsidRDefault="00B06B57" w:rsidP="002059D4">
            <w:pPr>
              <w:ind w:left="-57" w:right="-57"/>
              <w:jc w:val="center"/>
              <w:rPr>
                <w:rFonts w:ascii="Times New Roman" w:hAnsi="Times New Roman"/>
                <w:b/>
                <w:bCs/>
                <w:color w:val="000000" w:themeColor="text1"/>
                <w:sz w:val="22"/>
                <w:szCs w:val="22"/>
              </w:rPr>
            </w:pPr>
            <w:r w:rsidRPr="006515B8">
              <w:rPr>
                <w:rFonts w:ascii="Times New Roman" w:hAnsi="Times New Roman"/>
                <w:b/>
                <w:bCs/>
                <w:color w:val="000000" w:themeColor="text1"/>
                <w:sz w:val="22"/>
                <w:szCs w:val="22"/>
              </w:rPr>
              <w:t xml:space="preserve">ОБЛАСТЬ: ОБРАБОТКА, УТИЛИЗАЦИЯ, ОБЕЗВРЕЖИВАНИЕ, </w:t>
            </w:r>
          </w:p>
          <w:p w:rsidR="00B06B57" w:rsidRPr="006515B8" w:rsidRDefault="00B06B57" w:rsidP="002059D4">
            <w:pPr>
              <w:ind w:left="-57" w:right="-57"/>
              <w:jc w:val="center"/>
              <w:rPr>
                <w:rFonts w:ascii="Times New Roman" w:hAnsi="Times New Roman"/>
                <w:b/>
                <w:bCs/>
                <w:color w:val="000000" w:themeColor="text1"/>
                <w:sz w:val="22"/>
                <w:szCs w:val="22"/>
              </w:rPr>
            </w:pPr>
            <w:r w:rsidRPr="006515B8">
              <w:rPr>
                <w:rFonts w:ascii="Times New Roman" w:hAnsi="Times New Roman"/>
                <w:b/>
                <w:bCs/>
                <w:color w:val="000000" w:themeColor="text1"/>
                <w:sz w:val="22"/>
                <w:szCs w:val="22"/>
              </w:rPr>
              <w:t>РАЗМЕЩЕНИЕ ТВЕРДЫХ КОММУНАЛЬНЫХ ОТХОДОВ</w:t>
            </w:r>
          </w:p>
        </w:tc>
      </w:tr>
      <w:tr w:rsidR="00B06B57" w:rsidRPr="003F7A07" w:rsidTr="002059D4">
        <w:tc>
          <w:tcPr>
            <w:tcW w:w="10065" w:type="dxa"/>
            <w:gridSpan w:val="2"/>
            <w:vAlign w:val="center"/>
          </w:tcPr>
          <w:p w:rsidR="00B06B57" w:rsidRPr="006515B8" w:rsidRDefault="00B06B57" w:rsidP="002059D4">
            <w:pPr>
              <w:ind w:left="-57" w:right="-57"/>
              <w:jc w:val="center"/>
              <w:rPr>
                <w:rFonts w:ascii="Times New Roman" w:hAnsi="Times New Roman"/>
                <w:b/>
                <w:bCs/>
                <w:color w:val="000000" w:themeColor="text1"/>
                <w:kern w:val="1"/>
                <w:sz w:val="22"/>
                <w:szCs w:val="22"/>
                <w:lang w:eastAsia="ar-SA"/>
              </w:rPr>
            </w:pPr>
            <w:r w:rsidRPr="006515B8">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Площадки для </w:t>
            </w:r>
            <w:r w:rsidRPr="006515B8">
              <w:rPr>
                <w:rFonts w:ascii="Times New Roman" w:hAnsi="Times New Roman"/>
                <w:color w:val="000000" w:themeColor="text1"/>
                <w:sz w:val="22"/>
                <w:szCs w:val="22"/>
              </w:rPr>
              <w:lastRenderedPageBreak/>
              <w:t>установки контейнеров для сбора, в том числе раздельного, твердых коммунальных отходов</w:t>
            </w:r>
          </w:p>
        </w:tc>
        <w:tc>
          <w:tcPr>
            <w:tcW w:w="7654" w:type="dxa"/>
          </w:tcPr>
          <w:p w:rsidR="00B06B57" w:rsidRPr="006515B8" w:rsidRDefault="00B06B57" w:rsidP="002059D4">
            <w:pPr>
              <w:ind w:left="-57" w:right="-57"/>
              <w:jc w:val="both"/>
              <w:rPr>
                <w:rFonts w:ascii="Times New Roman" w:hAnsi="Times New Roman"/>
                <w:b/>
                <w:bCs/>
                <w:color w:val="000000" w:themeColor="text1"/>
                <w:kern w:val="1"/>
                <w:sz w:val="22"/>
                <w:szCs w:val="22"/>
                <w:lang w:eastAsia="ar-SA"/>
              </w:rPr>
            </w:pPr>
            <w:r w:rsidRPr="006515B8">
              <w:rPr>
                <w:rFonts w:ascii="Times New Roman" w:eastAsiaTheme="minorHAnsi" w:hAnsi="Times New Roman"/>
                <w:color w:val="000000" w:themeColor="text1"/>
                <w:sz w:val="22"/>
                <w:szCs w:val="22"/>
                <w:lang w:eastAsia="en-US"/>
              </w:rPr>
              <w:lastRenderedPageBreak/>
              <w:t xml:space="preserve">Определяются в соответствии с территориальной схемой обращения с </w:t>
            </w:r>
            <w:r w:rsidRPr="006515B8">
              <w:rPr>
                <w:rFonts w:ascii="Times New Roman" w:eastAsiaTheme="minorHAnsi" w:hAnsi="Times New Roman"/>
                <w:color w:val="000000" w:themeColor="text1"/>
                <w:sz w:val="22"/>
                <w:szCs w:val="22"/>
                <w:lang w:eastAsia="en-US"/>
              </w:rPr>
              <w:lastRenderedPageBreak/>
              <w:t>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6515B8">
              <w:rPr>
                <w:rFonts w:ascii="Times New Roman" w:hAnsi="Times New Roman"/>
                <w:color w:val="000000" w:themeColor="text1"/>
                <w:sz w:val="22"/>
                <w:szCs w:val="22"/>
              </w:rPr>
              <w:t xml:space="preserve"> </w:t>
            </w:r>
          </w:p>
        </w:tc>
      </w:tr>
      <w:tr w:rsidR="00B06B57" w:rsidRPr="003F7A07" w:rsidTr="002059D4">
        <w:tc>
          <w:tcPr>
            <w:tcW w:w="10065" w:type="dxa"/>
            <w:gridSpan w:val="2"/>
          </w:tcPr>
          <w:p w:rsidR="00B06B57" w:rsidRPr="006515B8" w:rsidRDefault="00B06B57" w:rsidP="002059D4">
            <w:pPr>
              <w:ind w:left="-57" w:right="-57"/>
              <w:jc w:val="center"/>
              <w:rPr>
                <w:rFonts w:ascii="Times New Roman" w:hAnsi="Times New Roman"/>
                <w:b/>
                <w:bCs/>
                <w:color w:val="000000" w:themeColor="text1"/>
                <w:kern w:val="1"/>
                <w:sz w:val="22"/>
                <w:szCs w:val="22"/>
                <w:lang w:eastAsia="ar-SA"/>
              </w:rPr>
            </w:pPr>
            <w:r w:rsidRPr="006515B8">
              <w:rPr>
                <w:rFonts w:ascii="Times New Roman" w:hAnsi="Times New Roman"/>
                <w:b/>
                <w:color w:val="000000" w:themeColor="text1"/>
                <w:sz w:val="22"/>
                <w:szCs w:val="22"/>
              </w:rPr>
              <w:lastRenderedPageBreak/>
              <w:t>ОБЛАСТЬ: ГРАЖДАНСКАЯ ОБОРОНА И ПРЕДУПРЕЖДЕНИЕ ЧС</w:t>
            </w:r>
          </w:p>
        </w:tc>
      </w:tr>
      <w:tr w:rsidR="00B06B57" w:rsidRPr="003F7A07" w:rsidTr="002059D4">
        <w:tc>
          <w:tcPr>
            <w:tcW w:w="10065" w:type="dxa"/>
            <w:gridSpan w:val="2"/>
            <w:vAlign w:val="center"/>
          </w:tcPr>
          <w:p w:rsidR="00B06B57" w:rsidRPr="006515B8" w:rsidRDefault="00B06B57" w:rsidP="002059D4">
            <w:pPr>
              <w:ind w:left="-57" w:right="-57"/>
              <w:jc w:val="center"/>
              <w:rPr>
                <w:rFonts w:ascii="Times New Roman" w:hAnsi="Times New Roman"/>
                <w:b/>
                <w:bCs/>
                <w:color w:val="000000" w:themeColor="text1"/>
                <w:kern w:val="1"/>
                <w:sz w:val="22"/>
                <w:szCs w:val="22"/>
                <w:lang w:eastAsia="ar-SA"/>
              </w:rPr>
            </w:pPr>
            <w:r w:rsidRPr="006515B8">
              <w:rPr>
                <w:rFonts w:ascii="Times New Roman" w:hAnsi="Times New Roman"/>
                <w:b/>
                <w:color w:val="000000" w:themeColor="text1"/>
                <w:sz w:val="22"/>
                <w:szCs w:val="22"/>
              </w:rPr>
              <w:t>Объекты служб оперативного реагирования</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bCs/>
                <w:color w:val="000000" w:themeColor="text1"/>
                <w:kern w:val="1"/>
                <w:sz w:val="22"/>
                <w:szCs w:val="22"/>
                <w:lang w:eastAsia="ar-SA"/>
              </w:rPr>
            </w:pPr>
            <w:r w:rsidRPr="006515B8">
              <w:rPr>
                <w:rFonts w:ascii="Times New Roman" w:hAnsi="Times New Roman"/>
                <w:bCs/>
                <w:color w:val="000000" w:themeColor="text1"/>
                <w:kern w:val="1"/>
                <w:sz w:val="22"/>
                <w:szCs w:val="22"/>
                <w:lang w:eastAsia="ar-SA"/>
              </w:rPr>
              <w:t>Объекты</w:t>
            </w:r>
          </w:p>
          <w:p w:rsidR="00B06B57" w:rsidRDefault="00B06B57" w:rsidP="002059D4">
            <w:pPr>
              <w:ind w:left="-57" w:right="-57"/>
              <w:jc w:val="center"/>
              <w:rPr>
                <w:rFonts w:ascii="Times New Roman" w:hAnsi="Times New Roman"/>
                <w:bCs/>
                <w:color w:val="000000" w:themeColor="text1"/>
                <w:kern w:val="1"/>
                <w:sz w:val="22"/>
                <w:szCs w:val="22"/>
                <w:lang w:eastAsia="ar-SA"/>
              </w:rPr>
            </w:pPr>
            <w:r w:rsidRPr="006515B8">
              <w:rPr>
                <w:rFonts w:ascii="Times New Roman" w:hAnsi="Times New Roman"/>
                <w:bCs/>
                <w:color w:val="000000" w:themeColor="text1"/>
                <w:kern w:val="1"/>
                <w:sz w:val="22"/>
                <w:szCs w:val="22"/>
                <w:lang w:eastAsia="ar-SA"/>
              </w:rPr>
              <w:t xml:space="preserve">пожарной </w:t>
            </w:r>
          </w:p>
          <w:p w:rsidR="00B06B57" w:rsidRPr="006515B8" w:rsidRDefault="00B06B57" w:rsidP="002059D4">
            <w:pPr>
              <w:ind w:left="-57" w:right="-57"/>
              <w:jc w:val="center"/>
              <w:rPr>
                <w:rFonts w:ascii="Times New Roman" w:hAnsi="Times New Roman"/>
                <w:bCs/>
                <w:color w:val="000000" w:themeColor="text1"/>
                <w:kern w:val="1"/>
                <w:sz w:val="22"/>
                <w:szCs w:val="22"/>
                <w:lang w:eastAsia="ar-SA"/>
              </w:rPr>
            </w:pPr>
            <w:r w:rsidRPr="006515B8">
              <w:rPr>
                <w:rFonts w:ascii="Times New Roman" w:hAnsi="Times New Roman"/>
                <w:bCs/>
                <w:color w:val="000000" w:themeColor="text1"/>
                <w:kern w:val="1"/>
                <w:sz w:val="22"/>
                <w:szCs w:val="22"/>
                <w:lang w:eastAsia="ar-SA"/>
              </w:rPr>
              <w:t>охраны</w:t>
            </w:r>
          </w:p>
        </w:tc>
        <w:tc>
          <w:tcPr>
            <w:tcW w:w="7654" w:type="dxa"/>
          </w:tcPr>
          <w:p w:rsidR="00B06B57" w:rsidRPr="006515B8" w:rsidRDefault="00B06B57" w:rsidP="002059D4">
            <w:pPr>
              <w:ind w:left="-57" w:right="-57"/>
              <w:jc w:val="both"/>
              <w:rPr>
                <w:rFonts w:ascii="Times New Roman" w:hAnsi="Times New Roman"/>
                <w:color w:val="000000" w:themeColor="text1"/>
                <w:sz w:val="22"/>
                <w:szCs w:val="22"/>
              </w:rPr>
            </w:pPr>
            <w:proofErr w:type="gramStart"/>
            <w:r w:rsidRPr="006515B8">
              <w:rPr>
                <w:rFonts w:ascii="Times New Roman" w:hAnsi="Times New Roman"/>
                <w:color w:val="000000" w:themeColor="text1"/>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w:t>
            </w:r>
            <w:proofErr w:type="gramEnd"/>
            <w:r w:rsidRPr="006515B8">
              <w:rPr>
                <w:rFonts w:ascii="Times New Roman" w:hAnsi="Times New Roman"/>
                <w:color w:val="000000" w:themeColor="text1"/>
                <w:sz w:val="22"/>
                <w:szCs w:val="22"/>
              </w:rPr>
              <w:t xml:space="preserve"> пожарной безопасности и безопасности людей на водных объектах»</w:t>
            </w:r>
          </w:p>
          <w:p w:rsidR="00B06B57" w:rsidRPr="006515B8" w:rsidRDefault="00B06B57" w:rsidP="002059D4">
            <w:pPr>
              <w:ind w:left="-57" w:right="-57"/>
              <w:jc w:val="both"/>
              <w:rPr>
                <w:rFonts w:ascii="Times New Roman" w:hAnsi="Times New Roman"/>
                <w:b/>
                <w:bCs/>
                <w:color w:val="000000" w:themeColor="text1"/>
                <w:kern w:val="1"/>
                <w:sz w:val="22"/>
                <w:szCs w:val="22"/>
                <w:lang w:eastAsia="ar-SA"/>
              </w:rPr>
            </w:pPr>
            <w:r w:rsidRPr="006515B8">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B06B57" w:rsidRPr="003F7A07" w:rsidTr="002059D4">
        <w:tc>
          <w:tcPr>
            <w:tcW w:w="10065" w:type="dxa"/>
            <w:gridSpan w:val="2"/>
            <w:vAlign w:val="center"/>
          </w:tcPr>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color w:val="000000" w:themeColor="text1"/>
                <w:sz w:val="22"/>
                <w:szCs w:val="22"/>
              </w:rPr>
              <w:t>ОБЛАСТЬ: ГРАЖДАНСКАЯ ОБОРОНА И ПРЕДУПРЕЖДЕНИЕ ЧС</w:t>
            </w:r>
          </w:p>
        </w:tc>
      </w:tr>
      <w:tr w:rsidR="00B06B57" w:rsidRPr="003F7A07" w:rsidTr="002059D4">
        <w:tc>
          <w:tcPr>
            <w:tcW w:w="10065" w:type="dxa"/>
            <w:gridSpan w:val="2"/>
            <w:vAlign w:val="center"/>
          </w:tcPr>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bCs/>
                <w:color w:val="000000" w:themeColor="text1"/>
                <w:kern w:val="1"/>
                <w:sz w:val="22"/>
                <w:szCs w:val="22"/>
                <w:lang w:eastAsia="ar-SA"/>
              </w:rPr>
            </w:pPr>
            <w:r w:rsidRPr="006515B8">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 xml:space="preserve">Показатель: Показатель вместимости (кв. м) на 1000 </w:t>
            </w:r>
            <w:proofErr w:type="gramStart"/>
            <w:r w:rsidRPr="006515B8">
              <w:rPr>
                <w:rFonts w:ascii="Times New Roman" w:hAnsi="Times New Roman"/>
                <w:color w:val="000000" w:themeColor="text1"/>
                <w:sz w:val="22"/>
                <w:szCs w:val="22"/>
              </w:rPr>
              <w:t>укрываемых</w:t>
            </w:r>
            <w:proofErr w:type="gramEnd"/>
            <w:r w:rsidRPr="006515B8">
              <w:rPr>
                <w:rFonts w:ascii="Times New Roman" w:hAnsi="Times New Roman"/>
                <w:color w:val="000000" w:themeColor="text1"/>
                <w:sz w:val="22"/>
                <w:szCs w:val="22"/>
              </w:rPr>
              <w:t xml:space="preserve"> - 500 кв. м</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515B8">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6515B8">
              <w:rPr>
                <w:rFonts w:ascii="Times New Roman" w:hAnsi="Times New Roman"/>
                <w:color w:val="000000" w:themeColor="text1"/>
                <w:sz w:val="22"/>
                <w:szCs w:val="22"/>
              </w:rPr>
              <w:t>пр</w:t>
            </w:r>
            <w:proofErr w:type="spellEnd"/>
            <w:proofErr w:type="gramEnd"/>
            <w:r w:rsidRPr="006515B8">
              <w:rPr>
                <w:rFonts w:ascii="Times New Roman" w:hAnsi="Times New Roman"/>
                <w:color w:val="000000" w:themeColor="text1"/>
                <w:sz w:val="22"/>
                <w:szCs w:val="22"/>
              </w:rPr>
              <w:t>)</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Пешеходная доступность, километры: 1 км</w:t>
            </w:r>
            <w:proofErr w:type="gramStart"/>
            <w:r w:rsidRPr="006515B8">
              <w:rPr>
                <w:rFonts w:ascii="Times New Roman" w:hAnsi="Times New Roman"/>
                <w:color w:val="000000" w:themeColor="text1"/>
                <w:sz w:val="22"/>
                <w:szCs w:val="22"/>
              </w:rPr>
              <w:t>.</w:t>
            </w:r>
            <w:proofErr w:type="gramEnd"/>
            <w:r w:rsidRPr="006515B8">
              <w:rPr>
                <w:rFonts w:ascii="Times New Roman" w:hAnsi="Times New Roman"/>
                <w:color w:val="000000" w:themeColor="text1"/>
                <w:sz w:val="22"/>
                <w:szCs w:val="22"/>
              </w:rPr>
              <w:t xml:space="preserve"> - </w:t>
            </w:r>
            <w:proofErr w:type="gramStart"/>
            <w:r w:rsidRPr="006515B8">
              <w:rPr>
                <w:rFonts w:ascii="Times New Roman" w:hAnsi="Times New Roman"/>
                <w:color w:val="000000" w:themeColor="text1"/>
                <w:sz w:val="22"/>
                <w:szCs w:val="22"/>
              </w:rPr>
              <w:t>д</w:t>
            </w:r>
            <w:proofErr w:type="gramEnd"/>
            <w:r w:rsidRPr="006515B8">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Источники и исходные данные:</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6515B8">
              <w:rPr>
                <w:rFonts w:ascii="Times New Roman" w:hAnsi="Times New Roman"/>
                <w:color w:val="000000" w:themeColor="text1"/>
                <w:sz w:val="22"/>
                <w:szCs w:val="22"/>
              </w:rPr>
              <w:t>пр</w:t>
            </w:r>
            <w:proofErr w:type="spellEnd"/>
            <w:proofErr w:type="gramEnd"/>
            <w:r w:rsidRPr="006515B8">
              <w:rPr>
                <w:rFonts w:ascii="Times New Roman" w:hAnsi="Times New Roman"/>
                <w:color w:val="000000" w:themeColor="text1"/>
                <w:sz w:val="22"/>
                <w:szCs w:val="22"/>
              </w:rPr>
              <w:t>)</w:t>
            </w:r>
          </w:p>
        </w:tc>
      </w:tr>
      <w:tr w:rsidR="00B06B57" w:rsidRPr="003F7A07" w:rsidTr="002059D4">
        <w:trPr>
          <w:trHeight w:val="292"/>
        </w:trPr>
        <w:tc>
          <w:tcPr>
            <w:tcW w:w="10065" w:type="dxa"/>
            <w:gridSpan w:val="2"/>
            <w:vAlign w:val="center"/>
          </w:tcPr>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color w:val="000000" w:themeColor="text1"/>
                <w:sz w:val="22"/>
                <w:szCs w:val="22"/>
              </w:rPr>
              <w:t>ОБЛАСТЬ: ОРГАНИЗАЦИЯ РИТУАЛЬНЫХ УСЛУГ И МЕСТ ЗАХОРОНЕНИЯ</w:t>
            </w:r>
          </w:p>
        </w:tc>
      </w:tr>
      <w:tr w:rsidR="00B06B57" w:rsidRPr="003F7A07" w:rsidTr="002059D4">
        <w:tc>
          <w:tcPr>
            <w:tcW w:w="10065" w:type="dxa"/>
            <w:gridSpan w:val="2"/>
            <w:vAlign w:val="center"/>
          </w:tcPr>
          <w:p w:rsidR="00B06B57" w:rsidRPr="006515B8" w:rsidRDefault="00B06B57" w:rsidP="002059D4">
            <w:pPr>
              <w:ind w:left="-57" w:right="-57"/>
              <w:jc w:val="center"/>
              <w:rPr>
                <w:rFonts w:ascii="Times New Roman" w:hAnsi="Times New Roman"/>
                <w:b/>
                <w:color w:val="000000" w:themeColor="text1"/>
                <w:sz w:val="22"/>
                <w:szCs w:val="22"/>
              </w:rPr>
            </w:pPr>
            <w:r w:rsidRPr="006515B8">
              <w:rPr>
                <w:rFonts w:ascii="Times New Roman" w:hAnsi="Times New Roman"/>
                <w:b/>
                <w:color w:val="000000" w:themeColor="text1"/>
                <w:sz w:val="22"/>
                <w:szCs w:val="22"/>
              </w:rPr>
              <w:t>Объекты в области организации ритуальных услуг и мест захоронения</w:t>
            </w:r>
          </w:p>
        </w:tc>
      </w:tr>
      <w:tr w:rsidR="00B06B57" w:rsidRPr="003F7A07" w:rsidTr="002059D4">
        <w:tc>
          <w:tcPr>
            <w:tcW w:w="2411" w:type="dxa"/>
            <w:vAlign w:val="center"/>
          </w:tcPr>
          <w:p w:rsidR="00B06B57" w:rsidRPr="006515B8" w:rsidRDefault="00B06B57" w:rsidP="002059D4">
            <w:pPr>
              <w:ind w:left="-57" w:right="-57"/>
              <w:jc w:val="center"/>
              <w:rPr>
                <w:rFonts w:ascii="Times New Roman" w:hAnsi="Times New Roman"/>
                <w:bCs/>
                <w:color w:val="000000" w:themeColor="text1"/>
                <w:kern w:val="1"/>
                <w:sz w:val="22"/>
                <w:szCs w:val="22"/>
                <w:lang w:eastAsia="ar-SA"/>
              </w:rPr>
            </w:pPr>
            <w:r w:rsidRPr="006515B8">
              <w:rPr>
                <w:rFonts w:ascii="Times New Roman" w:hAnsi="Times New Roman"/>
                <w:bCs/>
                <w:color w:val="000000" w:themeColor="text1"/>
                <w:kern w:val="1"/>
                <w:sz w:val="22"/>
                <w:szCs w:val="22"/>
                <w:lang w:eastAsia="ar-SA"/>
              </w:rPr>
              <w:t xml:space="preserve">Кладбище </w:t>
            </w:r>
            <w:proofErr w:type="gramStart"/>
            <w:r w:rsidRPr="006515B8">
              <w:rPr>
                <w:rFonts w:ascii="Times New Roman" w:hAnsi="Times New Roman"/>
                <w:bCs/>
                <w:color w:val="000000" w:themeColor="text1"/>
                <w:kern w:val="1"/>
                <w:sz w:val="22"/>
                <w:szCs w:val="22"/>
                <w:lang w:eastAsia="ar-SA"/>
              </w:rPr>
              <w:t>традиционного</w:t>
            </w:r>
            <w:proofErr w:type="gramEnd"/>
          </w:p>
          <w:p w:rsidR="00B06B57" w:rsidRDefault="00B06B57" w:rsidP="002059D4">
            <w:pPr>
              <w:ind w:left="-57" w:right="-57"/>
              <w:jc w:val="center"/>
              <w:rPr>
                <w:rFonts w:ascii="Times New Roman" w:hAnsi="Times New Roman"/>
                <w:bCs/>
                <w:color w:val="000000" w:themeColor="text1"/>
                <w:kern w:val="1"/>
                <w:sz w:val="22"/>
                <w:szCs w:val="22"/>
                <w:lang w:eastAsia="ar-SA"/>
              </w:rPr>
            </w:pPr>
            <w:r>
              <w:rPr>
                <w:rFonts w:ascii="Times New Roman" w:hAnsi="Times New Roman"/>
                <w:bCs/>
                <w:color w:val="000000" w:themeColor="text1"/>
                <w:kern w:val="1"/>
                <w:sz w:val="22"/>
                <w:szCs w:val="22"/>
                <w:lang w:eastAsia="ar-SA"/>
              </w:rPr>
              <w:t>з</w:t>
            </w:r>
            <w:r w:rsidRPr="006515B8">
              <w:rPr>
                <w:rFonts w:ascii="Times New Roman" w:hAnsi="Times New Roman"/>
                <w:bCs/>
                <w:color w:val="000000" w:themeColor="text1"/>
                <w:kern w:val="1"/>
                <w:sz w:val="22"/>
                <w:szCs w:val="22"/>
                <w:lang w:eastAsia="ar-SA"/>
              </w:rPr>
              <w:t>ахоронения</w:t>
            </w:r>
          </w:p>
          <w:p w:rsidR="00B06B57" w:rsidRDefault="00B06B57" w:rsidP="002059D4">
            <w:pPr>
              <w:ind w:left="-57" w:right="-57"/>
              <w:jc w:val="center"/>
              <w:rPr>
                <w:rFonts w:ascii="Times New Roman" w:hAnsi="Times New Roman"/>
                <w:bCs/>
                <w:color w:val="000000" w:themeColor="text1"/>
                <w:kern w:val="1"/>
                <w:sz w:val="22"/>
                <w:szCs w:val="22"/>
                <w:lang w:eastAsia="ar-SA"/>
              </w:rPr>
            </w:pPr>
            <w:r w:rsidRPr="006515B8">
              <w:rPr>
                <w:rFonts w:ascii="Times New Roman" w:hAnsi="Times New Roman"/>
                <w:bCs/>
                <w:color w:val="000000" w:themeColor="text1"/>
                <w:kern w:val="1"/>
                <w:sz w:val="22"/>
                <w:szCs w:val="22"/>
                <w:lang w:eastAsia="ar-SA"/>
              </w:rPr>
              <w:t xml:space="preserve"> в границах </w:t>
            </w:r>
          </w:p>
          <w:p w:rsidR="00B06B57" w:rsidRPr="006515B8" w:rsidRDefault="00B06B57" w:rsidP="002059D4">
            <w:pPr>
              <w:ind w:left="-57" w:right="-57"/>
              <w:jc w:val="center"/>
              <w:rPr>
                <w:rFonts w:ascii="Times New Roman" w:hAnsi="Times New Roman"/>
                <w:bCs/>
                <w:color w:val="000000" w:themeColor="text1"/>
                <w:kern w:val="1"/>
                <w:sz w:val="22"/>
                <w:szCs w:val="22"/>
                <w:lang w:eastAsia="ar-SA"/>
              </w:rPr>
            </w:pPr>
            <w:r w:rsidRPr="006515B8">
              <w:rPr>
                <w:rFonts w:ascii="Times New Roman" w:hAnsi="Times New Roman"/>
                <w:bCs/>
                <w:color w:val="000000" w:themeColor="text1"/>
                <w:kern w:val="1"/>
                <w:sz w:val="22"/>
                <w:szCs w:val="22"/>
                <w:lang w:eastAsia="ar-SA"/>
              </w:rPr>
              <w:t>сельского</w:t>
            </w:r>
          </w:p>
          <w:p w:rsidR="00B06B57" w:rsidRPr="006515B8" w:rsidRDefault="00B06B57" w:rsidP="002059D4">
            <w:pPr>
              <w:ind w:left="-57" w:right="-57"/>
              <w:jc w:val="center"/>
              <w:rPr>
                <w:rFonts w:ascii="Times New Roman" w:hAnsi="Times New Roman"/>
                <w:bCs/>
                <w:color w:val="000000" w:themeColor="text1"/>
                <w:kern w:val="1"/>
                <w:sz w:val="22"/>
                <w:szCs w:val="22"/>
                <w:lang w:eastAsia="ar-SA"/>
              </w:rPr>
            </w:pPr>
            <w:r w:rsidRPr="006515B8">
              <w:rPr>
                <w:rFonts w:ascii="Times New Roman" w:hAnsi="Times New Roman"/>
                <w:bCs/>
                <w:color w:val="000000" w:themeColor="text1"/>
                <w:kern w:val="1"/>
                <w:sz w:val="22"/>
                <w:szCs w:val="22"/>
                <w:lang w:eastAsia="ar-SA"/>
              </w:rPr>
              <w:t>поселения</w:t>
            </w:r>
          </w:p>
        </w:tc>
        <w:tc>
          <w:tcPr>
            <w:tcW w:w="7654" w:type="dxa"/>
          </w:tcPr>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Площадь территории– 0,24 га на 1000 человек населения</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515B8">
              <w:rPr>
                <w:rFonts w:ascii="Times New Roman" w:hAnsi="Times New Roman"/>
                <w:color w:val="000000" w:themeColor="text1"/>
                <w:sz w:val="22"/>
                <w:szCs w:val="22"/>
              </w:rPr>
              <w:t>Свод правил СП 42.13330.2016, приложение Д.</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B06B57" w:rsidRPr="006515B8" w:rsidRDefault="00B06B57" w:rsidP="002059D4">
            <w:pPr>
              <w:ind w:left="-57" w:right="-57"/>
              <w:jc w:val="both"/>
              <w:rPr>
                <w:rFonts w:ascii="Times New Roman" w:hAnsi="Times New Roman"/>
                <w:color w:val="000000" w:themeColor="text1"/>
                <w:sz w:val="22"/>
                <w:szCs w:val="22"/>
              </w:rPr>
            </w:pPr>
            <w:r w:rsidRPr="006515B8">
              <w:rPr>
                <w:rFonts w:ascii="Times New Roman" w:hAnsi="Times New Roman"/>
                <w:color w:val="000000" w:themeColor="text1"/>
                <w:sz w:val="22"/>
                <w:szCs w:val="22"/>
              </w:rPr>
              <w:t>Показатель: Транспортная доступность, минуты - 30 мин.</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515B8">
              <w:rPr>
                <w:rFonts w:ascii="Times New Roman" w:hAnsi="Times New Roman"/>
                <w:color w:val="000000" w:themeColor="text1"/>
                <w:sz w:val="22"/>
                <w:szCs w:val="22"/>
              </w:rPr>
              <w:t xml:space="preserve">Транспортная доступность принята </w:t>
            </w:r>
            <w:proofErr w:type="gramStart"/>
            <w:r w:rsidRPr="006515B8">
              <w:rPr>
                <w:rFonts w:ascii="Times New Roman" w:hAnsi="Times New Roman"/>
                <w:color w:val="000000" w:themeColor="text1"/>
                <w:sz w:val="22"/>
                <w:szCs w:val="22"/>
              </w:rPr>
              <w:t>исходя из времени</w:t>
            </w:r>
            <w:proofErr w:type="gramEnd"/>
            <w:r w:rsidRPr="006515B8">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B06B57" w:rsidRPr="006515B8" w:rsidRDefault="00B06B57"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515B8">
              <w:rPr>
                <w:rFonts w:ascii="Times New Roman" w:hAnsi="Times New Roman"/>
                <w:color w:val="000000" w:themeColor="text1"/>
                <w:sz w:val="22"/>
                <w:szCs w:val="22"/>
              </w:rPr>
              <w:t>Показатель определяется нормативным путем.</w:t>
            </w:r>
          </w:p>
        </w:tc>
      </w:tr>
    </w:tbl>
    <w:p w:rsidR="00B06B57" w:rsidRPr="003F7A07" w:rsidRDefault="00B06B57" w:rsidP="00B06B57">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B06B57" w:rsidRPr="003F7A07" w:rsidRDefault="00B06B57" w:rsidP="00B06B57">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w:t>
      </w:r>
      <w:proofErr w:type="spellStart"/>
      <w:r w:rsidRPr="003F7A07">
        <w:rPr>
          <w:rFonts w:ascii="Times New Roman" w:hAnsi="Times New Roman" w:cs="Times New Roman"/>
          <w:bCs/>
          <w:color w:val="000000" w:themeColor="text1"/>
        </w:rPr>
        <w:t>урбанизированности</w:t>
      </w:r>
      <w:proofErr w:type="spellEnd"/>
      <w:r w:rsidRPr="003F7A07">
        <w:rPr>
          <w:rFonts w:ascii="Times New Roman" w:hAnsi="Times New Roman" w:cs="Times New Roman"/>
          <w:bCs/>
          <w:color w:val="000000" w:themeColor="text1"/>
        </w:rPr>
        <w:t xml:space="preserve"> муниципального образования принят 1,00 в соответствии с таблицей 2.2.3. п. 2.2 «</w:t>
      </w:r>
      <w:r w:rsidRPr="003F7A07">
        <w:rPr>
          <w:rFonts w:ascii="Times New Roman" w:hAnsi="Times New Roman" w:cs="Times New Roman"/>
          <w:color w:val="000000" w:themeColor="text1"/>
        </w:rPr>
        <w:t xml:space="preserve">Оценка степени </w:t>
      </w:r>
      <w:proofErr w:type="spellStart"/>
      <w:r w:rsidRPr="003F7A07">
        <w:rPr>
          <w:rFonts w:ascii="Times New Roman" w:hAnsi="Times New Roman" w:cs="Times New Roman"/>
          <w:color w:val="000000" w:themeColor="text1"/>
        </w:rPr>
        <w:t>урбанизированности</w:t>
      </w:r>
      <w:proofErr w:type="spellEnd"/>
      <w:r w:rsidRPr="003F7A07">
        <w:rPr>
          <w:rFonts w:ascii="Times New Roman" w:hAnsi="Times New Roman" w:cs="Times New Roman"/>
          <w:color w:val="000000" w:themeColor="text1"/>
        </w:rPr>
        <w:t xml:space="preserve">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w:t>
      </w:r>
      <w:r w:rsidRPr="003F7A07">
        <w:rPr>
          <w:rFonts w:ascii="Times New Roman" w:hAnsi="Times New Roman" w:cs="Times New Roman"/>
          <w:color w:val="000000" w:themeColor="text1"/>
        </w:rPr>
        <w:lastRenderedPageBreak/>
        <w:t>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B06B57" w:rsidRPr="003F7A07" w:rsidRDefault="00B06B57" w:rsidP="00B06B57">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 населенный пункт.</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B06B57" w:rsidRPr="003F7A07" w:rsidRDefault="00B06B57" w:rsidP="00B06B57">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B06B57" w:rsidRPr="003F7A07" w:rsidRDefault="00B06B57" w:rsidP="00B06B57">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w:t>
      </w:r>
    </w:p>
    <w:p w:rsidR="00B06B57" w:rsidRPr="003F7A07" w:rsidRDefault="00B06B57" w:rsidP="00B06B57">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B06B57" w:rsidRPr="003F7A07" w:rsidRDefault="00B06B57" w:rsidP="00B06B57">
      <w:pPr>
        <w:pStyle w:val="a3"/>
        <w:ind w:left="-57" w:right="-57"/>
        <w:rPr>
          <w:b/>
          <w:color w:val="000000" w:themeColor="text1"/>
          <w:sz w:val="16"/>
          <w:szCs w:val="16"/>
          <w:lang w:val="ru-RU"/>
        </w:rPr>
      </w:pPr>
    </w:p>
    <w:p w:rsidR="00B06B57" w:rsidRPr="003F7A07" w:rsidRDefault="00B06B57" w:rsidP="00B06B57">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w:t>
      </w:r>
      <w:proofErr w:type="spellStart"/>
      <w:r w:rsidRPr="003F7A07">
        <w:rPr>
          <w:color w:val="000000" w:themeColor="text1"/>
          <w:lang w:val="ru-RU"/>
        </w:rPr>
        <w:t>Вишняковского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w:t>
      </w:r>
      <w:proofErr w:type="spellStart"/>
      <w:r w:rsidRPr="003F7A07">
        <w:rPr>
          <w:color w:val="000000" w:themeColor="text1"/>
          <w:lang w:val="ru-RU"/>
        </w:rPr>
        <w:t>Вишняковского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B06B57" w:rsidRPr="003F7A07" w:rsidRDefault="00B06B57" w:rsidP="00B06B57">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В соответствии с Приказом </w:t>
      </w:r>
      <w:proofErr w:type="spellStart"/>
      <w:r w:rsidRPr="003F7A07">
        <w:rPr>
          <w:color w:val="000000" w:themeColor="text1"/>
          <w:lang w:val="ru-RU"/>
        </w:rPr>
        <w:t>Минрегиона</w:t>
      </w:r>
      <w:proofErr w:type="spellEnd"/>
      <w:r w:rsidRPr="003F7A07">
        <w:rPr>
          <w:color w:val="000000" w:themeColor="text1"/>
          <w:lang w:val="ru-RU"/>
        </w:rPr>
        <w:t xml:space="preserve">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B06B57" w:rsidRPr="003F7A07" w:rsidRDefault="00B06B57" w:rsidP="00B06B57">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B06B57" w:rsidRPr="003F7A07" w:rsidRDefault="00B06B57" w:rsidP="00B06B57">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распространяются на предлагаемые к размещению на территории </w:t>
      </w:r>
      <w:proofErr w:type="spellStart"/>
      <w:r w:rsidRPr="003F7A07">
        <w:rPr>
          <w:color w:val="000000" w:themeColor="text1"/>
          <w:lang w:val="ru-RU"/>
        </w:rPr>
        <w:t>Вишняковского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B06B57" w:rsidRPr="003F7A07" w:rsidRDefault="00B06B57" w:rsidP="00B06B57">
      <w:pPr>
        <w:pStyle w:val="a3"/>
        <w:ind w:left="-57" w:right="-57"/>
        <w:jc w:val="center"/>
        <w:rPr>
          <w:color w:val="000000" w:themeColor="text1"/>
          <w:lang w:val="ru-RU"/>
        </w:rPr>
      </w:pPr>
      <w:r w:rsidRPr="003F7A07">
        <w:rPr>
          <w:b/>
          <w:color w:val="000000" w:themeColor="text1"/>
          <w:lang w:val="ru-RU"/>
        </w:rPr>
        <w:lastRenderedPageBreak/>
        <w:t xml:space="preserve">3.2. </w:t>
      </w:r>
      <w:r w:rsidRPr="003F7A07">
        <w:rPr>
          <w:color w:val="000000" w:themeColor="text1"/>
          <w:lang w:val="ru-RU"/>
        </w:rPr>
        <w:t>Состав участников градостроительных отношений</w:t>
      </w:r>
    </w:p>
    <w:p w:rsidR="00B06B57" w:rsidRPr="003F7A07" w:rsidRDefault="00B06B57" w:rsidP="00B06B57">
      <w:pPr>
        <w:pStyle w:val="a3"/>
        <w:ind w:left="-57" w:right="-57"/>
        <w:rPr>
          <w:color w:val="000000" w:themeColor="text1"/>
          <w:sz w:val="16"/>
          <w:szCs w:val="16"/>
          <w:lang w:val="ru-RU"/>
        </w:rPr>
      </w:pPr>
    </w:p>
    <w:p w:rsidR="00B06B57" w:rsidRPr="003F7A07" w:rsidRDefault="00B06B57" w:rsidP="00B06B57">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w:t>
      </w:r>
      <w:proofErr w:type="spellStart"/>
      <w:r w:rsidRPr="003F7A07">
        <w:rPr>
          <w:color w:val="000000" w:themeColor="text1"/>
          <w:lang w:val="ru-RU"/>
        </w:rPr>
        <w:t>Вишняковского</w:t>
      </w:r>
      <w:proofErr w:type="spellEnd"/>
      <w:r w:rsidRPr="003F7A07">
        <w:rPr>
          <w:color w:val="000000" w:themeColor="text1"/>
          <w:lang w:val="ru-RU"/>
        </w:rPr>
        <w:t xml:space="preserve">  сельского поселения Урюпинского муниципального района входят:</w:t>
      </w:r>
    </w:p>
    <w:p w:rsidR="00B06B57" w:rsidRPr="003F7A07" w:rsidRDefault="00B06B57" w:rsidP="00B06B57">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B06B57" w:rsidRPr="003F7A07" w:rsidRDefault="00B06B57" w:rsidP="00B06B57">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B06B57" w:rsidRPr="003F7A07" w:rsidRDefault="00B06B57" w:rsidP="00B06B57">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w:t>
      </w:r>
      <w:proofErr w:type="spellStart"/>
      <w:r w:rsidRPr="003F7A07">
        <w:rPr>
          <w:color w:val="000000" w:themeColor="text1"/>
          <w:sz w:val="28"/>
          <w:szCs w:val="28"/>
          <w:lang w:val="ru-RU"/>
        </w:rPr>
        <w:t>Вишняковского</w:t>
      </w:r>
      <w:proofErr w:type="spellEnd"/>
      <w:r w:rsidRPr="003F7A07">
        <w:rPr>
          <w:color w:val="000000" w:themeColor="text1"/>
          <w:sz w:val="28"/>
          <w:szCs w:val="28"/>
          <w:lang w:val="ru-RU"/>
        </w:rPr>
        <w:t xml:space="preserve"> сельского поселения.</w:t>
      </w:r>
    </w:p>
    <w:p w:rsidR="00B06B57" w:rsidRPr="003F7A07" w:rsidRDefault="00B06B57" w:rsidP="00B06B57">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w:t>
      </w:r>
      <w:proofErr w:type="gramStart"/>
      <w:r w:rsidRPr="003F7A07">
        <w:rPr>
          <w:color w:val="000000" w:themeColor="text1"/>
          <w:sz w:val="28"/>
          <w:szCs w:val="28"/>
          <w:lang w:val="ru-RU"/>
        </w:rPr>
        <w:t xml:space="preserve">Население </w:t>
      </w:r>
      <w:proofErr w:type="spellStart"/>
      <w:r w:rsidRPr="003F7A07">
        <w:rPr>
          <w:color w:val="000000" w:themeColor="text1"/>
          <w:sz w:val="28"/>
          <w:szCs w:val="28"/>
          <w:lang w:val="ru-RU"/>
        </w:rPr>
        <w:t>Вишняковского</w:t>
      </w:r>
      <w:proofErr w:type="spellEnd"/>
      <w:r w:rsidRPr="003F7A07">
        <w:rPr>
          <w:color w:val="000000" w:themeColor="text1"/>
          <w:sz w:val="28"/>
          <w:szCs w:val="28"/>
          <w:lang w:val="ru-RU"/>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B06B57" w:rsidRPr="003F7A07" w:rsidRDefault="00B06B57" w:rsidP="00B06B57">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B06B57" w:rsidRPr="003F7A07" w:rsidRDefault="00B06B57" w:rsidP="00B06B57">
      <w:pPr>
        <w:pStyle w:val="a5"/>
        <w:tabs>
          <w:tab w:val="left" w:pos="993"/>
        </w:tabs>
        <w:ind w:left="-57" w:right="-57" w:firstLine="0"/>
        <w:jc w:val="both"/>
        <w:rPr>
          <w:b/>
          <w:color w:val="000000" w:themeColor="text1"/>
          <w:sz w:val="16"/>
          <w:szCs w:val="16"/>
          <w:lang w:val="ru-RU"/>
        </w:rPr>
      </w:pPr>
    </w:p>
    <w:p w:rsidR="00B06B57" w:rsidRPr="003F7A07" w:rsidRDefault="00B06B57" w:rsidP="00B06B57">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B06B57" w:rsidRPr="003F7A07" w:rsidRDefault="00B06B57" w:rsidP="00B06B57">
      <w:pPr>
        <w:pStyle w:val="a3"/>
        <w:ind w:left="-57" w:right="-57"/>
        <w:rPr>
          <w:color w:val="000000" w:themeColor="text1"/>
          <w:sz w:val="16"/>
          <w:szCs w:val="16"/>
          <w:lang w:val="ru-RU"/>
        </w:rPr>
      </w:pPr>
    </w:p>
    <w:p w:rsidR="00B06B57" w:rsidRPr="003F7A07" w:rsidRDefault="00B06B57" w:rsidP="00B06B57">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 xml:space="preserve">быть соблюдены требования настоящих нормативов градостроительного проектирования </w:t>
      </w:r>
      <w:proofErr w:type="spellStart"/>
      <w:r w:rsidRPr="003F7A07">
        <w:rPr>
          <w:color w:val="000000" w:themeColor="text1"/>
          <w:lang w:val="ru-RU"/>
        </w:rPr>
        <w:t>Вишняковского</w:t>
      </w:r>
      <w:proofErr w:type="spellEnd"/>
      <w:r w:rsidRPr="003F7A07">
        <w:rPr>
          <w:color w:val="000000" w:themeColor="text1"/>
          <w:lang w:val="ru-RU"/>
        </w:rPr>
        <w:t xml:space="preserve"> сельского поселения Урюпинского муниципального района относятся</w:t>
      </w:r>
      <w:proofErr w:type="gramEnd"/>
      <w:r w:rsidRPr="003F7A07">
        <w:rPr>
          <w:color w:val="000000" w:themeColor="text1"/>
          <w:lang w:val="ru-RU"/>
        </w:rPr>
        <w:t>:</w:t>
      </w:r>
    </w:p>
    <w:p w:rsidR="00B06B57" w:rsidRPr="003F7A07" w:rsidRDefault="00B06B57" w:rsidP="00B06B57">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B06B57" w:rsidRPr="003F7A07" w:rsidRDefault="00B06B57" w:rsidP="00B06B57">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w:t>
      </w:r>
      <w:proofErr w:type="spellStart"/>
      <w:r w:rsidRPr="003F7A07">
        <w:rPr>
          <w:color w:val="000000" w:themeColor="text1"/>
          <w:sz w:val="28"/>
          <w:szCs w:val="28"/>
          <w:lang w:val="ru-RU"/>
        </w:rPr>
        <w:t>Вишняковского</w:t>
      </w:r>
      <w:proofErr w:type="spellEnd"/>
      <w:r w:rsidRPr="003F7A07">
        <w:rPr>
          <w:color w:val="000000" w:themeColor="text1"/>
          <w:sz w:val="28"/>
          <w:szCs w:val="28"/>
          <w:lang w:val="ru-RU"/>
        </w:rPr>
        <w:t xml:space="preserve"> сельского поселения Урюпинского муниципального района;</w:t>
      </w:r>
    </w:p>
    <w:p w:rsidR="00B06B57" w:rsidRPr="003F7A07" w:rsidRDefault="00B06B57" w:rsidP="00B06B57">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w:t>
      </w:r>
      <w:proofErr w:type="spellStart"/>
      <w:r w:rsidRPr="003F7A07">
        <w:rPr>
          <w:rFonts w:ascii="Times New Roman" w:hAnsi="Times New Roman" w:cs="Times New Roman"/>
          <w:color w:val="000000" w:themeColor="text1"/>
          <w:sz w:val="28"/>
          <w:szCs w:val="28"/>
        </w:rPr>
        <w:t>Вишняковского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w:t>
      </w:r>
    </w:p>
    <w:p w:rsidR="00B06B57" w:rsidRPr="003F7A07" w:rsidRDefault="00B06B57" w:rsidP="00B06B57">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B06B57" w:rsidRPr="003F7A07" w:rsidRDefault="00B06B57" w:rsidP="00B06B57">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B06B57" w:rsidRPr="003F7A07" w:rsidRDefault="00B06B57" w:rsidP="00B06B57">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B06B57" w:rsidRPr="003F7A07" w:rsidRDefault="00B06B57" w:rsidP="00B06B57">
      <w:pPr>
        <w:pStyle w:val="a5"/>
        <w:tabs>
          <w:tab w:val="left" w:pos="709"/>
        </w:tabs>
        <w:ind w:left="-57" w:right="-57" w:firstLine="0"/>
        <w:rPr>
          <w:color w:val="000000" w:themeColor="text1"/>
          <w:sz w:val="28"/>
          <w:szCs w:val="28"/>
          <w:highlight w:val="yellow"/>
          <w:lang w:val="ru-RU"/>
        </w:rPr>
      </w:pPr>
    </w:p>
    <w:p w:rsidR="00B06B57" w:rsidRPr="003F7A07" w:rsidRDefault="00B06B57" w:rsidP="00B06B57">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 xml:space="preserve">4. Вступление в силу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Вишняковского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B06B57" w:rsidRPr="003F7A07" w:rsidRDefault="00B06B57" w:rsidP="00B06B57">
      <w:pPr>
        <w:spacing w:after="0" w:line="240" w:lineRule="auto"/>
        <w:ind w:left="-57" w:right="-57"/>
        <w:rPr>
          <w:rFonts w:ascii="Times New Roman" w:hAnsi="Times New Roman" w:cs="Times New Roman"/>
          <w:b/>
          <w:bCs/>
          <w:color w:val="000000" w:themeColor="text1"/>
          <w:sz w:val="28"/>
          <w:szCs w:val="28"/>
        </w:rPr>
      </w:pP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Настоящие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Вишняковского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B06B57" w:rsidRPr="003F7A07" w:rsidRDefault="00B06B57" w:rsidP="00B06B57">
      <w:pPr>
        <w:spacing w:after="0" w:line="240" w:lineRule="auto"/>
        <w:ind w:left="-57" w:right="-57"/>
        <w:jc w:val="both"/>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both"/>
        <w:rPr>
          <w:rFonts w:ascii="Times New Roman" w:hAnsi="Times New Roman" w:cs="Times New Roman"/>
          <w:b/>
          <w:color w:val="000000" w:themeColor="text1"/>
          <w:sz w:val="28"/>
          <w:szCs w:val="28"/>
        </w:rPr>
      </w:pPr>
    </w:p>
    <w:p w:rsidR="00B06B57" w:rsidRPr="003F7A07" w:rsidRDefault="00B06B57" w:rsidP="00B06B57">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B06B57" w:rsidRPr="003F7A07" w:rsidRDefault="00B06B57" w:rsidP="00B06B57">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rPr>
          <w:rFonts w:ascii="Times New Roman" w:hAnsi="Times New Roman" w:cs="Times New Roman"/>
          <w:color w:val="000000" w:themeColor="text1"/>
          <w:sz w:val="28"/>
          <w:szCs w:val="28"/>
        </w:rPr>
      </w:pPr>
    </w:p>
    <w:p w:rsidR="00B06B57" w:rsidRPr="003F7A07" w:rsidRDefault="00B06B57" w:rsidP="00B06B57">
      <w:pPr>
        <w:spacing w:after="0" w:line="240" w:lineRule="auto"/>
        <w:ind w:left="-57" w:right="-57"/>
        <w:jc w:val="center"/>
        <w:rPr>
          <w:rFonts w:ascii="Times New Roman" w:hAnsi="Times New Roman" w:cs="Times New Roman"/>
          <w:b/>
          <w:noProof/>
          <w:sz w:val="28"/>
          <w:szCs w:val="28"/>
        </w:rPr>
      </w:pPr>
    </w:p>
    <w:p w:rsidR="00B06B57" w:rsidRPr="003F7A07" w:rsidRDefault="00B06B57" w:rsidP="00B06B57">
      <w:pPr>
        <w:spacing w:after="0" w:line="240" w:lineRule="auto"/>
        <w:ind w:left="-57" w:right="-57"/>
        <w:jc w:val="center"/>
        <w:rPr>
          <w:rFonts w:ascii="Times New Roman" w:hAnsi="Times New Roman" w:cs="Times New Roman"/>
          <w:b/>
          <w:noProof/>
          <w:sz w:val="28"/>
          <w:szCs w:val="28"/>
        </w:rPr>
      </w:pPr>
    </w:p>
    <w:p w:rsidR="00B06B57" w:rsidRPr="003F7A07" w:rsidRDefault="00B06B57" w:rsidP="00B06B57">
      <w:pPr>
        <w:spacing w:after="0" w:line="240" w:lineRule="auto"/>
        <w:ind w:left="-57" w:right="-57"/>
        <w:jc w:val="center"/>
        <w:rPr>
          <w:rFonts w:ascii="Times New Roman" w:hAnsi="Times New Roman" w:cs="Times New Roman"/>
          <w:b/>
          <w:noProof/>
          <w:sz w:val="28"/>
          <w:szCs w:val="28"/>
        </w:rPr>
      </w:pPr>
    </w:p>
    <w:p w:rsidR="00B06B57" w:rsidRPr="003F7A07" w:rsidRDefault="00B06B57" w:rsidP="00B06B57">
      <w:pPr>
        <w:spacing w:after="0" w:line="240" w:lineRule="auto"/>
        <w:ind w:left="-57" w:right="-57"/>
        <w:jc w:val="center"/>
        <w:rPr>
          <w:rFonts w:ascii="Times New Roman" w:hAnsi="Times New Roman" w:cs="Times New Roman"/>
          <w:b/>
          <w:noProof/>
          <w:sz w:val="28"/>
          <w:szCs w:val="28"/>
        </w:rPr>
      </w:pPr>
    </w:p>
    <w:p w:rsidR="00B06B57" w:rsidRPr="003F7A0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p>
    <w:p w:rsidR="00B06B57" w:rsidRDefault="00B06B57" w:rsidP="00B06B57">
      <w:pPr>
        <w:spacing w:after="0" w:line="240" w:lineRule="auto"/>
        <w:ind w:left="-57" w:right="-57"/>
        <w:jc w:val="center"/>
        <w:rPr>
          <w:rFonts w:ascii="Times New Roman" w:hAnsi="Times New Roman" w:cs="Times New Roman"/>
          <w:b/>
          <w:noProof/>
          <w:sz w:val="28"/>
          <w:szCs w:val="28"/>
        </w:rPr>
      </w:pPr>
      <w:bookmarkStart w:id="0" w:name="_GoBack"/>
      <w:bookmarkEnd w:id="0"/>
    </w:p>
    <w:sectPr w:rsidR="00B06B5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4D36CF"/>
    <w:rsid w:val="000106FA"/>
    <w:rsid w:val="004D36CF"/>
    <w:rsid w:val="00B06B57"/>
    <w:rsid w:val="00BA77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B57"/>
    <w:rPr>
      <w:rFonts w:eastAsiaTheme="minorEastAsia"/>
      <w:lang w:eastAsia="ru-RU"/>
    </w:rPr>
  </w:style>
  <w:style w:type="paragraph" w:styleId="1">
    <w:name w:val="heading 1"/>
    <w:basedOn w:val="a"/>
    <w:link w:val="10"/>
    <w:uiPriority w:val="9"/>
    <w:qFormat/>
    <w:rsid w:val="00B06B57"/>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B06B57"/>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6B57"/>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B06B57"/>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B06B57"/>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B06B57"/>
    <w:rPr>
      <w:rFonts w:ascii="Times New Roman" w:eastAsia="Times New Roman" w:hAnsi="Times New Roman" w:cs="Times New Roman"/>
      <w:sz w:val="28"/>
      <w:szCs w:val="28"/>
      <w:lang w:val="en-US"/>
    </w:rPr>
  </w:style>
  <w:style w:type="paragraph" w:styleId="a5">
    <w:name w:val="List Paragraph"/>
    <w:basedOn w:val="a"/>
    <w:link w:val="a6"/>
    <w:uiPriority w:val="34"/>
    <w:qFormat/>
    <w:rsid w:val="00B06B57"/>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B06B57"/>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B06B57"/>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B06B57"/>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B06B57"/>
    <w:rPr>
      <w:rFonts w:ascii="Calibri" w:eastAsia="Times New Roman" w:hAnsi="Calibri" w:cs="Calibri"/>
      <w:szCs w:val="20"/>
      <w:lang w:eastAsia="ru-RU"/>
    </w:rPr>
  </w:style>
  <w:style w:type="paragraph" w:customStyle="1" w:styleId="Default">
    <w:name w:val="Default"/>
    <w:uiPriority w:val="99"/>
    <w:qFormat/>
    <w:rsid w:val="00B06B5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B06B57"/>
    <w:pPr>
      <w:spacing w:after="0" w:line="240" w:lineRule="auto"/>
    </w:pPr>
    <w:rPr>
      <w:rFonts w:ascii="Calibri" w:eastAsia="Calibri" w:hAnsi="Calibri" w:cs="Times New Roman"/>
    </w:rPr>
  </w:style>
  <w:style w:type="paragraph" w:customStyle="1" w:styleId="msonormalmrcssattr">
    <w:name w:val="msonormal_mr_css_attr"/>
    <w:basedOn w:val="a"/>
    <w:rsid w:val="00B06B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B06B57"/>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B06B57"/>
    <w:rPr>
      <w:rFonts w:ascii="Times New Roman" w:eastAsia="Times New Roman" w:hAnsi="Times New Roman" w:cs="Times New Roman"/>
      <w:lang w:eastAsia="ru-RU"/>
    </w:rPr>
  </w:style>
  <w:style w:type="character" w:styleId="ab">
    <w:name w:val="Subtle Emphasis"/>
    <w:basedOn w:val="a0"/>
    <w:uiPriority w:val="19"/>
    <w:qFormat/>
    <w:rsid w:val="00B06B57"/>
    <w:rPr>
      <w:i/>
      <w:iCs/>
      <w:color w:val="404040" w:themeColor="text1" w:themeTint="BF"/>
    </w:rPr>
  </w:style>
  <w:style w:type="character" w:customStyle="1" w:styleId="a6">
    <w:name w:val="Абзац списка Знак"/>
    <w:link w:val="a5"/>
    <w:uiPriority w:val="34"/>
    <w:locked/>
    <w:rsid w:val="00B06B57"/>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B06B5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8692</Words>
  <Characters>49545</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2025-12-04T05:16:00Z</cp:lastPrinted>
  <dcterms:created xsi:type="dcterms:W3CDTF">2025-12-03T13:07:00Z</dcterms:created>
  <dcterms:modified xsi:type="dcterms:W3CDTF">2025-12-04T06:31:00Z</dcterms:modified>
</cp:coreProperties>
</file>