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C0A" w:rsidRPr="003F7A07" w:rsidRDefault="007A4C0A" w:rsidP="007A4C0A">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2EB4C03A" wp14:editId="673F3C5F">
            <wp:simplePos x="0" y="0"/>
            <wp:positionH relativeFrom="column">
              <wp:posOffset>2613660</wp:posOffset>
            </wp:positionH>
            <wp:positionV relativeFrom="paragraph">
              <wp:posOffset>-151130</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7A4C0A" w:rsidRPr="003F7A07" w:rsidRDefault="007A4C0A" w:rsidP="007A4C0A">
      <w:pPr>
        <w:spacing w:after="0" w:line="240" w:lineRule="auto"/>
        <w:ind w:left="-57" w:right="-57"/>
        <w:jc w:val="center"/>
        <w:rPr>
          <w:rFonts w:ascii="Times New Roman" w:hAnsi="Times New Roman" w:cs="Times New Roman"/>
          <w:b/>
          <w:bCs/>
          <w:sz w:val="28"/>
          <w:szCs w:val="28"/>
        </w:rPr>
      </w:pPr>
    </w:p>
    <w:p w:rsidR="007A4C0A" w:rsidRPr="003F7A07" w:rsidRDefault="007A4C0A" w:rsidP="007A4C0A">
      <w:pPr>
        <w:tabs>
          <w:tab w:val="left" w:pos="1725"/>
          <w:tab w:val="center" w:pos="4677"/>
        </w:tabs>
        <w:spacing w:after="0" w:line="240" w:lineRule="auto"/>
        <w:ind w:left="-57" w:right="-57"/>
        <w:jc w:val="center"/>
        <w:rPr>
          <w:rFonts w:ascii="Times New Roman" w:hAnsi="Times New Roman" w:cs="Times New Roman"/>
          <w:i/>
          <w:iCs/>
          <w:sz w:val="32"/>
          <w:szCs w:val="32"/>
        </w:rPr>
      </w:pPr>
    </w:p>
    <w:p w:rsidR="007A4C0A" w:rsidRPr="003F7A07" w:rsidRDefault="007A4C0A" w:rsidP="007A4C0A">
      <w:pPr>
        <w:tabs>
          <w:tab w:val="left" w:pos="1725"/>
          <w:tab w:val="center" w:pos="4677"/>
        </w:tabs>
        <w:spacing w:after="0" w:line="240" w:lineRule="auto"/>
        <w:ind w:left="-57" w:right="-57"/>
        <w:jc w:val="center"/>
        <w:rPr>
          <w:rFonts w:ascii="Times New Roman" w:hAnsi="Times New Roman" w:cs="Times New Roman"/>
          <w:i/>
          <w:iCs/>
        </w:rPr>
      </w:pPr>
    </w:p>
    <w:p w:rsidR="007A4C0A" w:rsidRPr="003F7A07" w:rsidRDefault="007A4C0A" w:rsidP="007A4C0A">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7A4C0A" w:rsidRPr="003F7A07" w:rsidRDefault="007A4C0A" w:rsidP="007A4C0A">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7A4C0A" w:rsidRPr="003F7A07" w:rsidRDefault="007A4C0A" w:rsidP="007A4C0A">
      <w:pPr>
        <w:tabs>
          <w:tab w:val="left" w:pos="1725"/>
          <w:tab w:val="center" w:pos="4677"/>
        </w:tabs>
        <w:spacing w:after="0" w:line="240" w:lineRule="auto"/>
        <w:ind w:left="-57" w:right="-57"/>
        <w:jc w:val="center"/>
        <w:rPr>
          <w:rFonts w:ascii="Times New Roman" w:hAnsi="Times New Roman" w:cs="Times New Roman"/>
          <w:i/>
          <w:iCs/>
          <w:sz w:val="16"/>
          <w:szCs w:val="16"/>
        </w:rPr>
      </w:pPr>
    </w:p>
    <w:p w:rsidR="007A4C0A" w:rsidRPr="003F7A07" w:rsidRDefault="007A4C0A" w:rsidP="007A4C0A">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7A4C0A" w:rsidRPr="003F7A07" w:rsidRDefault="00194B25" w:rsidP="007A4C0A">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7A4C0A" w:rsidRPr="003F7A07" w:rsidRDefault="007A4C0A" w:rsidP="007A4C0A">
      <w:pPr>
        <w:pStyle w:val="3"/>
        <w:spacing w:before="0"/>
        <w:ind w:left="-57" w:right="-57"/>
        <w:jc w:val="center"/>
        <w:rPr>
          <w:rFonts w:ascii="Times New Roman" w:hAnsi="Times New Roman" w:cs="Times New Roman"/>
          <w:color w:val="auto"/>
          <w:sz w:val="28"/>
          <w:szCs w:val="28"/>
        </w:rPr>
      </w:pPr>
    </w:p>
    <w:p w:rsidR="007A4C0A" w:rsidRPr="003F7A07" w:rsidRDefault="007A4C0A" w:rsidP="007A4C0A">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Ш  Е  Н  И  Е</w:t>
      </w:r>
    </w:p>
    <w:p w:rsidR="007A4C0A" w:rsidRPr="003F7A07" w:rsidRDefault="007A4C0A" w:rsidP="007A4C0A">
      <w:pPr>
        <w:spacing w:after="0" w:line="240" w:lineRule="auto"/>
        <w:ind w:left="-57" w:right="-57"/>
        <w:jc w:val="center"/>
        <w:rPr>
          <w:rFonts w:ascii="Times New Roman" w:hAnsi="Times New Roman" w:cs="Times New Roman"/>
          <w:b/>
          <w:bCs/>
          <w:sz w:val="28"/>
          <w:szCs w:val="28"/>
        </w:rPr>
      </w:pPr>
    </w:p>
    <w:p w:rsidR="007A4C0A" w:rsidRPr="003F7A07" w:rsidRDefault="007A4C0A" w:rsidP="007A4C0A">
      <w:pPr>
        <w:spacing w:after="0" w:line="240" w:lineRule="auto"/>
        <w:ind w:left="-57" w:right="-57"/>
        <w:jc w:val="both"/>
        <w:rPr>
          <w:rFonts w:ascii="Times New Roman" w:hAnsi="Times New Roman" w:cs="Times New Roman"/>
          <w:b/>
          <w:bCs/>
          <w:sz w:val="28"/>
          <w:szCs w:val="28"/>
        </w:rPr>
      </w:pPr>
      <w:r w:rsidRPr="003F7A07">
        <w:rPr>
          <w:rFonts w:ascii="Times New Roman" w:hAnsi="Times New Roman" w:cs="Times New Roman"/>
          <w:b/>
          <w:bCs/>
          <w:sz w:val="28"/>
          <w:szCs w:val="28"/>
        </w:rPr>
        <w:t xml:space="preserve"> </w:t>
      </w:r>
      <w:r>
        <w:rPr>
          <w:rFonts w:ascii="Times New Roman" w:hAnsi="Times New Roman" w:cs="Times New Roman"/>
          <w:b/>
          <w:bCs/>
          <w:sz w:val="28"/>
          <w:szCs w:val="28"/>
        </w:rPr>
        <w:t xml:space="preserve">03 </w:t>
      </w:r>
      <w:r w:rsidRPr="003F7A07">
        <w:rPr>
          <w:rFonts w:ascii="Times New Roman" w:hAnsi="Times New Roman" w:cs="Times New Roman"/>
          <w:b/>
          <w:bCs/>
          <w:sz w:val="28"/>
          <w:szCs w:val="28"/>
        </w:rPr>
        <w:t xml:space="preserve">декабря 2025 года  </w:t>
      </w:r>
      <w:r>
        <w:rPr>
          <w:rFonts w:ascii="Times New Roman" w:hAnsi="Times New Roman" w:cs="Times New Roman"/>
          <w:b/>
          <w:bCs/>
          <w:sz w:val="28"/>
          <w:szCs w:val="28"/>
        </w:rPr>
        <w:t xml:space="preserve">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18/218</w:t>
      </w:r>
    </w:p>
    <w:p w:rsidR="007A4C0A" w:rsidRPr="003F7A07" w:rsidRDefault="007A4C0A" w:rsidP="007A4C0A">
      <w:pPr>
        <w:spacing w:after="0" w:line="240" w:lineRule="auto"/>
        <w:ind w:left="-57" w:right="-57"/>
        <w:jc w:val="both"/>
        <w:rPr>
          <w:rFonts w:ascii="Times New Roman" w:hAnsi="Times New Roman" w:cs="Times New Roman"/>
          <w:noProof/>
          <w:sz w:val="28"/>
          <w:szCs w:val="28"/>
        </w:rPr>
      </w:pPr>
    </w:p>
    <w:p w:rsidR="007A4C0A" w:rsidRPr="003F7A07" w:rsidRDefault="007A4C0A" w:rsidP="007A4C0A">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 xml:space="preserve">Об утверждении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Бубновского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jc w:val="both"/>
        <w:rPr>
          <w:rFonts w:ascii="Times New Roman" w:hAnsi="Times New Roman" w:cs="Times New Roman"/>
          <w:bCs/>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Бубновского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bCs/>
          <w:color w:val="000000" w:themeColor="text1"/>
          <w:sz w:val="28"/>
          <w:szCs w:val="28"/>
        </w:rPr>
        <w:t>, на основании статей 8, 29.4</w:t>
      </w:r>
      <w:r w:rsidRPr="003F7A07">
        <w:rPr>
          <w:rFonts w:ascii="Times New Roman" w:hAnsi="Times New Roman" w:cs="Times New Roman"/>
          <w:bCs/>
          <w:color w:val="000000" w:themeColor="text1"/>
          <w:sz w:val="28"/>
          <w:szCs w:val="28"/>
        </w:rPr>
        <w:t xml:space="preserve"> Градостроительного </w:t>
      </w:r>
      <w:r w:rsidRPr="003F7A07">
        <w:rPr>
          <w:rFonts w:ascii="Times New Roman" w:hAnsi="Times New Roman" w:cs="Times New Roman"/>
          <w:bCs/>
          <w:sz w:val="28"/>
          <w:szCs w:val="28"/>
        </w:rPr>
        <w:t xml:space="preserve">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sz w:val="28"/>
          <w:szCs w:val="28"/>
        </w:rPr>
        <w:t>РЕШИЛА:</w:t>
      </w:r>
    </w:p>
    <w:p w:rsidR="007A4C0A" w:rsidRPr="003F7A07" w:rsidRDefault="007A4C0A" w:rsidP="007A4C0A">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
          <w:sz w:val="28"/>
          <w:szCs w:val="28"/>
        </w:rPr>
        <w:t xml:space="preserve">        1.</w:t>
      </w:r>
      <w:r w:rsidRPr="003F7A07">
        <w:rPr>
          <w:rFonts w:ascii="Times New Roman" w:hAnsi="Times New Roman" w:cs="Times New Roman"/>
          <w:sz w:val="28"/>
          <w:szCs w:val="28"/>
        </w:rPr>
        <w:t xml:space="preserve"> Утвердить Местные нормативы градостроительного проектирования </w:t>
      </w:r>
      <w:proofErr w:type="spellStart"/>
      <w:r w:rsidRPr="003F7A07">
        <w:rPr>
          <w:rFonts w:ascii="Times New Roman" w:hAnsi="Times New Roman" w:cs="Times New Roman"/>
          <w:sz w:val="28"/>
          <w:szCs w:val="28"/>
        </w:rPr>
        <w:t>Бубновского</w:t>
      </w:r>
      <w:proofErr w:type="spellEnd"/>
      <w:r w:rsidRPr="003F7A07">
        <w:rPr>
          <w:rFonts w:ascii="Times New Roman" w:hAnsi="Times New Roman" w:cs="Times New Roman"/>
          <w:sz w:val="28"/>
          <w:szCs w:val="28"/>
        </w:rPr>
        <w:t xml:space="preserve"> сельского поселения Урюпинского муниципального района Волгоградской области (прилагаются). </w:t>
      </w:r>
    </w:p>
    <w:p w:rsidR="007A4C0A" w:rsidRPr="003F7A07" w:rsidRDefault="007A4C0A" w:rsidP="007A4C0A">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2.</w:t>
      </w:r>
      <w:r w:rsidRPr="003F7A07">
        <w:rPr>
          <w:rFonts w:ascii="Times New Roman" w:hAnsi="Times New Roman" w:cs="Times New Roman"/>
          <w:sz w:val="28"/>
          <w:szCs w:val="28"/>
        </w:rPr>
        <w:t xml:space="preserve"> Признать утратившими силу решения Урюпинской районной Думы:</w:t>
      </w:r>
    </w:p>
    <w:p w:rsidR="007A4C0A" w:rsidRPr="003F7A07" w:rsidRDefault="007A4C0A" w:rsidP="007A4C0A">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1) от 21 апреля 2021 года № 190 «Об утверждении Местных нормативов градостроительного проектирования </w:t>
      </w:r>
      <w:proofErr w:type="spellStart"/>
      <w:r w:rsidRPr="003F7A07">
        <w:rPr>
          <w:rFonts w:ascii="Times New Roman" w:hAnsi="Times New Roman" w:cs="Times New Roman"/>
          <w:sz w:val="28"/>
          <w:szCs w:val="28"/>
        </w:rPr>
        <w:t>Бубновского</w:t>
      </w:r>
      <w:proofErr w:type="spellEnd"/>
      <w:r w:rsidRPr="003F7A07">
        <w:rPr>
          <w:rFonts w:ascii="Times New Roman" w:hAnsi="Times New Roman" w:cs="Times New Roman"/>
          <w:sz w:val="28"/>
          <w:szCs w:val="28"/>
        </w:rPr>
        <w:t xml:space="preserve"> сельского поселения Урюпинского муниципального района Волгоградской области»;       </w:t>
      </w:r>
    </w:p>
    <w:p w:rsidR="007A4C0A" w:rsidRPr="003F7A07" w:rsidRDefault="007A4C0A" w:rsidP="007A4C0A">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sz w:val="28"/>
          <w:szCs w:val="28"/>
        </w:rPr>
        <w:t xml:space="preserve">         2)   от 30 июля 2025 года № 12/152 «О внесении изменений в Местные нормативы градостроительного проектирования </w:t>
      </w:r>
      <w:proofErr w:type="spellStart"/>
      <w:r w:rsidRPr="003F7A07">
        <w:rPr>
          <w:rFonts w:ascii="Times New Roman" w:hAnsi="Times New Roman" w:cs="Times New Roman"/>
          <w:sz w:val="28"/>
          <w:szCs w:val="28"/>
        </w:rPr>
        <w:t>Бубновского</w:t>
      </w:r>
      <w:proofErr w:type="spellEnd"/>
      <w:r w:rsidRPr="003F7A07">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3F7A07">
        <w:rPr>
          <w:rFonts w:ascii="Times New Roman" w:hAnsi="Times New Roman" w:cs="Times New Roman"/>
          <w:color w:val="000000" w:themeColor="text1"/>
          <w:sz w:val="28"/>
          <w:szCs w:val="28"/>
        </w:rPr>
        <w:t xml:space="preserve"> утвержденные решением Урюпинской районной Думы от 21 апреля 2021 года № 190».  </w:t>
      </w:r>
    </w:p>
    <w:p w:rsidR="007A4C0A" w:rsidRPr="003F7A07" w:rsidRDefault="007A4C0A" w:rsidP="007A4C0A">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r>
      <w:r w:rsidRPr="003F7A07">
        <w:rPr>
          <w:rFonts w:ascii="Times New Roman" w:hAnsi="Times New Roman" w:cs="Times New Roman"/>
          <w:b/>
          <w:color w:val="000000" w:themeColor="text1"/>
          <w:sz w:val="28"/>
          <w:szCs w:val="28"/>
        </w:rPr>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7A4C0A" w:rsidRPr="003F7A07" w:rsidRDefault="007A4C0A" w:rsidP="007A4C0A">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Урюпинской районной Думы         </w:t>
      </w:r>
      <w:r w:rsidR="00194B25">
        <w:rPr>
          <w:rFonts w:ascii="Times New Roman" w:hAnsi="Times New Roman" w:cs="Times New Roman"/>
          <w:b/>
          <w:sz w:val="28"/>
          <w:szCs w:val="28"/>
        </w:rPr>
        <w:t xml:space="preserve">  </w:t>
      </w:r>
      <w:r w:rsidRPr="003F7A07">
        <w:rPr>
          <w:rFonts w:ascii="Times New Roman" w:hAnsi="Times New Roman" w:cs="Times New Roman"/>
          <w:b/>
          <w:sz w:val="28"/>
          <w:szCs w:val="28"/>
        </w:rPr>
        <w:t>Урюпинского муниципального района</w:t>
      </w:r>
    </w:p>
    <w:p w:rsidR="007A4C0A" w:rsidRPr="003F7A07" w:rsidRDefault="007A4C0A" w:rsidP="007A4C0A">
      <w:pPr>
        <w:spacing w:after="0" w:line="240" w:lineRule="auto"/>
        <w:ind w:left="-57" w:right="-57"/>
        <w:jc w:val="both"/>
        <w:rPr>
          <w:rFonts w:ascii="Times New Roman" w:hAnsi="Times New Roman" w:cs="Times New Roman"/>
          <w:b/>
          <w:sz w:val="16"/>
          <w:szCs w:val="16"/>
        </w:rPr>
      </w:pPr>
    </w:p>
    <w:p w:rsidR="007A4C0A" w:rsidRPr="003F7A07" w:rsidRDefault="007A4C0A" w:rsidP="007A4C0A">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w:t>
      </w:r>
      <w:proofErr w:type="spellStart"/>
      <w:r w:rsidRPr="003F7A07">
        <w:rPr>
          <w:rFonts w:ascii="Times New Roman" w:hAnsi="Times New Roman" w:cs="Times New Roman"/>
          <w:b/>
          <w:sz w:val="28"/>
          <w:szCs w:val="28"/>
        </w:rPr>
        <w:t>Матыкина</w:t>
      </w:r>
      <w:proofErr w:type="spellEnd"/>
      <w:r w:rsidRPr="003F7A07">
        <w:rPr>
          <w:rFonts w:ascii="Times New Roman" w:hAnsi="Times New Roman" w:cs="Times New Roman"/>
          <w:b/>
          <w:sz w:val="28"/>
          <w:szCs w:val="28"/>
        </w:rPr>
        <w:t xml:space="preserve">                                                    А.Ю. Максимов</w:t>
      </w:r>
    </w:p>
    <w:p w:rsidR="007A4C0A" w:rsidRPr="00790D75" w:rsidRDefault="007A4C0A" w:rsidP="007A4C0A">
      <w:pPr>
        <w:spacing w:after="0" w:line="240" w:lineRule="auto"/>
        <w:ind w:left="-57" w:right="-57"/>
        <w:jc w:val="right"/>
        <w:rPr>
          <w:rFonts w:ascii="Times New Roman" w:hAnsi="Times New Roman" w:cs="Times New Roman"/>
          <w:sz w:val="24"/>
          <w:szCs w:val="24"/>
        </w:rPr>
      </w:pPr>
      <w:proofErr w:type="gramStart"/>
      <w:r w:rsidRPr="00790D75">
        <w:rPr>
          <w:rFonts w:ascii="Times New Roman" w:hAnsi="Times New Roman" w:cs="Times New Roman"/>
          <w:sz w:val="24"/>
          <w:szCs w:val="24"/>
        </w:rPr>
        <w:lastRenderedPageBreak/>
        <w:t>Утверждены</w:t>
      </w:r>
      <w:proofErr w:type="gramEnd"/>
      <w:r w:rsidRPr="00790D75">
        <w:rPr>
          <w:rFonts w:ascii="Times New Roman" w:hAnsi="Times New Roman" w:cs="Times New Roman"/>
          <w:sz w:val="24"/>
          <w:szCs w:val="24"/>
        </w:rPr>
        <w:t xml:space="preserve"> решением</w:t>
      </w:r>
    </w:p>
    <w:p w:rsidR="007A4C0A" w:rsidRPr="00790D75" w:rsidRDefault="007A4C0A" w:rsidP="007A4C0A">
      <w:pPr>
        <w:pStyle w:val="a3"/>
        <w:ind w:left="-57" w:right="-57"/>
        <w:jc w:val="right"/>
        <w:rPr>
          <w:sz w:val="24"/>
          <w:szCs w:val="24"/>
          <w:lang w:val="ru-RU"/>
        </w:rPr>
      </w:pPr>
      <w:r w:rsidRPr="00790D75">
        <w:rPr>
          <w:sz w:val="24"/>
          <w:szCs w:val="24"/>
          <w:lang w:val="ru-RU"/>
        </w:rPr>
        <w:t>Урюпинской районной Думы</w:t>
      </w:r>
    </w:p>
    <w:p w:rsidR="007A4C0A" w:rsidRPr="00790D75" w:rsidRDefault="007A4C0A" w:rsidP="007A4C0A">
      <w:pPr>
        <w:pStyle w:val="a3"/>
        <w:ind w:left="-57" w:right="-57"/>
        <w:jc w:val="right"/>
        <w:rPr>
          <w:sz w:val="24"/>
          <w:szCs w:val="24"/>
          <w:lang w:val="ru-RU"/>
        </w:rPr>
      </w:pPr>
      <w:r>
        <w:rPr>
          <w:sz w:val="24"/>
          <w:szCs w:val="24"/>
          <w:lang w:val="ru-RU"/>
        </w:rPr>
        <w:t xml:space="preserve">от 03 декабря </w:t>
      </w:r>
      <w:r w:rsidRPr="00790D75">
        <w:rPr>
          <w:sz w:val="24"/>
          <w:szCs w:val="24"/>
          <w:lang w:val="ru-RU"/>
        </w:rPr>
        <w:t>2025 года №</w:t>
      </w:r>
      <w:r>
        <w:rPr>
          <w:sz w:val="24"/>
          <w:szCs w:val="24"/>
          <w:lang w:val="ru-RU"/>
        </w:rPr>
        <w:t xml:space="preserve"> 18/218</w:t>
      </w:r>
      <w:r w:rsidRPr="00790D75">
        <w:rPr>
          <w:color w:val="FF0000"/>
          <w:sz w:val="24"/>
          <w:szCs w:val="24"/>
          <w:lang w:val="ru-RU"/>
        </w:rPr>
        <w:t xml:space="preserve">  </w:t>
      </w:r>
    </w:p>
    <w:p w:rsidR="007A4C0A" w:rsidRPr="003F7A07" w:rsidRDefault="007A4C0A" w:rsidP="007A4C0A">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7A4C0A" w:rsidRPr="003F7A07" w:rsidRDefault="007A4C0A" w:rsidP="007A4C0A">
      <w:pPr>
        <w:pStyle w:val="a3"/>
        <w:ind w:left="-57" w:right="-57"/>
        <w:rPr>
          <w:sz w:val="20"/>
          <w:lang w:val="ru-RU"/>
        </w:rPr>
      </w:pPr>
    </w:p>
    <w:p w:rsidR="007A4C0A" w:rsidRPr="003F7A07" w:rsidRDefault="007A4C0A" w:rsidP="007A4C0A">
      <w:pPr>
        <w:pStyle w:val="a3"/>
        <w:ind w:left="-57" w:right="-57"/>
        <w:rPr>
          <w:sz w:val="20"/>
          <w:lang w:val="ru-RU"/>
        </w:rPr>
      </w:pPr>
    </w:p>
    <w:p w:rsidR="007A4C0A" w:rsidRPr="003F7A07" w:rsidRDefault="007A4C0A" w:rsidP="007A4C0A">
      <w:pPr>
        <w:pStyle w:val="a3"/>
        <w:ind w:left="-57" w:right="-57"/>
        <w:rPr>
          <w:sz w:val="20"/>
          <w:lang w:val="ru-RU"/>
        </w:rPr>
      </w:pPr>
    </w:p>
    <w:p w:rsidR="007A4C0A" w:rsidRPr="003F7A07" w:rsidRDefault="007A4C0A" w:rsidP="007A4C0A">
      <w:pPr>
        <w:pStyle w:val="a3"/>
        <w:ind w:left="-57" w:right="-57"/>
        <w:rPr>
          <w:sz w:val="20"/>
          <w:lang w:val="ru-RU"/>
        </w:rPr>
      </w:pPr>
    </w:p>
    <w:p w:rsidR="007A4C0A" w:rsidRPr="003F7A07" w:rsidRDefault="007A4C0A" w:rsidP="007A4C0A">
      <w:pPr>
        <w:pStyle w:val="a3"/>
        <w:ind w:left="-57" w:right="-57"/>
        <w:rPr>
          <w:sz w:val="20"/>
          <w:lang w:val="ru-RU"/>
        </w:rPr>
      </w:pPr>
    </w:p>
    <w:p w:rsidR="007A4C0A" w:rsidRPr="003F7A07" w:rsidRDefault="007A4C0A" w:rsidP="007A4C0A">
      <w:pPr>
        <w:pStyle w:val="a3"/>
        <w:ind w:left="-57" w:right="-57"/>
        <w:rPr>
          <w:sz w:val="20"/>
          <w:lang w:val="ru-RU"/>
        </w:rPr>
      </w:pPr>
    </w:p>
    <w:p w:rsidR="007A4C0A" w:rsidRPr="003F7A07" w:rsidRDefault="007A4C0A" w:rsidP="007A4C0A">
      <w:pPr>
        <w:pStyle w:val="a3"/>
        <w:ind w:left="-57" w:right="-57"/>
        <w:rPr>
          <w:sz w:val="20"/>
          <w:lang w:val="ru-RU"/>
        </w:rPr>
      </w:pPr>
    </w:p>
    <w:p w:rsidR="007A4C0A" w:rsidRPr="003F7A07" w:rsidRDefault="007A4C0A" w:rsidP="007A4C0A">
      <w:pPr>
        <w:pStyle w:val="a3"/>
        <w:ind w:left="-57" w:right="-57"/>
        <w:rPr>
          <w:sz w:val="20"/>
          <w:lang w:val="ru-RU"/>
        </w:rPr>
      </w:pPr>
    </w:p>
    <w:p w:rsidR="007A4C0A" w:rsidRPr="003F7A07" w:rsidRDefault="007A4C0A" w:rsidP="007A4C0A">
      <w:pPr>
        <w:pStyle w:val="a3"/>
        <w:ind w:left="-57" w:right="-57"/>
        <w:rPr>
          <w:sz w:val="20"/>
          <w:lang w:val="ru-RU"/>
        </w:rPr>
      </w:pPr>
    </w:p>
    <w:p w:rsidR="007A4C0A" w:rsidRPr="003F7A07" w:rsidRDefault="007A4C0A" w:rsidP="007A4C0A">
      <w:pPr>
        <w:pStyle w:val="a3"/>
        <w:ind w:left="-57" w:right="-57"/>
        <w:rPr>
          <w:sz w:val="20"/>
          <w:lang w:val="ru-RU"/>
        </w:rPr>
      </w:pPr>
    </w:p>
    <w:p w:rsidR="007A4C0A" w:rsidRPr="003F7A07" w:rsidRDefault="007A4C0A" w:rsidP="007A4C0A">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7A4C0A" w:rsidRPr="003F7A07" w:rsidRDefault="007A4C0A" w:rsidP="007A4C0A">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7A4C0A" w:rsidRPr="003F7A07" w:rsidRDefault="007A4C0A" w:rsidP="007A4C0A">
      <w:pPr>
        <w:spacing w:after="0" w:line="240" w:lineRule="auto"/>
        <w:ind w:left="-57" w:right="-57"/>
        <w:jc w:val="center"/>
        <w:rPr>
          <w:rFonts w:ascii="Times New Roman" w:hAnsi="Times New Roman" w:cs="Times New Roman"/>
          <w:color w:val="000000" w:themeColor="text1"/>
          <w:sz w:val="44"/>
          <w:szCs w:val="44"/>
        </w:rPr>
      </w:pPr>
      <w:proofErr w:type="spellStart"/>
      <w:r w:rsidRPr="003F7A07">
        <w:rPr>
          <w:rFonts w:ascii="Times New Roman" w:hAnsi="Times New Roman" w:cs="Times New Roman"/>
          <w:b/>
          <w:bCs/>
          <w:color w:val="000000" w:themeColor="text1"/>
          <w:sz w:val="44"/>
          <w:szCs w:val="44"/>
        </w:rPr>
        <w:t>Бубновского</w:t>
      </w:r>
      <w:proofErr w:type="spellEnd"/>
      <w:r w:rsidRPr="003F7A07">
        <w:rPr>
          <w:rFonts w:ascii="Times New Roman" w:hAnsi="Times New Roman" w:cs="Times New Roman"/>
          <w:b/>
          <w:bCs/>
          <w:color w:val="000000" w:themeColor="text1"/>
          <w:sz w:val="44"/>
          <w:szCs w:val="44"/>
        </w:rPr>
        <w:t xml:space="preserve"> сельского поселения</w:t>
      </w:r>
    </w:p>
    <w:p w:rsidR="007A4C0A" w:rsidRPr="003F7A07" w:rsidRDefault="007A4C0A" w:rsidP="007A4C0A">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7A4C0A" w:rsidRPr="003F7A07" w:rsidRDefault="007A4C0A" w:rsidP="007A4C0A">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7A4C0A" w:rsidRPr="003F7A07" w:rsidRDefault="007A4C0A" w:rsidP="007A4C0A">
      <w:pPr>
        <w:spacing w:after="0" w:line="240" w:lineRule="auto"/>
        <w:ind w:left="-57" w:right="-57"/>
        <w:rPr>
          <w:rFonts w:ascii="Times New Roman" w:hAnsi="Times New Roman" w:cs="Times New Roman"/>
          <w:color w:val="000000" w:themeColor="text1"/>
        </w:rPr>
      </w:pPr>
    </w:p>
    <w:p w:rsidR="007A4C0A" w:rsidRPr="003F7A07" w:rsidRDefault="007A4C0A" w:rsidP="007A4C0A">
      <w:pPr>
        <w:spacing w:after="0" w:line="240" w:lineRule="auto"/>
        <w:ind w:left="-57" w:right="-57"/>
        <w:rPr>
          <w:rFonts w:ascii="Times New Roman" w:hAnsi="Times New Roman" w:cs="Times New Roman"/>
          <w:color w:val="000000" w:themeColor="text1"/>
        </w:rPr>
      </w:pPr>
    </w:p>
    <w:p w:rsidR="007A4C0A" w:rsidRPr="003F7A07" w:rsidRDefault="007A4C0A" w:rsidP="007A4C0A">
      <w:pPr>
        <w:spacing w:after="0" w:line="240" w:lineRule="auto"/>
        <w:ind w:left="-57" w:right="-57"/>
        <w:rPr>
          <w:rFonts w:ascii="Times New Roman" w:hAnsi="Times New Roman" w:cs="Times New Roman"/>
          <w:color w:val="000000" w:themeColor="text1"/>
        </w:rPr>
      </w:pPr>
    </w:p>
    <w:p w:rsidR="007A4C0A" w:rsidRPr="003F7A07" w:rsidRDefault="007A4C0A" w:rsidP="007A4C0A">
      <w:pPr>
        <w:spacing w:after="0" w:line="240" w:lineRule="auto"/>
        <w:ind w:left="-57" w:right="-57"/>
        <w:rPr>
          <w:rFonts w:ascii="Times New Roman" w:hAnsi="Times New Roman" w:cs="Times New Roman"/>
          <w:color w:val="000000" w:themeColor="text1"/>
        </w:rPr>
      </w:pPr>
    </w:p>
    <w:p w:rsidR="007A4C0A" w:rsidRPr="003F7A07" w:rsidRDefault="007A4C0A" w:rsidP="007A4C0A">
      <w:pPr>
        <w:spacing w:after="0" w:line="240" w:lineRule="auto"/>
        <w:ind w:left="-57" w:right="-57"/>
        <w:rPr>
          <w:rFonts w:ascii="Times New Roman" w:hAnsi="Times New Roman" w:cs="Times New Roman"/>
          <w:color w:val="000000" w:themeColor="text1"/>
          <w:sz w:val="20"/>
          <w:szCs w:val="20"/>
        </w:rPr>
      </w:pPr>
    </w:p>
    <w:p w:rsidR="007A4C0A" w:rsidRPr="003F7A07" w:rsidRDefault="007A4C0A" w:rsidP="007A4C0A">
      <w:pPr>
        <w:spacing w:after="0" w:line="240" w:lineRule="auto"/>
        <w:ind w:left="-57" w:right="-57"/>
        <w:rPr>
          <w:rFonts w:ascii="Times New Roman" w:hAnsi="Times New Roman" w:cs="Times New Roman"/>
          <w:color w:val="000000" w:themeColor="text1"/>
          <w:sz w:val="20"/>
          <w:szCs w:val="20"/>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jc w:val="right"/>
        <w:rPr>
          <w:rFonts w:ascii="Times New Roman" w:hAnsi="Times New Roman" w:cs="Times New Roman"/>
          <w:b/>
          <w:bCs/>
          <w:color w:val="000000" w:themeColor="text1"/>
          <w:sz w:val="20"/>
          <w:szCs w:val="20"/>
        </w:rPr>
      </w:pPr>
    </w:p>
    <w:p w:rsidR="007A4C0A" w:rsidRPr="003F7A07" w:rsidRDefault="007A4C0A" w:rsidP="007A4C0A">
      <w:pPr>
        <w:spacing w:after="0" w:line="240" w:lineRule="auto"/>
        <w:ind w:left="-57" w:right="-57"/>
        <w:jc w:val="right"/>
        <w:rPr>
          <w:rFonts w:ascii="Times New Roman" w:hAnsi="Times New Roman" w:cs="Times New Roman"/>
          <w:color w:val="000000" w:themeColor="text1"/>
          <w:sz w:val="20"/>
          <w:szCs w:val="20"/>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b/>
          <w:bCs/>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7A4C0A" w:rsidRPr="003F7A07" w:rsidRDefault="007A4C0A" w:rsidP="007A4C0A">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7A4C0A" w:rsidRPr="003F7A07" w:rsidRDefault="007A4C0A" w:rsidP="007A4C0A">
      <w:pPr>
        <w:spacing w:after="0" w:line="240" w:lineRule="auto"/>
        <w:ind w:left="-57" w:right="-57"/>
        <w:rPr>
          <w:rFonts w:ascii="Times New Roman" w:hAnsi="Times New Roman" w:cs="Times New Roman"/>
          <w:color w:val="000000" w:themeColor="text1"/>
          <w:sz w:val="20"/>
          <w:szCs w:val="20"/>
        </w:rPr>
      </w:pPr>
    </w:p>
    <w:p w:rsidR="007A4C0A" w:rsidRPr="003F7A07" w:rsidRDefault="007A4C0A" w:rsidP="007A4C0A">
      <w:pPr>
        <w:spacing w:after="0" w:line="240" w:lineRule="auto"/>
        <w:ind w:left="-57" w:right="-57"/>
        <w:rPr>
          <w:rFonts w:ascii="Times New Roman" w:hAnsi="Times New Roman" w:cs="Times New Roman"/>
          <w:color w:val="000000" w:themeColor="text1"/>
          <w:sz w:val="20"/>
          <w:szCs w:val="20"/>
        </w:rPr>
      </w:pPr>
    </w:p>
    <w:p w:rsidR="007A4C0A" w:rsidRPr="003F7A07" w:rsidRDefault="007A4C0A" w:rsidP="007A4C0A">
      <w:pPr>
        <w:spacing w:after="0" w:line="240" w:lineRule="auto"/>
        <w:ind w:left="-57" w:right="-57"/>
        <w:rPr>
          <w:rFonts w:ascii="Times New Roman" w:hAnsi="Times New Roman" w:cs="Times New Roman"/>
          <w:color w:val="000000" w:themeColor="text1"/>
          <w:sz w:val="20"/>
          <w:szCs w:val="20"/>
        </w:rPr>
      </w:pPr>
    </w:p>
    <w:p w:rsidR="007A4C0A" w:rsidRPr="003F7A07" w:rsidRDefault="007A4C0A" w:rsidP="007A4C0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7A4C0A" w:rsidRPr="003F7A07" w:rsidRDefault="007A4C0A" w:rsidP="007A4C0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7A4C0A" w:rsidRPr="003F7A07" w:rsidRDefault="007A4C0A" w:rsidP="007A4C0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7A4C0A" w:rsidRPr="003F7A07" w:rsidRDefault="007A4C0A" w:rsidP="007A4C0A">
      <w:pPr>
        <w:pStyle w:val="a9"/>
        <w:ind w:left="-57" w:right="-57"/>
        <w:rPr>
          <w:rFonts w:ascii="Times New Roman" w:hAnsi="Times New Roman"/>
          <w:color w:val="000000" w:themeColor="text1"/>
          <w:sz w:val="28"/>
          <w:szCs w:val="28"/>
        </w:rPr>
      </w:pPr>
    </w:p>
    <w:p w:rsidR="007A4C0A" w:rsidRPr="003F7A07" w:rsidRDefault="007A4C0A" w:rsidP="007A4C0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7A4C0A" w:rsidRPr="003F7A07" w:rsidRDefault="007A4C0A" w:rsidP="007A4C0A">
      <w:pPr>
        <w:pStyle w:val="a9"/>
        <w:ind w:left="-57" w:right="-57"/>
        <w:rPr>
          <w:rFonts w:ascii="Times New Roman" w:hAnsi="Times New Roman"/>
          <w:color w:val="000000" w:themeColor="text1"/>
          <w:sz w:val="28"/>
          <w:szCs w:val="28"/>
        </w:rPr>
      </w:pPr>
    </w:p>
    <w:p w:rsidR="007A4C0A" w:rsidRPr="003F7A07" w:rsidRDefault="007A4C0A" w:rsidP="007A4C0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proofErr w:type="spellStart"/>
      <w:r w:rsidRPr="003F7A07">
        <w:rPr>
          <w:rFonts w:ascii="Times New Roman" w:hAnsi="Times New Roman"/>
          <w:color w:val="000000" w:themeColor="text1"/>
          <w:sz w:val="28"/>
          <w:szCs w:val="28"/>
          <w:lang w:val="en-US"/>
        </w:rPr>
        <w:t>ra</w:t>
      </w:r>
      <w:proofErr w:type="spellEnd"/>
      <w:r w:rsidRPr="003F7A07">
        <w:rPr>
          <w:rFonts w:ascii="Times New Roman" w:hAnsi="Times New Roman"/>
          <w:color w:val="000000" w:themeColor="text1"/>
          <w:sz w:val="28"/>
          <w:szCs w:val="28"/>
        </w:rPr>
        <w:t>_</w:t>
      </w:r>
      <w:proofErr w:type="spellStart"/>
      <w:r w:rsidRPr="003F7A07">
        <w:rPr>
          <w:rFonts w:ascii="Times New Roman" w:hAnsi="Times New Roman"/>
          <w:color w:val="000000" w:themeColor="text1"/>
          <w:sz w:val="28"/>
          <w:szCs w:val="28"/>
          <w:lang w:val="en-US"/>
        </w:rPr>
        <w:t>uryp</w:t>
      </w:r>
      <w:proofErr w:type="spellEnd"/>
      <w:r w:rsidRPr="003F7A07">
        <w:rPr>
          <w:rFonts w:ascii="Times New Roman" w:hAnsi="Times New Roman"/>
          <w:color w:val="000000" w:themeColor="text1"/>
          <w:sz w:val="28"/>
          <w:szCs w:val="28"/>
        </w:rPr>
        <w:t>22@</w:t>
      </w:r>
      <w:proofErr w:type="spellStart"/>
      <w:r w:rsidRPr="003F7A07">
        <w:rPr>
          <w:rFonts w:ascii="Times New Roman" w:hAnsi="Times New Roman"/>
          <w:color w:val="000000" w:themeColor="text1"/>
          <w:sz w:val="28"/>
          <w:szCs w:val="28"/>
          <w:lang w:val="en-US"/>
        </w:rPr>
        <w:t>volganet</w:t>
      </w:r>
      <w:proofErr w:type="spellEnd"/>
      <w:r w:rsidRPr="003F7A07">
        <w:rPr>
          <w:rFonts w:ascii="Times New Roman" w:hAnsi="Times New Roman"/>
          <w:color w:val="000000" w:themeColor="text1"/>
          <w:sz w:val="28"/>
          <w:szCs w:val="28"/>
        </w:rPr>
        <w:t>.</w:t>
      </w:r>
      <w:proofErr w:type="spellStart"/>
      <w:r w:rsidRPr="003F7A07">
        <w:rPr>
          <w:rFonts w:ascii="Times New Roman" w:hAnsi="Times New Roman"/>
          <w:color w:val="000000" w:themeColor="text1"/>
          <w:sz w:val="28"/>
          <w:szCs w:val="28"/>
          <w:lang w:val="en-US"/>
        </w:rPr>
        <w:t>ru</w:t>
      </w:r>
      <w:proofErr w:type="spellEnd"/>
    </w:p>
    <w:p w:rsidR="007A4C0A" w:rsidRPr="003F7A07" w:rsidRDefault="007A4C0A" w:rsidP="007A4C0A">
      <w:pPr>
        <w:pStyle w:val="a9"/>
        <w:ind w:left="-57" w:right="-57"/>
        <w:rPr>
          <w:rFonts w:ascii="Times New Roman" w:hAnsi="Times New Roman"/>
          <w:color w:val="000000" w:themeColor="text1"/>
          <w:sz w:val="20"/>
          <w:szCs w:val="20"/>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7A4C0A" w:rsidRPr="003F7A07" w:rsidRDefault="007A4C0A" w:rsidP="007A4C0A">
      <w:pPr>
        <w:pStyle w:val="Default"/>
        <w:ind w:left="-57" w:right="-57"/>
        <w:jc w:val="center"/>
        <w:rPr>
          <w:b/>
          <w:bCs/>
          <w:color w:val="000000" w:themeColor="text1"/>
          <w:sz w:val="28"/>
          <w:szCs w:val="28"/>
        </w:rPr>
      </w:pPr>
    </w:p>
    <w:p w:rsidR="007A4C0A" w:rsidRPr="003F7A07" w:rsidRDefault="007A4C0A" w:rsidP="007A4C0A">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 xml:space="preserve">Основная часть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Бубновского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7A4C0A" w:rsidRPr="003F7A07" w:rsidRDefault="007A4C0A" w:rsidP="007A4C0A">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 xml:space="preserve">Вступление в силу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Бубновского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rPr>
          <w:rFonts w:ascii="Times New Roman" w:hAnsi="Times New Roman" w:cs="Times New Roman"/>
          <w:color w:val="000000" w:themeColor="text1"/>
          <w:sz w:val="28"/>
          <w:szCs w:val="28"/>
        </w:rPr>
      </w:pPr>
    </w:p>
    <w:p w:rsidR="007A4C0A" w:rsidRPr="003F7A07" w:rsidRDefault="007A4C0A" w:rsidP="007A4C0A">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7A4C0A" w:rsidRPr="003F7A07" w:rsidRDefault="007A4C0A" w:rsidP="007A4C0A">
      <w:pPr>
        <w:pStyle w:val="msonormalmrcssattr"/>
        <w:spacing w:before="0" w:beforeAutospacing="0" w:after="0" w:afterAutospacing="0"/>
        <w:ind w:left="-57" w:right="-57"/>
        <w:jc w:val="both"/>
        <w:rPr>
          <w:b/>
          <w:color w:val="000000" w:themeColor="text1"/>
          <w:sz w:val="28"/>
          <w:szCs w:val="22"/>
          <w:lang w:bidi="ru-RU"/>
        </w:rPr>
      </w:pPr>
    </w:p>
    <w:p w:rsidR="007A4C0A" w:rsidRPr="003F7A07" w:rsidRDefault="007A4C0A" w:rsidP="007A4C0A">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 xml:space="preserve">Местные нормативы градостроительного проектирования </w:t>
      </w:r>
      <w:proofErr w:type="spellStart"/>
      <w:r w:rsidRPr="003F7A07">
        <w:rPr>
          <w:color w:val="000000" w:themeColor="text1"/>
          <w:sz w:val="28"/>
          <w:szCs w:val="28"/>
        </w:rPr>
        <w:t>Бубновского</w:t>
      </w:r>
      <w:proofErr w:type="spellEnd"/>
      <w:r w:rsidRPr="003F7A07">
        <w:rPr>
          <w:color w:val="000000" w:themeColor="text1"/>
          <w:sz w:val="28"/>
          <w:szCs w:val="28"/>
        </w:rPr>
        <w:t xml:space="preserve">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7A4C0A" w:rsidRPr="003F7A07" w:rsidRDefault="007A4C0A" w:rsidP="007A4C0A">
      <w:pPr>
        <w:pStyle w:val="msonormalmrcssattr"/>
        <w:spacing w:before="0" w:beforeAutospacing="0" w:after="0" w:afterAutospacing="0"/>
        <w:ind w:left="-57" w:right="-57"/>
        <w:jc w:val="both"/>
        <w:rPr>
          <w:color w:val="000000" w:themeColor="text1"/>
          <w:sz w:val="16"/>
          <w:szCs w:val="16"/>
        </w:rPr>
      </w:pP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w:t>
      </w:r>
      <w:proofErr w:type="spellStart"/>
      <w:r w:rsidRPr="003F7A07">
        <w:rPr>
          <w:rFonts w:ascii="Times New Roman" w:eastAsia="Calibri" w:hAnsi="Times New Roman" w:cs="Times New Roman"/>
          <w:color w:val="000000" w:themeColor="text1"/>
          <w:sz w:val="28"/>
          <w:szCs w:val="28"/>
        </w:rPr>
        <w:t>Бубновского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Бубновского</w:t>
      </w:r>
      <w:proofErr w:type="spellEnd"/>
      <w:r w:rsidRPr="003F7A07">
        <w:rPr>
          <w:rFonts w:ascii="Times New Roman" w:eastAsia="Calibri" w:hAnsi="Times New Roman" w:cs="Times New Roman"/>
          <w:color w:val="000000" w:themeColor="text1"/>
          <w:sz w:val="28"/>
          <w:szCs w:val="28"/>
        </w:rPr>
        <w:t xml:space="preserve"> сельского поселения по соответствующим полномочиям.</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Местные нормативы </w:t>
      </w:r>
      <w:proofErr w:type="spellStart"/>
      <w:r w:rsidRPr="003F7A07">
        <w:rPr>
          <w:rFonts w:ascii="Times New Roman" w:eastAsia="Calibri" w:hAnsi="Times New Roman" w:cs="Times New Roman"/>
          <w:color w:val="000000" w:themeColor="text1"/>
          <w:sz w:val="28"/>
          <w:szCs w:val="28"/>
        </w:rPr>
        <w:t>Бубновского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разработаны в целях:</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16"/>
          <w:szCs w:val="16"/>
        </w:rPr>
      </w:pP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w:t>
      </w:r>
      <w:proofErr w:type="spellStart"/>
      <w:r w:rsidRPr="003F7A07">
        <w:rPr>
          <w:rFonts w:ascii="Times New Roman" w:eastAsia="Calibri" w:hAnsi="Times New Roman" w:cs="Times New Roman"/>
          <w:color w:val="000000" w:themeColor="text1"/>
          <w:sz w:val="28"/>
          <w:szCs w:val="28"/>
        </w:rPr>
        <w:t>Бубновского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w:t>
      </w:r>
      <w:proofErr w:type="spellStart"/>
      <w:r w:rsidRPr="003F7A07">
        <w:rPr>
          <w:rFonts w:ascii="Times New Roman" w:eastAsia="Calibri" w:hAnsi="Times New Roman" w:cs="Times New Roman"/>
          <w:color w:val="000000" w:themeColor="text1"/>
          <w:sz w:val="28"/>
          <w:szCs w:val="28"/>
        </w:rPr>
        <w:t>Бубновского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w:t>
      </w:r>
      <w:proofErr w:type="spellStart"/>
      <w:r w:rsidRPr="003F7A07">
        <w:rPr>
          <w:rFonts w:ascii="Times New Roman" w:eastAsia="Calibri" w:hAnsi="Times New Roman" w:cs="Times New Roman"/>
          <w:color w:val="000000" w:themeColor="text1"/>
          <w:sz w:val="28"/>
          <w:szCs w:val="28"/>
        </w:rPr>
        <w:t>Бубновского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sidRPr="003F7A07">
        <w:rPr>
          <w:rFonts w:ascii="Times New Roman" w:eastAsia="Calibri" w:hAnsi="Times New Roman" w:cs="Times New Roman"/>
          <w:color w:val="000000" w:themeColor="text1"/>
          <w:sz w:val="28"/>
          <w:szCs w:val="28"/>
        </w:rPr>
        <w:t>Бубновского</w:t>
      </w:r>
      <w:proofErr w:type="spellEnd"/>
      <w:r w:rsidRPr="003F7A07">
        <w:rPr>
          <w:rFonts w:ascii="Times New Roman" w:eastAsia="Calibri" w:hAnsi="Times New Roman" w:cs="Times New Roman"/>
          <w:color w:val="000000" w:themeColor="text1"/>
          <w:sz w:val="28"/>
          <w:szCs w:val="28"/>
        </w:rPr>
        <w:t xml:space="preserve"> сельского поселения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Бубновского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xml:space="preserve">, связанных с решением вопросов местного значения </w:t>
      </w:r>
      <w:proofErr w:type="spellStart"/>
      <w:r w:rsidRPr="003F7A07">
        <w:rPr>
          <w:rFonts w:ascii="Times New Roman" w:eastAsia="Calibri" w:hAnsi="Times New Roman" w:cs="Times New Roman"/>
          <w:color w:val="000000" w:themeColor="text1"/>
          <w:sz w:val="28"/>
          <w:szCs w:val="28"/>
        </w:rPr>
        <w:t>Бубновского</w:t>
      </w:r>
      <w:proofErr w:type="spellEnd"/>
      <w:r w:rsidRPr="003F7A07">
        <w:rPr>
          <w:rFonts w:ascii="Times New Roman" w:eastAsia="Calibri" w:hAnsi="Times New Roman" w:cs="Times New Roman"/>
          <w:color w:val="000000" w:themeColor="text1"/>
          <w:sz w:val="28"/>
          <w:szCs w:val="28"/>
        </w:rPr>
        <w:t xml:space="preserve"> сельского поселения.</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7A4C0A" w:rsidRPr="003F7A07" w:rsidRDefault="007A4C0A" w:rsidP="007A4C0A">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7A4C0A" w:rsidRPr="003F7A07" w:rsidRDefault="007A4C0A" w:rsidP="007A4C0A">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7A4C0A" w:rsidRPr="003F7A07" w:rsidRDefault="007A4C0A" w:rsidP="007A4C0A">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w:t>
      </w:r>
      <w:proofErr w:type="spellStart"/>
      <w:r w:rsidRPr="003F7A07">
        <w:rPr>
          <w:color w:val="000000" w:themeColor="text1"/>
          <w:lang w:val="ru-RU"/>
        </w:rPr>
        <w:t>Бубновского</w:t>
      </w:r>
      <w:proofErr w:type="spellEnd"/>
      <w:r w:rsidRPr="003F7A07">
        <w:rPr>
          <w:color w:val="000000" w:themeColor="text1"/>
          <w:lang w:val="ru-RU"/>
        </w:rPr>
        <w:t xml:space="preserve"> сельского поселения </w:t>
      </w:r>
    </w:p>
    <w:p w:rsidR="007A4C0A" w:rsidRPr="003F7A07" w:rsidRDefault="007A4C0A" w:rsidP="007A4C0A">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7A4C0A" w:rsidRPr="003F7A07" w:rsidRDefault="007A4C0A" w:rsidP="007A4C0A">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7A4C0A" w:rsidRPr="003F7A07" w:rsidRDefault="007A4C0A" w:rsidP="007A4C0A">
      <w:pPr>
        <w:pStyle w:val="1"/>
        <w:tabs>
          <w:tab w:val="left" w:pos="424"/>
        </w:tabs>
        <w:ind w:left="-57" w:right="-57"/>
        <w:rPr>
          <w:color w:val="000000" w:themeColor="text1"/>
          <w:lang w:val="ru-RU"/>
        </w:rPr>
      </w:pP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Бубновского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7A4C0A" w:rsidRPr="003F7A07" w:rsidRDefault="007A4C0A" w:rsidP="007A4C0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7A4C0A" w:rsidRPr="0021500E" w:rsidRDefault="007A4C0A" w:rsidP="007A4C0A">
      <w:pPr>
        <w:adjustRightInd w:val="0"/>
        <w:spacing w:after="0" w:line="240" w:lineRule="auto"/>
        <w:ind w:left="-57" w:right="-57"/>
        <w:jc w:val="center"/>
        <w:rPr>
          <w:rFonts w:ascii="Times New Roman" w:eastAsia="Calibri" w:hAnsi="Times New Roman" w:cs="Times New Roman"/>
          <w:b/>
          <w:bCs/>
          <w:color w:val="000000" w:themeColor="text1"/>
        </w:rPr>
      </w:pPr>
    </w:p>
    <w:p w:rsidR="007A4C0A" w:rsidRPr="003F7A07" w:rsidRDefault="007A4C0A" w:rsidP="007A4C0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7A4C0A" w:rsidRPr="003F7A07" w:rsidRDefault="007A4C0A" w:rsidP="007A4C0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7A4C0A" w:rsidRPr="003F7A07" w:rsidRDefault="007A4C0A" w:rsidP="007A4C0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7A4C0A" w:rsidRPr="0021500E" w:rsidRDefault="007A4C0A" w:rsidP="007A4C0A">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lang w:eastAsia="ar-SA"/>
        </w:rPr>
      </w:pP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462" w:type="dxa"/>
        <w:tblInd w:w="-431" w:type="dxa"/>
        <w:tblLayout w:type="fixed"/>
        <w:tblLook w:val="04A0" w:firstRow="1" w:lastRow="0" w:firstColumn="1" w:lastColumn="0" w:noHBand="0" w:noVBand="1"/>
      </w:tblPr>
      <w:tblGrid>
        <w:gridCol w:w="2416"/>
        <w:gridCol w:w="1783"/>
        <w:gridCol w:w="1119"/>
        <w:gridCol w:w="1227"/>
        <w:gridCol w:w="1429"/>
        <w:gridCol w:w="1212"/>
        <w:gridCol w:w="1276"/>
      </w:tblGrid>
      <w:tr w:rsidR="007A4C0A" w:rsidRPr="003F7A07" w:rsidTr="002059D4">
        <w:tc>
          <w:tcPr>
            <w:tcW w:w="2416" w:type="dxa"/>
            <w:vMerge w:val="restart"/>
            <w:vAlign w:val="center"/>
          </w:tcPr>
          <w:p w:rsidR="007A4C0A" w:rsidRPr="00790D75" w:rsidRDefault="007A4C0A" w:rsidP="002059D4">
            <w:pPr>
              <w:keepNext/>
              <w:tabs>
                <w:tab w:val="num" w:pos="0"/>
              </w:tabs>
              <w:suppressAutoHyphens/>
              <w:ind w:left="-57" w:right="-57"/>
              <w:jc w:val="center"/>
              <w:outlineLvl w:val="0"/>
              <w:rPr>
                <w:rFonts w:ascii="Times New Roman" w:hAnsi="Times New Roman"/>
                <w:b/>
                <w:color w:val="000000" w:themeColor="text1"/>
              </w:rPr>
            </w:pPr>
            <w:r w:rsidRPr="00790D75">
              <w:rPr>
                <w:rFonts w:ascii="Times New Roman" w:hAnsi="Times New Roman"/>
                <w:b/>
                <w:color w:val="000000" w:themeColor="text1"/>
              </w:rPr>
              <w:t>Область, вид, объект местного значения</w:t>
            </w:r>
          </w:p>
        </w:tc>
        <w:tc>
          <w:tcPr>
            <w:tcW w:w="4129" w:type="dxa"/>
            <w:gridSpan w:val="3"/>
            <w:vAlign w:val="center"/>
          </w:tcPr>
          <w:p w:rsidR="007A4C0A" w:rsidRPr="00790D75" w:rsidRDefault="007A4C0A" w:rsidP="002059D4">
            <w:pPr>
              <w:ind w:left="-57" w:right="-57"/>
              <w:contextualSpacing/>
              <w:jc w:val="center"/>
              <w:rPr>
                <w:rFonts w:ascii="Times New Roman" w:hAnsi="Times New Roman"/>
                <w:b/>
                <w:color w:val="000000" w:themeColor="text1"/>
              </w:rPr>
            </w:pPr>
            <w:r w:rsidRPr="00790D75">
              <w:rPr>
                <w:rFonts w:ascii="Times New Roman" w:hAnsi="Times New Roman"/>
                <w:b/>
                <w:color w:val="000000" w:themeColor="text1"/>
              </w:rPr>
              <w:t xml:space="preserve">Минимально допустимый уровень обеспеченности объектами </w:t>
            </w:r>
          </w:p>
          <w:p w:rsidR="007A4C0A" w:rsidRPr="00790D75" w:rsidRDefault="007A4C0A" w:rsidP="002059D4">
            <w:pPr>
              <w:ind w:left="-57" w:right="-57"/>
              <w:contextualSpacing/>
              <w:jc w:val="center"/>
              <w:rPr>
                <w:rFonts w:ascii="Times New Roman" w:hAnsi="Times New Roman"/>
                <w:b/>
                <w:color w:val="000000" w:themeColor="text1"/>
              </w:rPr>
            </w:pPr>
            <w:r w:rsidRPr="00790D75">
              <w:rPr>
                <w:rFonts w:ascii="Times New Roman" w:hAnsi="Times New Roman"/>
                <w:b/>
                <w:color w:val="000000" w:themeColor="text1"/>
              </w:rPr>
              <w:t>местного значения</w:t>
            </w:r>
          </w:p>
        </w:tc>
        <w:tc>
          <w:tcPr>
            <w:tcW w:w="3917" w:type="dxa"/>
            <w:gridSpan w:val="3"/>
            <w:vAlign w:val="center"/>
          </w:tcPr>
          <w:p w:rsidR="007A4C0A" w:rsidRPr="00790D75" w:rsidRDefault="007A4C0A" w:rsidP="002059D4">
            <w:pPr>
              <w:ind w:left="-57" w:right="-57"/>
              <w:contextualSpacing/>
              <w:jc w:val="center"/>
              <w:rPr>
                <w:rFonts w:ascii="Times New Roman" w:hAnsi="Times New Roman"/>
                <w:b/>
                <w:color w:val="000000" w:themeColor="text1"/>
              </w:rPr>
            </w:pPr>
            <w:r w:rsidRPr="00790D75">
              <w:rPr>
                <w:rFonts w:ascii="Times New Roman" w:hAnsi="Times New Roman"/>
                <w:b/>
                <w:color w:val="000000" w:themeColor="text1"/>
              </w:rPr>
              <w:t xml:space="preserve">Максимально допустимый уровень территориальной доступности </w:t>
            </w:r>
          </w:p>
          <w:p w:rsidR="007A4C0A" w:rsidRPr="00790D75" w:rsidRDefault="007A4C0A" w:rsidP="002059D4">
            <w:pPr>
              <w:ind w:left="-57" w:right="-57"/>
              <w:contextualSpacing/>
              <w:jc w:val="center"/>
              <w:rPr>
                <w:rFonts w:ascii="Times New Roman" w:hAnsi="Times New Roman"/>
                <w:b/>
                <w:color w:val="000000" w:themeColor="text1"/>
              </w:rPr>
            </w:pPr>
            <w:r w:rsidRPr="00790D75">
              <w:rPr>
                <w:rFonts w:ascii="Times New Roman" w:hAnsi="Times New Roman"/>
                <w:b/>
                <w:color w:val="000000" w:themeColor="text1"/>
              </w:rPr>
              <w:t>объектами местного значения</w:t>
            </w:r>
          </w:p>
        </w:tc>
      </w:tr>
      <w:tr w:rsidR="007A4C0A" w:rsidRPr="003F7A07" w:rsidTr="002059D4">
        <w:tc>
          <w:tcPr>
            <w:tcW w:w="2416" w:type="dxa"/>
            <w:vMerge/>
          </w:tcPr>
          <w:p w:rsidR="007A4C0A" w:rsidRPr="00790D75" w:rsidRDefault="007A4C0A" w:rsidP="002059D4">
            <w:pPr>
              <w:keepNext/>
              <w:tabs>
                <w:tab w:val="num" w:pos="0"/>
              </w:tabs>
              <w:suppressAutoHyphens/>
              <w:ind w:left="-57" w:right="-57"/>
              <w:jc w:val="both"/>
              <w:outlineLvl w:val="0"/>
              <w:rPr>
                <w:rFonts w:ascii="Times New Roman" w:hAnsi="Times New Roman"/>
                <w:b/>
                <w:color w:val="000000" w:themeColor="text1"/>
              </w:rPr>
            </w:pPr>
          </w:p>
        </w:tc>
        <w:tc>
          <w:tcPr>
            <w:tcW w:w="1783" w:type="dxa"/>
            <w:vAlign w:val="center"/>
          </w:tcPr>
          <w:p w:rsidR="007A4C0A" w:rsidRPr="00790D75" w:rsidRDefault="007A4C0A" w:rsidP="002059D4">
            <w:pPr>
              <w:ind w:left="-57" w:right="-57"/>
              <w:contextualSpacing/>
              <w:jc w:val="center"/>
              <w:rPr>
                <w:rFonts w:ascii="Times New Roman" w:hAnsi="Times New Roman"/>
                <w:b/>
                <w:color w:val="000000" w:themeColor="text1"/>
              </w:rPr>
            </w:pPr>
            <w:r w:rsidRPr="00790D75">
              <w:rPr>
                <w:rFonts w:ascii="Times New Roman" w:hAnsi="Times New Roman"/>
                <w:b/>
                <w:color w:val="000000" w:themeColor="text1"/>
              </w:rPr>
              <w:t>Параметр обеспеченности</w:t>
            </w:r>
          </w:p>
        </w:tc>
        <w:tc>
          <w:tcPr>
            <w:tcW w:w="1119" w:type="dxa"/>
            <w:vAlign w:val="center"/>
          </w:tcPr>
          <w:p w:rsidR="007A4C0A" w:rsidRPr="00790D75" w:rsidRDefault="007A4C0A" w:rsidP="002059D4">
            <w:pPr>
              <w:ind w:left="-57" w:right="-57"/>
              <w:contextualSpacing/>
              <w:jc w:val="center"/>
              <w:rPr>
                <w:rFonts w:ascii="Times New Roman" w:hAnsi="Times New Roman"/>
                <w:b/>
                <w:color w:val="000000" w:themeColor="text1"/>
              </w:rPr>
            </w:pPr>
            <w:r w:rsidRPr="00790D75">
              <w:rPr>
                <w:rFonts w:ascii="Times New Roman" w:hAnsi="Times New Roman"/>
                <w:b/>
                <w:color w:val="000000" w:themeColor="text1"/>
              </w:rPr>
              <w:t>Единица измерения</w:t>
            </w:r>
          </w:p>
        </w:tc>
        <w:tc>
          <w:tcPr>
            <w:tcW w:w="1227" w:type="dxa"/>
            <w:vAlign w:val="center"/>
          </w:tcPr>
          <w:p w:rsidR="007A4C0A" w:rsidRPr="00790D75" w:rsidRDefault="007A4C0A" w:rsidP="002059D4">
            <w:pPr>
              <w:ind w:left="-57" w:right="-57"/>
              <w:contextualSpacing/>
              <w:jc w:val="center"/>
              <w:rPr>
                <w:rFonts w:ascii="Times New Roman" w:hAnsi="Times New Roman"/>
                <w:b/>
                <w:color w:val="000000" w:themeColor="text1"/>
              </w:rPr>
            </w:pPr>
            <w:r w:rsidRPr="00790D75">
              <w:rPr>
                <w:rFonts w:ascii="Times New Roman" w:hAnsi="Times New Roman"/>
                <w:b/>
                <w:color w:val="000000" w:themeColor="text1"/>
              </w:rPr>
              <w:t>Предельное значение показателя</w:t>
            </w:r>
          </w:p>
        </w:tc>
        <w:tc>
          <w:tcPr>
            <w:tcW w:w="1429" w:type="dxa"/>
            <w:vAlign w:val="center"/>
          </w:tcPr>
          <w:p w:rsidR="007A4C0A" w:rsidRPr="00790D75" w:rsidRDefault="007A4C0A" w:rsidP="002059D4">
            <w:pPr>
              <w:ind w:left="-57" w:right="-57"/>
              <w:contextualSpacing/>
              <w:jc w:val="center"/>
              <w:rPr>
                <w:rFonts w:ascii="Times New Roman" w:hAnsi="Times New Roman"/>
                <w:b/>
                <w:color w:val="000000" w:themeColor="text1"/>
              </w:rPr>
            </w:pPr>
            <w:r w:rsidRPr="00790D75">
              <w:rPr>
                <w:rFonts w:ascii="Times New Roman" w:hAnsi="Times New Roman"/>
                <w:b/>
                <w:color w:val="000000" w:themeColor="text1"/>
              </w:rPr>
              <w:t>Параметр доступности</w:t>
            </w:r>
          </w:p>
        </w:tc>
        <w:tc>
          <w:tcPr>
            <w:tcW w:w="1212" w:type="dxa"/>
            <w:vAlign w:val="center"/>
          </w:tcPr>
          <w:p w:rsidR="007A4C0A" w:rsidRPr="00790D75" w:rsidRDefault="007A4C0A" w:rsidP="002059D4">
            <w:pPr>
              <w:ind w:left="-57" w:right="-57"/>
              <w:contextualSpacing/>
              <w:jc w:val="center"/>
              <w:rPr>
                <w:rFonts w:ascii="Times New Roman" w:hAnsi="Times New Roman"/>
                <w:b/>
                <w:color w:val="000000" w:themeColor="text1"/>
              </w:rPr>
            </w:pPr>
            <w:r w:rsidRPr="00790D75">
              <w:rPr>
                <w:rFonts w:ascii="Times New Roman" w:hAnsi="Times New Roman"/>
                <w:b/>
                <w:color w:val="000000" w:themeColor="text1"/>
              </w:rPr>
              <w:t>Единица измерения</w:t>
            </w:r>
          </w:p>
        </w:tc>
        <w:tc>
          <w:tcPr>
            <w:tcW w:w="1276" w:type="dxa"/>
            <w:vAlign w:val="center"/>
          </w:tcPr>
          <w:p w:rsidR="007A4C0A" w:rsidRPr="00790D75" w:rsidRDefault="007A4C0A" w:rsidP="002059D4">
            <w:pPr>
              <w:ind w:left="-57" w:right="-57"/>
              <w:contextualSpacing/>
              <w:jc w:val="center"/>
              <w:rPr>
                <w:rFonts w:ascii="Times New Roman" w:hAnsi="Times New Roman"/>
                <w:b/>
                <w:color w:val="000000" w:themeColor="text1"/>
              </w:rPr>
            </w:pPr>
            <w:r w:rsidRPr="00790D75">
              <w:rPr>
                <w:rFonts w:ascii="Times New Roman" w:hAnsi="Times New Roman"/>
                <w:b/>
                <w:color w:val="000000" w:themeColor="text1"/>
              </w:rPr>
              <w:t>Предельное значение показателя</w:t>
            </w:r>
          </w:p>
        </w:tc>
      </w:tr>
      <w:tr w:rsidR="007A4C0A" w:rsidRPr="003F7A07" w:rsidTr="002059D4">
        <w:tc>
          <w:tcPr>
            <w:tcW w:w="2416" w:type="dxa"/>
          </w:tcPr>
          <w:p w:rsidR="007A4C0A" w:rsidRPr="00790D75" w:rsidRDefault="007A4C0A" w:rsidP="002059D4">
            <w:pPr>
              <w:keepNext/>
              <w:tabs>
                <w:tab w:val="num" w:pos="0"/>
              </w:tabs>
              <w:suppressAutoHyphens/>
              <w:ind w:left="-57" w:right="-57"/>
              <w:jc w:val="center"/>
              <w:outlineLvl w:val="0"/>
              <w:rPr>
                <w:rFonts w:ascii="Times New Roman" w:hAnsi="Times New Roman"/>
                <w:i/>
                <w:color w:val="000000" w:themeColor="text1"/>
              </w:rPr>
            </w:pPr>
            <w:r w:rsidRPr="00790D75">
              <w:rPr>
                <w:rFonts w:ascii="Times New Roman" w:hAnsi="Times New Roman"/>
                <w:i/>
                <w:color w:val="000000" w:themeColor="text1"/>
              </w:rPr>
              <w:t>1</w:t>
            </w:r>
          </w:p>
        </w:tc>
        <w:tc>
          <w:tcPr>
            <w:tcW w:w="1783" w:type="dxa"/>
          </w:tcPr>
          <w:p w:rsidR="007A4C0A" w:rsidRPr="00790D75" w:rsidRDefault="007A4C0A" w:rsidP="002059D4">
            <w:pPr>
              <w:keepNext/>
              <w:tabs>
                <w:tab w:val="num" w:pos="0"/>
              </w:tabs>
              <w:suppressAutoHyphens/>
              <w:ind w:left="-57" w:right="-57"/>
              <w:jc w:val="center"/>
              <w:outlineLvl w:val="0"/>
              <w:rPr>
                <w:rFonts w:ascii="Times New Roman" w:hAnsi="Times New Roman"/>
                <w:i/>
                <w:color w:val="000000" w:themeColor="text1"/>
              </w:rPr>
            </w:pPr>
            <w:r w:rsidRPr="00790D75">
              <w:rPr>
                <w:rFonts w:ascii="Times New Roman" w:hAnsi="Times New Roman"/>
                <w:i/>
                <w:color w:val="000000" w:themeColor="text1"/>
              </w:rPr>
              <w:t>2</w:t>
            </w:r>
          </w:p>
        </w:tc>
        <w:tc>
          <w:tcPr>
            <w:tcW w:w="1119" w:type="dxa"/>
          </w:tcPr>
          <w:p w:rsidR="007A4C0A" w:rsidRPr="00790D75" w:rsidRDefault="007A4C0A" w:rsidP="002059D4">
            <w:pPr>
              <w:keepNext/>
              <w:tabs>
                <w:tab w:val="num" w:pos="0"/>
              </w:tabs>
              <w:suppressAutoHyphens/>
              <w:ind w:left="-57" w:right="-57"/>
              <w:jc w:val="center"/>
              <w:outlineLvl w:val="0"/>
              <w:rPr>
                <w:rFonts w:ascii="Times New Roman" w:hAnsi="Times New Roman"/>
                <w:i/>
                <w:color w:val="000000" w:themeColor="text1"/>
              </w:rPr>
            </w:pPr>
            <w:r w:rsidRPr="00790D75">
              <w:rPr>
                <w:rFonts w:ascii="Times New Roman" w:hAnsi="Times New Roman"/>
                <w:i/>
                <w:color w:val="000000" w:themeColor="text1"/>
              </w:rPr>
              <w:t>3</w:t>
            </w:r>
          </w:p>
        </w:tc>
        <w:tc>
          <w:tcPr>
            <w:tcW w:w="1227" w:type="dxa"/>
          </w:tcPr>
          <w:p w:rsidR="007A4C0A" w:rsidRPr="00790D75" w:rsidRDefault="007A4C0A" w:rsidP="002059D4">
            <w:pPr>
              <w:keepNext/>
              <w:tabs>
                <w:tab w:val="num" w:pos="0"/>
              </w:tabs>
              <w:suppressAutoHyphens/>
              <w:ind w:left="-57" w:right="-57"/>
              <w:jc w:val="center"/>
              <w:outlineLvl w:val="0"/>
              <w:rPr>
                <w:rFonts w:ascii="Times New Roman" w:hAnsi="Times New Roman"/>
                <w:i/>
                <w:color w:val="000000" w:themeColor="text1"/>
              </w:rPr>
            </w:pPr>
            <w:r w:rsidRPr="00790D75">
              <w:rPr>
                <w:rFonts w:ascii="Times New Roman" w:hAnsi="Times New Roman"/>
                <w:i/>
                <w:color w:val="000000" w:themeColor="text1"/>
              </w:rPr>
              <w:t>4</w:t>
            </w:r>
          </w:p>
        </w:tc>
        <w:tc>
          <w:tcPr>
            <w:tcW w:w="1429" w:type="dxa"/>
          </w:tcPr>
          <w:p w:rsidR="007A4C0A" w:rsidRPr="00790D75" w:rsidRDefault="007A4C0A" w:rsidP="002059D4">
            <w:pPr>
              <w:keepNext/>
              <w:tabs>
                <w:tab w:val="num" w:pos="0"/>
              </w:tabs>
              <w:suppressAutoHyphens/>
              <w:ind w:left="-57" w:right="-57"/>
              <w:jc w:val="center"/>
              <w:outlineLvl w:val="0"/>
              <w:rPr>
                <w:rFonts w:ascii="Times New Roman" w:hAnsi="Times New Roman"/>
                <w:i/>
                <w:color w:val="000000" w:themeColor="text1"/>
              </w:rPr>
            </w:pPr>
            <w:r w:rsidRPr="00790D75">
              <w:rPr>
                <w:rFonts w:ascii="Times New Roman" w:hAnsi="Times New Roman"/>
                <w:i/>
                <w:color w:val="000000" w:themeColor="text1"/>
              </w:rPr>
              <w:t>5</w:t>
            </w:r>
          </w:p>
        </w:tc>
        <w:tc>
          <w:tcPr>
            <w:tcW w:w="1212" w:type="dxa"/>
          </w:tcPr>
          <w:p w:rsidR="007A4C0A" w:rsidRPr="00790D75" w:rsidRDefault="007A4C0A" w:rsidP="002059D4">
            <w:pPr>
              <w:keepNext/>
              <w:tabs>
                <w:tab w:val="num" w:pos="0"/>
              </w:tabs>
              <w:suppressAutoHyphens/>
              <w:ind w:left="-57" w:right="-57"/>
              <w:jc w:val="center"/>
              <w:outlineLvl w:val="0"/>
              <w:rPr>
                <w:rFonts w:ascii="Times New Roman" w:hAnsi="Times New Roman"/>
                <w:i/>
                <w:color w:val="000000" w:themeColor="text1"/>
              </w:rPr>
            </w:pPr>
            <w:r w:rsidRPr="00790D75">
              <w:rPr>
                <w:rFonts w:ascii="Times New Roman" w:hAnsi="Times New Roman"/>
                <w:i/>
                <w:color w:val="000000" w:themeColor="text1"/>
              </w:rPr>
              <w:t>6</w:t>
            </w:r>
          </w:p>
        </w:tc>
        <w:tc>
          <w:tcPr>
            <w:tcW w:w="1276" w:type="dxa"/>
          </w:tcPr>
          <w:p w:rsidR="007A4C0A" w:rsidRPr="00790D75" w:rsidRDefault="007A4C0A" w:rsidP="002059D4">
            <w:pPr>
              <w:keepNext/>
              <w:tabs>
                <w:tab w:val="num" w:pos="0"/>
              </w:tabs>
              <w:suppressAutoHyphens/>
              <w:ind w:left="-57" w:right="-57"/>
              <w:jc w:val="center"/>
              <w:outlineLvl w:val="0"/>
              <w:rPr>
                <w:rFonts w:ascii="Times New Roman" w:hAnsi="Times New Roman"/>
                <w:i/>
                <w:color w:val="000000" w:themeColor="text1"/>
              </w:rPr>
            </w:pPr>
            <w:r w:rsidRPr="00790D75">
              <w:rPr>
                <w:rFonts w:ascii="Times New Roman" w:hAnsi="Times New Roman"/>
                <w:i/>
                <w:color w:val="000000" w:themeColor="text1"/>
              </w:rPr>
              <w:t>7</w:t>
            </w:r>
          </w:p>
        </w:tc>
      </w:tr>
      <w:tr w:rsidR="007A4C0A" w:rsidRPr="003F7A07" w:rsidTr="002059D4">
        <w:tc>
          <w:tcPr>
            <w:tcW w:w="10462" w:type="dxa"/>
            <w:gridSpan w:val="7"/>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b/>
                <w:color w:val="000000" w:themeColor="text1"/>
                <w:sz w:val="22"/>
                <w:szCs w:val="22"/>
              </w:rPr>
              <w:t>Объекты электроснабжения сельского поселения</w:t>
            </w:r>
          </w:p>
        </w:tc>
      </w:tr>
      <w:tr w:rsidR="007A4C0A" w:rsidRPr="003F7A07" w:rsidTr="002059D4">
        <w:tc>
          <w:tcPr>
            <w:tcW w:w="2416" w:type="dxa"/>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Линии электропередачи</w:t>
            </w:r>
          </w:p>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790D75">
              <w:rPr>
                <w:rFonts w:ascii="Times New Roman" w:hAnsi="Times New Roman"/>
                <w:color w:val="000000" w:themeColor="text1"/>
                <w:sz w:val="22"/>
                <w:szCs w:val="22"/>
              </w:rPr>
              <w:t>(воздушные и</w:t>
            </w:r>
            <w:proofErr w:type="gramEnd"/>
          </w:p>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кабельные), проектный</w:t>
            </w:r>
          </w:p>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номинальный класс</w:t>
            </w:r>
          </w:p>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790D75">
              <w:rPr>
                <w:rFonts w:ascii="Times New Roman" w:hAnsi="Times New Roman"/>
                <w:color w:val="000000" w:themeColor="text1"/>
                <w:sz w:val="22"/>
                <w:szCs w:val="22"/>
              </w:rPr>
              <w:t>напряжения</w:t>
            </w:r>
            <w:proofErr w:type="gramEnd"/>
            <w:r w:rsidRPr="00790D75">
              <w:rPr>
                <w:rFonts w:ascii="Times New Roman" w:hAnsi="Times New Roman"/>
                <w:color w:val="000000" w:themeColor="text1"/>
                <w:sz w:val="22"/>
                <w:szCs w:val="22"/>
              </w:rPr>
              <w:t xml:space="preserve"> которых</w:t>
            </w:r>
          </w:p>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составляет до 20</w:t>
            </w:r>
          </w:p>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киловольт включительно</w:t>
            </w:r>
          </w:p>
        </w:tc>
        <w:tc>
          <w:tcPr>
            <w:tcW w:w="1783" w:type="dxa"/>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 xml:space="preserve">Объем </w:t>
            </w:r>
          </w:p>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790D75">
              <w:rPr>
                <w:rFonts w:ascii="Times New Roman" w:hAnsi="Times New Roman"/>
                <w:color w:val="000000" w:themeColor="text1"/>
                <w:sz w:val="22"/>
                <w:szCs w:val="22"/>
              </w:rPr>
              <w:t>электро-потребления</w:t>
            </w:r>
            <w:proofErr w:type="gramEnd"/>
          </w:p>
        </w:tc>
        <w:tc>
          <w:tcPr>
            <w:tcW w:w="1119" w:type="dxa"/>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 xml:space="preserve">кВт </w:t>
            </w:r>
            <w:proofErr w:type="gramStart"/>
            <w:r w:rsidRPr="00790D75">
              <w:rPr>
                <w:rFonts w:ascii="Times New Roman" w:hAnsi="Times New Roman"/>
                <w:color w:val="000000" w:themeColor="text1"/>
                <w:sz w:val="22"/>
                <w:szCs w:val="22"/>
              </w:rPr>
              <w:t>ч</w:t>
            </w:r>
            <w:proofErr w:type="gramEnd"/>
            <w:r w:rsidRPr="00790D75">
              <w:rPr>
                <w:rFonts w:ascii="Times New Roman" w:hAnsi="Times New Roman"/>
                <w:color w:val="000000" w:themeColor="text1"/>
                <w:sz w:val="22"/>
                <w:szCs w:val="22"/>
              </w:rPr>
              <w:t>/год на 1 чел.</w:t>
            </w:r>
          </w:p>
        </w:tc>
        <w:tc>
          <w:tcPr>
            <w:tcW w:w="1227" w:type="dxa"/>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950</w:t>
            </w:r>
          </w:p>
        </w:tc>
        <w:tc>
          <w:tcPr>
            <w:tcW w:w="1429"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Удаленность</w:t>
            </w:r>
          </w:p>
        </w:tc>
        <w:tc>
          <w:tcPr>
            <w:tcW w:w="1212" w:type="dxa"/>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километры</w:t>
            </w:r>
          </w:p>
        </w:tc>
        <w:tc>
          <w:tcPr>
            <w:tcW w:w="1276" w:type="dxa"/>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30</w:t>
            </w:r>
          </w:p>
        </w:tc>
      </w:tr>
      <w:tr w:rsidR="007A4C0A" w:rsidRPr="003F7A07" w:rsidTr="002059D4">
        <w:tc>
          <w:tcPr>
            <w:tcW w:w="10462" w:type="dxa"/>
            <w:gridSpan w:val="7"/>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b/>
                <w:color w:val="000000" w:themeColor="text1"/>
                <w:sz w:val="22"/>
                <w:szCs w:val="22"/>
              </w:rPr>
              <w:t>Объекты газоснабжения сельского поселения</w:t>
            </w:r>
          </w:p>
        </w:tc>
      </w:tr>
      <w:tr w:rsidR="007A4C0A" w:rsidRPr="003F7A07" w:rsidTr="002059D4">
        <w:tc>
          <w:tcPr>
            <w:tcW w:w="2416"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Газораспределительные</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станции, полностью</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расположенные на</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территории поселения</w:t>
            </w:r>
          </w:p>
        </w:tc>
        <w:tc>
          <w:tcPr>
            <w:tcW w:w="1783"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 xml:space="preserve">Объем </w:t>
            </w:r>
          </w:p>
          <w:p w:rsidR="007A4C0A" w:rsidRPr="00790D75" w:rsidRDefault="007A4C0A" w:rsidP="002059D4">
            <w:pPr>
              <w:ind w:left="-57" w:right="-57"/>
              <w:jc w:val="center"/>
              <w:rPr>
                <w:rFonts w:ascii="Times New Roman" w:hAnsi="Times New Roman"/>
                <w:color w:val="000000" w:themeColor="text1"/>
                <w:sz w:val="22"/>
                <w:szCs w:val="22"/>
              </w:rPr>
            </w:pPr>
            <w:proofErr w:type="spellStart"/>
            <w:r w:rsidRPr="00790D75">
              <w:rPr>
                <w:rFonts w:ascii="Times New Roman" w:hAnsi="Times New Roman"/>
                <w:color w:val="000000" w:themeColor="text1"/>
                <w:sz w:val="22"/>
                <w:szCs w:val="22"/>
              </w:rPr>
              <w:t>газопотребления</w:t>
            </w:r>
            <w:proofErr w:type="spellEnd"/>
          </w:p>
        </w:tc>
        <w:tc>
          <w:tcPr>
            <w:tcW w:w="1119"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м</w:t>
            </w:r>
            <w:r w:rsidRPr="00790D75">
              <w:rPr>
                <w:rFonts w:ascii="Times New Roman" w:hAnsi="Times New Roman"/>
                <w:color w:val="000000" w:themeColor="text1"/>
                <w:sz w:val="22"/>
                <w:szCs w:val="22"/>
                <w:vertAlign w:val="superscript"/>
              </w:rPr>
              <w:t>3</w:t>
            </w:r>
            <w:r w:rsidRPr="00790D75">
              <w:rPr>
                <w:rFonts w:ascii="Times New Roman" w:hAnsi="Times New Roman"/>
                <w:color w:val="000000" w:themeColor="text1"/>
                <w:sz w:val="22"/>
                <w:szCs w:val="22"/>
              </w:rPr>
              <w:t xml:space="preserve">/год </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на 1 чел.</w:t>
            </w:r>
          </w:p>
        </w:tc>
        <w:tc>
          <w:tcPr>
            <w:tcW w:w="1227"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200</w:t>
            </w:r>
          </w:p>
        </w:tc>
        <w:tc>
          <w:tcPr>
            <w:tcW w:w="1429"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Удаленность</w:t>
            </w:r>
          </w:p>
        </w:tc>
        <w:tc>
          <w:tcPr>
            <w:tcW w:w="1212"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Метр</w:t>
            </w:r>
          </w:p>
        </w:tc>
        <w:tc>
          <w:tcPr>
            <w:tcW w:w="1276"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500</w:t>
            </w:r>
          </w:p>
        </w:tc>
      </w:tr>
      <w:tr w:rsidR="007A4C0A" w:rsidRPr="003F7A07" w:rsidTr="002059D4">
        <w:tc>
          <w:tcPr>
            <w:tcW w:w="2416"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Газопроводы в границах</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поселения,</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предназначенные для</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транспортировки</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природного газа</w:t>
            </w:r>
          </w:p>
        </w:tc>
        <w:tc>
          <w:tcPr>
            <w:tcW w:w="1783"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 xml:space="preserve">Объем </w:t>
            </w:r>
          </w:p>
          <w:p w:rsidR="007A4C0A" w:rsidRPr="00790D75" w:rsidRDefault="007A4C0A" w:rsidP="002059D4">
            <w:pPr>
              <w:ind w:left="-57" w:right="-57"/>
              <w:jc w:val="center"/>
              <w:rPr>
                <w:rFonts w:ascii="Times New Roman" w:hAnsi="Times New Roman"/>
                <w:color w:val="000000" w:themeColor="text1"/>
                <w:sz w:val="22"/>
                <w:szCs w:val="22"/>
              </w:rPr>
            </w:pPr>
            <w:proofErr w:type="spellStart"/>
            <w:r w:rsidRPr="00790D75">
              <w:rPr>
                <w:rFonts w:ascii="Times New Roman" w:hAnsi="Times New Roman"/>
                <w:color w:val="000000" w:themeColor="text1"/>
                <w:sz w:val="22"/>
                <w:szCs w:val="22"/>
              </w:rPr>
              <w:t>газопотребления</w:t>
            </w:r>
            <w:proofErr w:type="spellEnd"/>
          </w:p>
        </w:tc>
        <w:tc>
          <w:tcPr>
            <w:tcW w:w="1119"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 xml:space="preserve">м3/год </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на 1 чел.</w:t>
            </w:r>
          </w:p>
        </w:tc>
        <w:tc>
          <w:tcPr>
            <w:tcW w:w="1227"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200</w:t>
            </w:r>
          </w:p>
        </w:tc>
        <w:tc>
          <w:tcPr>
            <w:tcW w:w="1429"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Удаленность</w:t>
            </w:r>
          </w:p>
        </w:tc>
        <w:tc>
          <w:tcPr>
            <w:tcW w:w="1212"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Метр</w:t>
            </w:r>
          </w:p>
        </w:tc>
        <w:tc>
          <w:tcPr>
            <w:tcW w:w="1276"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500</w:t>
            </w:r>
          </w:p>
        </w:tc>
      </w:tr>
      <w:tr w:rsidR="007A4C0A" w:rsidRPr="003F7A07" w:rsidTr="002059D4">
        <w:tc>
          <w:tcPr>
            <w:tcW w:w="10462" w:type="dxa"/>
            <w:gridSpan w:val="7"/>
          </w:tcPr>
          <w:p w:rsidR="007A4C0A" w:rsidRPr="00790D75" w:rsidRDefault="007A4C0A" w:rsidP="002059D4">
            <w:pPr>
              <w:ind w:left="-57" w:right="-57"/>
              <w:jc w:val="center"/>
              <w:rPr>
                <w:rFonts w:ascii="Times New Roman" w:hAnsi="Times New Roman"/>
                <w:b/>
                <w:color w:val="000000" w:themeColor="text1"/>
                <w:sz w:val="22"/>
                <w:szCs w:val="22"/>
              </w:rPr>
            </w:pPr>
            <w:r w:rsidRPr="00790D75">
              <w:rPr>
                <w:rFonts w:ascii="Times New Roman" w:hAnsi="Times New Roman"/>
                <w:b/>
                <w:color w:val="000000" w:themeColor="text1"/>
                <w:sz w:val="22"/>
                <w:szCs w:val="22"/>
              </w:rPr>
              <w:t>Объекты теплоснабжения сельского поселения</w:t>
            </w:r>
          </w:p>
        </w:tc>
      </w:tr>
      <w:tr w:rsidR="007A4C0A" w:rsidRPr="003F7A07" w:rsidTr="002059D4">
        <w:tc>
          <w:tcPr>
            <w:tcW w:w="2416"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Тепловые сети,</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lastRenderedPageBreak/>
              <w:t>транспортирующие</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водяной пар с рабочим</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давлением свыше 1,6</w:t>
            </w:r>
          </w:p>
          <w:p w:rsidR="007A4C0A" w:rsidRPr="00790D75" w:rsidRDefault="007A4C0A" w:rsidP="002059D4">
            <w:pPr>
              <w:ind w:left="-57" w:right="-57"/>
              <w:jc w:val="center"/>
              <w:rPr>
                <w:rFonts w:ascii="Times New Roman" w:hAnsi="Times New Roman"/>
                <w:color w:val="000000" w:themeColor="text1"/>
                <w:sz w:val="22"/>
                <w:szCs w:val="22"/>
              </w:rPr>
            </w:pPr>
            <w:proofErr w:type="spellStart"/>
            <w:r w:rsidRPr="00790D75">
              <w:rPr>
                <w:rFonts w:ascii="Times New Roman" w:hAnsi="Times New Roman"/>
                <w:color w:val="000000" w:themeColor="text1"/>
                <w:sz w:val="22"/>
                <w:szCs w:val="22"/>
              </w:rPr>
              <w:t>мегапаскаля</w:t>
            </w:r>
            <w:proofErr w:type="spellEnd"/>
            <w:r w:rsidRPr="00790D75">
              <w:rPr>
                <w:rFonts w:ascii="Times New Roman" w:hAnsi="Times New Roman"/>
                <w:color w:val="000000" w:themeColor="text1"/>
                <w:sz w:val="22"/>
                <w:szCs w:val="22"/>
              </w:rPr>
              <w:t xml:space="preserve"> или</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 xml:space="preserve">горячую воду </w:t>
            </w:r>
            <w:proofErr w:type="gramStart"/>
            <w:r w:rsidRPr="00790D75">
              <w:rPr>
                <w:rFonts w:ascii="Times New Roman" w:hAnsi="Times New Roman"/>
                <w:color w:val="000000" w:themeColor="text1"/>
                <w:sz w:val="22"/>
                <w:szCs w:val="22"/>
              </w:rPr>
              <w:t>с</w:t>
            </w:r>
            <w:proofErr w:type="gramEnd"/>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температурой свыше 150 градусов Цельсия</w:t>
            </w:r>
          </w:p>
        </w:tc>
        <w:tc>
          <w:tcPr>
            <w:tcW w:w="1783"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lastRenderedPageBreak/>
              <w:t>Вт</w:t>
            </w:r>
          </w:p>
          <w:p w:rsidR="007A4C0A" w:rsidRPr="00790D75" w:rsidRDefault="007A4C0A" w:rsidP="002059D4">
            <w:pPr>
              <w:ind w:left="-57" w:right="-57"/>
              <w:jc w:val="center"/>
              <w:rPr>
                <w:rFonts w:ascii="Times New Roman" w:hAnsi="Times New Roman"/>
                <w:color w:val="000000" w:themeColor="text1"/>
                <w:sz w:val="22"/>
                <w:szCs w:val="22"/>
              </w:rPr>
            </w:pPr>
          </w:p>
        </w:tc>
        <w:tc>
          <w:tcPr>
            <w:tcW w:w="1119"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lastRenderedPageBreak/>
              <w:t>м</w:t>
            </w:r>
            <w:proofErr w:type="gramStart"/>
            <w:r w:rsidRPr="00790D75">
              <w:rPr>
                <w:rFonts w:ascii="Times New Roman" w:hAnsi="Times New Roman"/>
                <w:color w:val="000000" w:themeColor="text1"/>
                <w:sz w:val="22"/>
                <w:szCs w:val="22"/>
              </w:rPr>
              <w:t>2</w:t>
            </w:r>
            <w:proofErr w:type="gramEnd"/>
          </w:p>
        </w:tc>
        <w:tc>
          <w:tcPr>
            <w:tcW w:w="1227"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55,2</w:t>
            </w:r>
          </w:p>
        </w:tc>
        <w:tc>
          <w:tcPr>
            <w:tcW w:w="1429"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 xml:space="preserve">Удаленность </w:t>
            </w:r>
            <w:proofErr w:type="gramStart"/>
            <w:r w:rsidRPr="00790D75">
              <w:rPr>
                <w:rFonts w:ascii="Times New Roman" w:hAnsi="Times New Roman"/>
                <w:color w:val="000000" w:themeColor="text1"/>
                <w:sz w:val="22"/>
                <w:szCs w:val="22"/>
              </w:rPr>
              <w:lastRenderedPageBreak/>
              <w:t>до</w:t>
            </w:r>
            <w:proofErr w:type="gramEnd"/>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границы</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одного</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квартала или</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одного</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микрорайона,</w:t>
            </w:r>
          </w:p>
        </w:tc>
        <w:tc>
          <w:tcPr>
            <w:tcW w:w="1212"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lastRenderedPageBreak/>
              <w:t>Километры</w:t>
            </w:r>
          </w:p>
        </w:tc>
        <w:tc>
          <w:tcPr>
            <w:tcW w:w="1276"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1</w:t>
            </w:r>
          </w:p>
        </w:tc>
      </w:tr>
      <w:tr w:rsidR="007A4C0A" w:rsidRPr="003F7A07" w:rsidTr="002059D4">
        <w:tc>
          <w:tcPr>
            <w:tcW w:w="10462" w:type="dxa"/>
            <w:gridSpan w:val="7"/>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b/>
                <w:color w:val="000000" w:themeColor="text1"/>
                <w:sz w:val="22"/>
                <w:szCs w:val="22"/>
              </w:rPr>
              <w:lastRenderedPageBreak/>
              <w:t>Объекты водоснабжения сельского поселения</w:t>
            </w:r>
          </w:p>
        </w:tc>
      </w:tr>
      <w:tr w:rsidR="007A4C0A" w:rsidRPr="003F7A07" w:rsidTr="002059D4">
        <w:tc>
          <w:tcPr>
            <w:tcW w:w="2416"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Водопроводы и</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водоводы всех видов</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диаметром свыше 500</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миллиметров</w:t>
            </w:r>
          </w:p>
        </w:tc>
        <w:tc>
          <w:tcPr>
            <w:tcW w:w="1783"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 xml:space="preserve">Объем </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водопотребления</w:t>
            </w:r>
          </w:p>
        </w:tc>
        <w:tc>
          <w:tcPr>
            <w:tcW w:w="1119"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 xml:space="preserve">литры </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 xml:space="preserve">в сутки </w:t>
            </w:r>
          </w:p>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на 1 чел.</w:t>
            </w:r>
          </w:p>
        </w:tc>
        <w:tc>
          <w:tcPr>
            <w:tcW w:w="1227"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140</w:t>
            </w:r>
          </w:p>
        </w:tc>
        <w:tc>
          <w:tcPr>
            <w:tcW w:w="1429"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Удаленность</w:t>
            </w:r>
          </w:p>
        </w:tc>
        <w:tc>
          <w:tcPr>
            <w:tcW w:w="1212"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километры</w:t>
            </w:r>
          </w:p>
        </w:tc>
        <w:tc>
          <w:tcPr>
            <w:tcW w:w="1276" w:type="dxa"/>
          </w:tcPr>
          <w:p w:rsidR="007A4C0A" w:rsidRPr="00790D75" w:rsidRDefault="007A4C0A" w:rsidP="002059D4">
            <w:pPr>
              <w:ind w:left="-57" w:right="-57"/>
              <w:jc w:val="center"/>
              <w:rPr>
                <w:rFonts w:ascii="Times New Roman" w:hAnsi="Times New Roman"/>
                <w:color w:val="000000" w:themeColor="text1"/>
                <w:sz w:val="22"/>
                <w:szCs w:val="22"/>
              </w:rPr>
            </w:pPr>
            <w:r w:rsidRPr="00790D75">
              <w:rPr>
                <w:rFonts w:ascii="Times New Roman" w:hAnsi="Times New Roman"/>
                <w:color w:val="000000" w:themeColor="text1"/>
                <w:sz w:val="22"/>
                <w:szCs w:val="22"/>
              </w:rPr>
              <w:t>5</w:t>
            </w:r>
          </w:p>
        </w:tc>
      </w:tr>
      <w:tr w:rsidR="007A4C0A" w:rsidRPr="003F7A07" w:rsidTr="002059D4">
        <w:tc>
          <w:tcPr>
            <w:tcW w:w="10462" w:type="dxa"/>
            <w:gridSpan w:val="7"/>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b/>
                <w:color w:val="000000" w:themeColor="text1"/>
                <w:sz w:val="22"/>
                <w:szCs w:val="22"/>
              </w:rPr>
              <w:t>Объекты водоотведения  сельского поселения</w:t>
            </w:r>
          </w:p>
        </w:tc>
      </w:tr>
      <w:tr w:rsidR="007A4C0A" w:rsidRPr="003F7A07" w:rsidTr="002059D4">
        <w:tc>
          <w:tcPr>
            <w:tcW w:w="2416" w:type="dxa"/>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Линейные сооружения</w:t>
            </w:r>
          </w:p>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водоотведения</w:t>
            </w:r>
          </w:p>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диаметром свыше 1000</w:t>
            </w:r>
          </w:p>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миллиметров</w:t>
            </w:r>
          </w:p>
        </w:tc>
        <w:tc>
          <w:tcPr>
            <w:tcW w:w="1783" w:type="dxa"/>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Объем водоотведения</w:t>
            </w:r>
          </w:p>
        </w:tc>
        <w:tc>
          <w:tcPr>
            <w:tcW w:w="1119" w:type="dxa"/>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 xml:space="preserve">литры </w:t>
            </w:r>
          </w:p>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 xml:space="preserve">в сутки </w:t>
            </w:r>
          </w:p>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на 1 чел.</w:t>
            </w:r>
          </w:p>
        </w:tc>
        <w:tc>
          <w:tcPr>
            <w:tcW w:w="1227" w:type="dxa"/>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140</w:t>
            </w:r>
          </w:p>
        </w:tc>
        <w:tc>
          <w:tcPr>
            <w:tcW w:w="1429" w:type="dxa"/>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Удаленность</w:t>
            </w:r>
          </w:p>
        </w:tc>
        <w:tc>
          <w:tcPr>
            <w:tcW w:w="1212" w:type="dxa"/>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километры</w:t>
            </w:r>
          </w:p>
        </w:tc>
        <w:tc>
          <w:tcPr>
            <w:tcW w:w="1276" w:type="dxa"/>
          </w:tcPr>
          <w:p w:rsidR="007A4C0A" w:rsidRPr="00790D75" w:rsidRDefault="007A4C0A" w:rsidP="002059D4">
            <w:pPr>
              <w:keepNext/>
              <w:tabs>
                <w:tab w:val="num" w:pos="0"/>
              </w:tabs>
              <w:suppressAutoHyphens/>
              <w:ind w:left="-57" w:right="-57"/>
              <w:jc w:val="center"/>
              <w:outlineLvl w:val="0"/>
              <w:rPr>
                <w:rFonts w:ascii="Times New Roman" w:hAnsi="Times New Roman"/>
                <w:color w:val="000000" w:themeColor="text1"/>
                <w:sz w:val="22"/>
                <w:szCs w:val="22"/>
              </w:rPr>
            </w:pPr>
            <w:r w:rsidRPr="00790D75">
              <w:rPr>
                <w:rFonts w:ascii="Times New Roman" w:hAnsi="Times New Roman"/>
                <w:color w:val="000000" w:themeColor="text1"/>
                <w:sz w:val="22"/>
                <w:szCs w:val="22"/>
              </w:rPr>
              <w:t>5</w:t>
            </w:r>
          </w:p>
        </w:tc>
      </w:tr>
    </w:tbl>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7A4C0A" w:rsidRPr="003F7A07" w:rsidTr="002059D4">
        <w:trPr>
          <w:trHeight w:val="397"/>
          <w:tblHeader/>
        </w:trPr>
        <w:tc>
          <w:tcPr>
            <w:tcW w:w="1764" w:type="dxa"/>
            <w:vMerge w:val="restart"/>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7A4C0A" w:rsidRPr="00790D75" w:rsidRDefault="007A4C0A" w:rsidP="002059D4">
            <w:pPr>
              <w:spacing w:after="0" w:line="240" w:lineRule="auto"/>
              <w:ind w:left="-57" w:right="-57"/>
              <w:contextualSpacing/>
              <w:jc w:val="center"/>
              <w:rPr>
                <w:rFonts w:ascii="Times New Roman" w:hAnsi="Times New Roman" w:cs="Times New Roman"/>
                <w:b/>
                <w:sz w:val="20"/>
                <w:szCs w:val="20"/>
              </w:rPr>
            </w:pPr>
            <w:r w:rsidRPr="00790D75">
              <w:rPr>
                <w:rFonts w:ascii="Times New Roman" w:hAnsi="Times New Roman" w:cs="Times New Roman"/>
                <w:b/>
                <w:sz w:val="20"/>
                <w:szCs w:val="20"/>
              </w:rPr>
              <w:t>Максимально допустимый уровень территориальной доступности</w:t>
            </w:r>
          </w:p>
          <w:p w:rsidR="007A4C0A" w:rsidRPr="00790D75" w:rsidRDefault="007A4C0A" w:rsidP="002059D4">
            <w:pPr>
              <w:spacing w:after="0" w:line="240" w:lineRule="auto"/>
              <w:ind w:left="-57" w:right="-57"/>
              <w:contextualSpacing/>
              <w:jc w:val="center"/>
              <w:rPr>
                <w:rFonts w:ascii="Times New Roman" w:hAnsi="Times New Roman" w:cs="Times New Roman"/>
                <w:b/>
                <w:sz w:val="20"/>
                <w:szCs w:val="20"/>
              </w:rPr>
            </w:pPr>
            <w:r w:rsidRPr="00790D75">
              <w:rPr>
                <w:rFonts w:ascii="Times New Roman" w:hAnsi="Times New Roman" w:cs="Times New Roman"/>
                <w:b/>
                <w:sz w:val="20"/>
                <w:szCs w:val="20"/>
              </w:rPr>
              <w:t>объектами местного значения</w:t>
            </w:r>
          </w:p>
        </w:tc>
      </w:tr>
      <w:tr w:rsidR="007A4C0A" w:rsidRPr="003F7A07" w:rsidTr="002059D4">
        <w:trPr>
          <w:trHeight w:val="733"/>
          <w:tblHeader/>
        </w:trPr>
        <w:tc>
          <w:tcPr>
            <w:tcW w:w="1764" w:type="dxa"/>
            <w:vMerge/>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7A4C0A" w:rsidRPr="003F7A07" w:rsidTr="002059D4">
        <w:trPr>
          <w:trHeight w:val="171"/>
          <w:tblHeader/>
        </w:trPr>
        <w:tc>
          <w:tcPr>
            <w:tcW w:w="176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7A4C0A" w:rsidRPr="003F7A07" w:rsidTr="002059D4">
        <w:trPr>
          <w:trHeight w:val="167"/>
        </w:trPr>
        <w:tc>
          <w:tcPr>
            <w:tcW w:w="10127" w:type="dxa"/>
            <w:gridSpan w:val="7"/>
            <w:shd w:val="clear" w:color="auto" w:fill="auto"/>
            <w:tcMar>
              <w:left w:w="57" w:type="dxa"/>
              <w:right w:w="57" w:type="dxa"/>
            </w:tcMar>
          </w:tcPr>
          <w:p w:rsidR="007A4C0A" w:rsidRPr="00790D75" w:rsidRDefault="007A4C0A"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w:t>
            </w:r>
            <w:r>
              <w:rPr>
                <w:rFonts w:ascii="Times New Roman" w:hAnsi="Times New Roman" w:cs="Times New Roman"/>
                <w:b/>
                <w:color w:val="000000" w:themeColor="text1"/>
              </w:rPr>
              <w:t>льных дорог сельского поселения</w:t>
            </w:r>
          </w:p>
        </w:tc>
      </w:tr>
      <w:tr w:rsidR="007A4C0A" w:rsidRPr="003F7A07" w:rsidTr="002059D4">
        <w:trPr>
          <w:trHeight w:val="397"/>
        </w:trPr>
        <w:tc>
          <w:tcPr>
            <w:tcW w:w="1764"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w:t>
            </w:r>
            <w:proofErr w:type="gramStart"/>
            <w:r w:rsidRPr="003F7A07">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7A4C0A" w:rsidRPr="003F7A07" w:rsidTr="002059D4">
        <w:trPr>
          <w:trHeight w:val="308"/>
        </w:trPr>
        <w:tc>
          <w:tcPr>
            <w:tcW w:w="10127" w:type="dxa"/>
            <w:gridSpan w:val="7"/>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7A4C0A" w:rsidRPr="003F7A07" w:rsidTr="002059D4">
        <w:trPr>
          <w:trHeight w:val="397"/>
        </w:trPr>
        <w:tc>
          <w:tcPr>
            <w:tcW w:w="1764" w:type="dxa"/>
            <w:shd w:val="clear" w:color="auto" w:fill="auto"/>
            <w:tcMar>
              <w:left w:w="57" w:type="dxa"/>
              <w:right w:w="57" w:type="dxa"/>
            </w:tcMar>
          </w:tcPr>
          <w:p w:rsidR="007A4C0A" w:rsidRPr="003F7A07" w:rsidRDefault="007A4C0A"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независимо от количества жителей</w:t>
            </w:r>
          </w:p>
        </w:tc>
        <w:tc>
          <w:tcPr>
            <w:tcW w:w="1356"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7A4C0A" w:rsidRPr="006D4B06" w:rsidRDefault="007A4C0A" w:rsidP="007A4C0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7A4C0A"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7A4C0A" w:rsidRPr="003F7A07" w:rsidRDefault="007A4C0A"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7A4C0A" w:rsidRPr="003F7A07" w:rsidRDefault="007A4C0A"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7A4C0A" w:rsidRPr="003F7A07" w:rsidTr="002059D4">
        <w:trPr>
          <w:trHeight w:val="747"/>
        </w:trPr>
        <w:tc>
          <w:tcPr>
            <w:tcW w:w="2807" w:type="dxa"/>
            <w:vMerge w:val="restart"/>
            <w:tcBorders>
              <w:top w:val="single" w:sz="4" w:space="0" w:color="auto"/>
              <w:left w:val="single" w:sz="4" w:space="0" w:color="auto"/>
              <w:right w:val="single" w:sz="4" w:space="0" w:color="auto"/>
            </w:tcBorders>
          </w:tcPr>
          <w:p w:rsidR="007A4C0A" w:rsidRPr="00790D75" w:rsidRDefault="007A4C0A" w:rsidP="002059D4">
            <w:pPr>
              <w:spacing w:after="0" w:line="240" w:lineRule="auto"/>
              <w:ind w:left="-57" w:right="-57"/>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t xml:space="preserve">Область,  вид, </w:t>
            </w:r>
          </w:p>
          <w:p w:rsidR="007A4C0A" w:rsidRPr="00790D75" w:rsidRDefault="007A4C0A" w:rsidP="002059D4">
            <w:pPr>
              <w:spacing w:after="0" w:line="240" w:lineRule="auto"/>
              <w:ind w:left="-57" w:right="-57"/>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7A4C0A" w:rsidRPr="00790D75" w:rsidRDefault="007A4C0A" w:rsidP="002059D4">
            <w:pPr>
              <w:spacing w:after="0" w:line="240" w:lineRule="auto"/>
              <w:ind w:left="-57" w:right="-57" w:firstLine="283"/>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t xml:space="preserve">Минимально допустимый </w:t>
            </w:r>
          </w:p>
          <w:p w:rsidR="007A4C0A" w:rsidRPr="00790D75" w:rsidRDefault="007A4C0A" w:rsidP="002059D4">
            <w:pPr>
              <w:spacing w:after="0" w:line="240" w:lineRule="auto"/>
              <w:ind w:left="-57" w:right="-57" w:firstLine="283"/>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t>уровень обеспеченности</w:t>
            </w:r>
          </w:p>
          <w:p w:rsidR="007A4C0A" w:rsidRPr="00790D75" w:rsidRDefault="007A4C0A" w:rsidP="002059D4">
            <w:pPr>
              <w:spacing w:after="0" w:line="240" w:lineRule="auto"/>
              <w:ind w:left="-57" w:right="-57" w:firstLine="283"/>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7A4C0A" w:rsidRPr="00790D75" w:rsidRDefault="007A4C0A" w:rsidP="002059D4">
            <w:pPr>
              <w:spacing w:after="0" w:line="240" w:lineRule="auto"/>
              <w:ind w:left="-57" w:right="-57" w:firstLine="283"/>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7A4C0A" w:rsidRPr="003F7A07" w:rsidTr="002059D4">
        <w:tc>
          <w:tcPr>
            <w:tcW w:w="2807" w:type="dxa"/>
            <w:vMerge/>
            <w:tcBorders>
              <w:left w:val="single" w:sz="4" w:space="0" w:color="auto"/>
              <w:bottom w:val="single" w:sz="4" w:space="0" w:color="auto"/>
              <w:right w:val="single" w:sz="4" w:space="0" w:color="auto"/>
            </w:tcBorders>
          </w:tcPr>
          <w:p w:rsidR="007A4C0A" w:rsidRPr="00790D75" w:rsidRDefault="007A4C0A"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7A4C0A" w:rsidRPr="00790D75" w:rsidRDefault="007A4C0A" w:rsidP="002059D4">
            <w:pPr>
              <w:spacing w:after="0" w:line="240" w:lineRule="auto"/>
              <w:ind w:left="-57" w:right="-57"/>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t>Параметр</w:t>
            </w:r>
          </w:p>
          <w:p w:rsidR="007A4C0A" w:rsidRPr="00790D75" w:rsidRDefault="007A4C0A" w:rsidP="002059D4">
            <w:pPr>
              <w:spacing w:after="0" w:line="240" w:lineRule="auto"/>
              <w:ind w:left="-57" w:right="-57"/>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t>обеспеченности,</w:t>
            </w:r>
          </w:p>
          <w:p w:rsidR="007A4C0A" w:rsidRPr="00790D75" w:rsidRDefault="007A4C0A" w:rsidP="002059D4">
            <w:pPr>
              <w:spacing w:after="0" w:line="240" w:lineRule="auto"/>
              <w:ind w:left="-57" w:right="-57"/>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lastRenderedPageBreak/>
              <w:t>единица</w:t>
            </w:r>
          </w:p>
          <w:p w:rsidR="007A4C0A" w:rsidRPr="00790D75" w:rsidRDefault="007A4C0A" w:rsidP="002059D4">
            <w:pPr>
              <w:spacing w:after="0" w:line="240" w:lineRule="auto"/>
              <w:ind w:left="-57" w:right="-57"/>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7A4C0A" w:rsidRPr="00790D75" w:rsidRDefault="007A4C0A" w:rsidP="002059D4">
            <w:pPr>
              <w:spacing w:after="0" w:line="240" w:lineRule="auto"/>
              <w:ind w:left="-57" w:right="-57"/>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lastRenderedPageBreak/>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7A4C0A" w:rsidRPr="00790D75" w:rsidRDefault="007A4C0A" w:rsidP="002059D4">
            <w:pPr>
              <w:spacing w:after="0" w:line="240" w:lineRule="auto"/>
              <w:ind w:left="-57" w:right="-57"/>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t>Параметр</w:t>
            </w:r>
          </w:p>
          <w:p w:rsidR="007A4C0A" w:rsidRPr="00790D75" w:rsidRDefault="007A4C0A" w:rsidP="002059D4">
            <w:pPr>
              <w:spacing w:after="0" w:line="240" w:lineRule="auto"/>
              <w:ind w:left="-57" w:right="-57"/>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t>доступности,</w:t>
            </w:r>
          </w:p>
          <w:p w:rsidR="007A4C0A" w:rsidRPr="00790D75" w:rsidRDefault="007A4C0A" w:rsidP="002059D4">
            <w:pPr>
              <w:spacing w:after="0" w:line="240" w:lineRule="auto"/>
              <w:ind w:left="-57" w:right="-57"/>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lastRenderedPageBreak/>
              <w:t>единица</w:t>
            </w:r>
          </w:p>
          <w:p w:rsidR="007A4C0A" w:rsidRPr="00790D75" w:rsidRDefault="007A4C0A" w:rsidP="002059D4">
            <w:pPr>
              <w:spacing w:after="0" w:line="240" w:lineRule="auto"/>
              <w:ind w:left="-57" w:right="-57"/>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7A4C0A" w:rsidRPr="00790D75" w:rsidRDefault="007A4C0A" w:rsidP="002059D4">
            <w:pPr>
              <w:spacing w:after="0" w:line="240" w:lineRule="auto"/>
              <w:ind w:left="-57" w:right="-57"/>
              <w:jc w:val="center"/>
              <w:rPr>
                <w:rFonts w:ascii="Times New Roman" w:hAnsi="Times New Roman" w:cs="Times New Roman"/>
                <w:color w:val="000000" w:themeColor="text1"/>
                <w:sz w:val="20"/>
                <w:szCs w:val="20"/>
              </w:rPr>
            </w:pPr>
            <w:r w:rsidRPr="00790D75">
              <w:rPr>
                <w:rFonts w:ascii="Times New Roman" w:hAnsi="Times New Roman" w:cs="Times New Roman"/>
                <w:color w:val="000000" w:themeColor="text1"/>
                <w:sz w:val="20"/>
                <w:szCs w:val="20"/>
              </w:rPr>
              <w:lastRenderedPageBreak/>
              <w:t>Показатель</w:t>
            </w:r>
          </w:p>
        </w:tc>
      </w:tr>
      <w:tr w:rsidR="007A4C0A" w:rsidRPr="003F7A07" w:rsidTr="002059D4">
        <w:tc>
          <w:tcPr>
            <w:tcW w:w="2807" w:type="dxa"/>
            <w:tcBorders>
              <w:top w:val="single" w:sz="4" w:space="0" w:color="auto"/>
              <w:left w:val="single" w:sz="4" w:space="0" w:color="auto"/>
              <w:bottom w:val="single" w:sz="4" w:space="0" w:color="auto"/>
              <w:right w:val="single" w:sz="4" w:space="0" w:color="auto"/>
            </w:tcBorders>
          </w:tcPr>
          <w:p w:rsidR="007A4C0A" w:rsidRPr="00790D75" w:rsidRDefault="007A4C0A" w:rsidP="002059D4">
            <w:pPr>
              <w:spacing w:after="0" w:line="240" w:lineRule="auto"/>
              <w:ind w:left="-57" w:right="-57" w:firstLine="283"/>
              <w:jc w:val="center"/>
              <w:rPr>
                <w:rFonts w:ascii="Times New Roman" w:hAnsi="Times New Roman" w:cs="Times New Roman"/>
                <w:i/>
                <w:color w:val="000000" w:themeColor="text1"/>
                <w:sz w:val="20"/>
                <w:szCs w:val="20"/>
              </w:rPr>
            </w:pPr>
            <w:r w:rsidRPr="00790D75">
              <w:rPr>
                <w:rFonts w:ascii="Times New Roman" w:hAnsi="Times New Roman" w:cs="Times New Roman"/>
                <w:i/>
                <w:color w:val="000000" w:themeColor="text1"/>
                <w:sz w:val="20"/>
                <w:szCs w:val="20"/>
              </w:rPr>
              <w:lastRenderedPageBreak/>
              <w:t>1</w:t>
            </w:r>
          </w:p>
        </w:tc>
        <w:tc>
          <w:tcPr>
            <w:tcW w:w="2014" w:type="dxa"/>
            <w:tcBorders>
              <w:top w:val="single" w:sz="4" w:space="0" w:color="auto"/>
              <w:left w:val="single" w:sz="4" w:space="0" w:color="auto"/>
              <w:bottom w:val="single" w:sz="4" w:space="0" w:color="auto"/>
              <w:right w:val="single" w:sz="4" w:space="0" w:color="auto"/>
            </w:tcBorders>
          </w:tcPr>
          <w:p w:rsidR="007A4C0A" w:rsidRPr="00790D75" w:rsidRDefault="007A4C0A" w:rsidP="002059D4">
            <w:pPr>
              <w:spacing w:after="0" w:line="240" w:lineRule="auto"/>
              <w:ind w:left="-57" w:right="-57" w:firstLine="283"/>
              <w:jc w:val="center"/>
              <w:rPr>
                <w:rFonts w:ascii="Times New Roman" w:hAnsi="Times New Roman" w:cs="Times New Roman"/>
                <w:i/>
                <w:color w:val="000000" w:themeColor="text1"/>
                <w:sz w:val="20"/>
                <w:szCs w:val="20"/>
              </w:rPr>
            </w:pPr>
            <w:r w:rsidRPr="00790D75">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7A4C0A" w:rsidRPr="00790D75" w:rsidRDefault="007A4C0A" w:rsidP="002059D4">
            <w:pPr>
              <w:spacing w:after="0" w:line="240" w:lineRule="auto"/>
              <w:ind w:left="-57" w:right="-57" w:firstLine="283"/>
              <w:jc w:val="center"/>
              <w:rPr>
                <w:rFonts w:ascii="Times New Roman" w:hAnsi="Times New Roman" w:cs="Times New Roman"/>
                <w:i/>
                <w:color w:val="000000" w:themeColor="text1"/>
                <w:sz w:val="20"/>
                <w:szCs w:val="20"/>
              </w:rPr>
            </w:pPr>
            <w:r w:rsidRPr="00790D75">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7A4C0A" w:rsidRPr="00790D75" w:rsidRDefault="007A4C0A" w:rsidP="002059D4">
            <w:pPr>
              <w:spacing w:after="0" w:line="240" w:lineRule="auto"/>
              <w:ind w:left="-57" w:right="-57" w:firstLine="283"/>
              <w:jc w:val="center"/>
              <w:rPr>
                <w:rFonts w:ascii="Times New Roman" w:hAnsi="Times New Roman" w:cs="Times New Roman"/>
                <w:i/>
                <w:color w:val="000000" w:themeColor="text1"/>
                <w:sz w:val="20"/>
                <w:szCs w:val="20"/>
              </w:rPr>
            </w:pPr>
            <w:r w:rsidRPr="00790D75">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7A4C0A" w:rsidRPr="00790D75" w:rsidRDefault="007A4C0A" w:rsidP="002059D4">
            <w:pPr>
              <w:spacing w:after="0" w:line="240" w:lineRule="auto"/>
              <w:ind w:left="-57" w:right="-57" w:firstLine="283"/>
              <w:jc w:val="center"/>
              <w:rPr>
                <w:rFonts w:ascii="Times New Roman" w:hAnsi="Times New Roman" w:cs="Times New Roman"/>
                <w:i/>
                <w:color w:val="000000" w:themeColor="text1"/>
                <w:sz w:val="20"/>
                <w:szCs w:val="20"/>
              </w:rPr>
            </w:pPr>
            <w:r w:rsidRPr="00790D75">
              <w:rPr>
                <w:rFonts w:ascii="Times New Roman" w:hAnsi="Times New Roman" w:cs="Times New Roman"/>
                <w:i/>
                <w:color w:val="000000" w:themeColor="text1"/>
                <w:sz w:val="20"/>
                <w:szCs w:val="20"/>
              </w:rPr>
              <w:t>5</w:t>
            </w:r>
          </w:p>
        </w:tc>
      </w:tr>
      <w:tr w:rsidR="007A4C0A" w:rsidRPr="003F7A07" w:rsidTr="002059D4">
        <w:tc>
          <w:tcPr>
            <w:tcW w:w="2807" w:type="dxa"/>
            <w:tcBorders>
              <w:top w:val="single" w:sz="4" w:space="0" w:color="auto"/>
              <w:left w:val="single" w:sz="4" w:space="0" w:color="auto"/>
              <w:bottom w:val="single" w:sz="4" w:space="0" w:color="auto"/>
              <w:right w:val="single" w:sz="4" w:space="0" w:color="auto"/>
            </w:tcBorders>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(плоскостное спортивное</w:t>
            </w:r>
            <w:proofErr w:type="gramEnd"/>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xml:space="preserve">. с численностью населения менее 300 человек – не нормируется, 1 на каждые 1000 человек населения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7A4C0A" w:rsidRPr="003F7A07" w:rsidRDefault="007A4C0A" w:rsidP="007A4C0A">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7A4C0A" w:rsidRPr="003F7A07" w:rsidTr="002059D4">
        <w:trPr>
          <w:trHeight w:val="397"/>
          <w:tblHeader/>
        </w:trPr>
        <w:tc>
          <w:tcPr>
            <w:tcW w:w="2331" w:type="dxa"/>
            <w:vMerge w:val="restart"/>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7A4C0A" w:rsidRPr="003F7A07" w:rsidTr="002059D4">
        <w:trPr>
          <w:trHeight w:val="730"/>
          <w:tblHeader/>
        </w:trPr>
        <w:tc>
          <w:tcPr>
            <w:tcW w:w="2331" w:type="dxa"/>
            <w:vMerge/>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7A4C0A" w:rsidRPr="003F7A07" w:rsidTr="002059D4">
        <w:trPr>
          <w:trHeight w:val="171"/>
          <w:tblHeader/>
        </w:trPr>
        <w:tc>
          <w:tcPr>
            <w:tcW w:w="2331"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7A4C0A" w:rsidRPr="003F7A07" w:rsidTr="002059D4">
        <w:trPr>
          <w:trHeight w:val="282"/>
          <w:tblHeader/>
        </w:trPr>
        <w:tc>
          <w:tcPr>
            <w:tcW w:w="10127" w:type="dxa"/>
            <w:gridSpan w:val="7"/>
            <w:shd w:val="clear" w:color="auto" w:fill="auto"/>
            <w:tcMar>
              <w:left w:w="57" w:type="dxa"/>
              <w:right w:w="57" w:type="dxa"/>
            </w:tcMar>
          </w:tcPr>
          <w:p w:rsidR="007A4C0A" w:rsidRPr="003F7A07" w:rsidRDefault="007A4C0A"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7A4C0A" w:rsidRPr="003F7A07" w:rsidTr="002059D4">
        <w:trPr>
          <w:trHeight w:val="397"/>
          <w:tblHeader/>
        </w:trPr>
        <w:tc>
          <w:tcPr>
            <w:tcW w:w="2331" w:type="dxa"/>
            <w:shd w:val="clear" w:color="auto" w:fill="auto"/>
            <w:tcMar>
              <w:left w:w="57" w:type="dxa"/>
              <w:right w:w="57" w:type="dxa"/>
            </w:tcMar>
          </w:tcPr>
          <w:p w:rsidR="007A4C0A" w:rsidRPr="003F7A07" w:rsidRDefault="007A4C0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7A4C0A" w:rsidRPr="003F7A07" w:rsidRDefault="007A4C0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библиотека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7A4C0A" w:rsidRPr="003F7A07" w:rsidRDefault="007A4C0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7A4C0A" w:rsidRPr="003F7A07" w:rsidRDefault="007A4C0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7A4C0A" w:rsidRPr="003F7A07" w:rsidRDefault="007A4C0A"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7A4C0A" w:rsidRPr="003F7A07" w:rsidTr="002059D4">
        <w:trPr>
          <w:trHeight w:val="959"/>
          <w:tblHeader/>
        </w:trPr>
        <w:tc>
          <w:tcPr>
            <w:tcW w:w="2331" w:type="dxa"/>
            <w:shd w:val="clear" w:color="auto" w:fill="auto"/>
            <w:tcMar>
              <w:left w:w="57" w:type="dxa"/>
              <w:right w:w="57" w:type="dxa"/>
            </w:tcMar>
          </w:tcPr>
          <w:p w:rsidR="007A4C0A" w:rsidRPr="003F7A07" w:rsidRDefault="007A4C0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Филиал </w:t>
            </w:r>
            <w:proofErr w:type="gramStart"/>
            <w:r w:rsidRPr="003F7A07">
              <w:rPr>
                <w:rFonts w:ascii="Times New Roman" w:hAnsi="Times New Roman" w:cs="Times New Roman"/>
                <w:color w:val="000000" w:themeColor="text1"/>
                <w:szCs w:val="22"/>
              </w:rPr>
              <w:t>общедоступной</w:t>
            </w:r>
            <w:proofErr w:type="gramEnd"/>
          </w:p>
          <w:p w:rsidR="007A4C0A" w:rsidRPr="003F7A07" w:rsidRDefault="007A4C0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библиотеки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7A4C0A" w:rsidRPr="003F7A07" w:rsidRDefault="007A4C0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7A4C0A" w:rsidRPr="003F7A07" w:rsidRDefault="007A4C0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w:t>
            </w:r>
            <w:proofErr w:type="gramStart"/>
            <w:r w:rsidRPr="003F7A07">
              <w:rPr>
                <w:rFonts w:ascii="Times New Roman" w:hAnsi="Times New Roman" w:cs="Times New Roman"/>
                <w:color w:val="000000" w:themeColor="text1"/>
              </w:rPr>
              <w:t>числен-</w:t>
            </w:r>
            <w:proofErr w:type="spellStart"/>
            <w:r w:rsidRPr="003F7A07">
              <w:rPr>
                <w:rFonts w:ascii="Times New Roman" w:hAnsi="Times New Roman" w:cs="Times New Roman"/>
                <w:color w:val="000000" w:themeColor="text1"/>
              </w:rPr>
              <w:t>ностью</w:t>
            </w:r>
            <w:proofErr w:type="spellEnd"/>
            <w:proofErr w:type="gramEnd"/>
            <w:r w:rsidRPr="003F7A07">
              <w:rPr>
                <w:rFonts w:ascii="Times New Roman" w:hAnsi="Times New Roman" w:cs="Times New Roman"/>
                <w:color w:val="000000" w:themeColor="text1"/>
              </w:rPr>
              <w:t xml:space="preserve"> населения </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7A4C0A" w:rsidRPr="003F7A07" w:rsidRDefault="007A4C0A"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7A4C0A" w:rsidRPr="003F7A07" w:rsidTr="002059D4">
        <w:trPr>
          <w:trHeight w:val="397"/>
          <w:tblHeader/>
        </w:trPr>
        <w:tc>
          <w:tcPr>
            <w:tcW w:w="2331"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Дом культуры </w:t>
            </w:r>
            <w:proofErr w:type="gramStart"/>
            <w:r w:rsidRPr="003F7A07">
              <w:rPr>
                <w:rFonts w:ascii="Times New Roman" w:hAnsi="Times New Roman" w:cs="Times New Roman"/>
                <w:color w:val="000000" w:themeColor="text1"/>
              </w:rPr>
              <w:t>сельского</w:t>
            </w:r>
            <w:proofErr w:type="gramEnd"/>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7A4C0A" w:rsidRPr="003F7A07" w:rsidRDefault="007A4C0A" w:rsidP="007A4C0A">
      <w:pPr>
        <w:spacing w:after="0" w:line="240" w:lineRule="auto"/>
        <w:ind w:left="-57" w:right="-57"/>
        <w:rPr>
          <w:rFonts w:ascii="Times New Roman" w:hAnsi="Times New Roman" w:cs="Times New Roman"/>
          <w:bCs/>
          <w:color w:val="000000" w:themeColor="text1"/>
          <w:kern w:val="2"/>
          <w:sz w:val="16"/>
          <w:szCs w:val="16"/>
          <w:lang w:eastAsia="ar-SA"/>
        </w:rPr>
      </w:pP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7A4C0A" w:rsidRPr="003F7A07" w:rsidRDefault="007A4C0A" w:rsidP="007A4C0A">
      <w:pPr>
        <w:spacing w:after="0" w:line="240" w:lineRule="auto"/>
        <w:ind w:left="-57" w:right="-57"/>
        <w:rPr>
          <w:rFonts w:ascii="Times New Roman" w:hAnsi="Times New Roman" w:cs="Times New Roman"/>
          <w:color w:val="000000" w:themeColor="text1"/>
          <w:sz w:val="16"/>
          <w:szCs w:val="16"/>
        </w:rPr>
      </w:pPr>
    </w:p>
    <w:tbl>
      <w:tblPr>
        <w:tblW w:w="1026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225"/>
      </w:tblGrid>
      <w:tr w:rsidR="007A4C0A" w:rsidRPr="003F7A07" w:rsidTr="002059D4">
        <w:trPr>
          <w:trHeight w:val="397"/>
          <w:tblHeader/>
        </w:trPr>
        <w:tc>
          <w:tcPr>
            <w:tcW w:w="2280" w:type="dxa"/>
            <w:vMerge w:val="restart"/>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776" w:type="dxa"/>
            <w:gridSpan w:val="3"/>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7A4C0A" w:rsidRPr="003F7A07" w:rsidTr="002059D4">
        <w:trPr>
          <w:trHeight w:val="778"/>
          <w:tblHeader/>
        </w:trPr>
        <w:tc>
          <w:tcPr>
            <w:tcW w:w="2280" w:type="dxa"/>
            <w:vMerge/>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25"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7A4C0A" w:rsidRPr="003F7A07" w:rsidTr="002059D4">
        <w:trPr>
          <w:trHeight w:val="171"/>
          <w:tblHeader/>
        </w:trPr>
        <w:tc>
          <w:tcPr>
            <w:tcW w:w="2280"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25"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7A4C0A" w:rsidRPr="003F7A07" w:rsidTr="002059D4">
        <w:trPr>
          <w:trHeight w:val="216"/>
        </w:trPr>
        <w:tc>
          <w:tcPr>
            <w:tcW w:w="10269" w:type="dxa"/>
            <w:gridSpan w:val="7"/>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t>Объекты обслуживания сельского поселения</w:t>
            </w:r>
          </w:p>
        </w:tc>
      </w:tr>
      <w:tr w:rsidR="007A4C0A" w:rsidRPr="003F7A07" w:rsidTr="002059D4">
        <w:trPr>
          <w:trHeight w:val="397"/>
        </w:trPr>
        <w:tc>
          <w:tcPr>
            <w:tcW w:w="2280"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lastRenderedPageBreak/>
              <w:t>Административное здание органа местного самоуправления</w:t>
            </w:r>
          </w:p>
        </w:tc>
        <w:tc>
          <w:tcPr>
            <w:tcW w:w="1508"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225"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7A4C0A" w:rsidRPr="003F7A07" w:rsidTr="002059D4">
        <w:trPr>
          <w:trHeight w:val="397"/>
        </w:trPr>
        <w:tc>
          <w:tcPr>
            <w:tcW w:w="2705" w:type="dxa"/>
            <w:vMerge w:val="restart"/>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7A4C0A" w:rsidRPr="003F7A07" w:rsidTr="002059D4">
        <w:trPr>
          <w:trHeight w:val="711"/>
        </w:trPr>
        <w:tc>
          <w:tcPr>
            <w:tcW w:w="2705" w:type="dxa"/>
            <w:vMerge/>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7A4C0A" w:rsidRPr="003F7A07" w:rsidTr="002059D4">
        <w:trPr>
          <w:trHeight w:val="171"/>
        </w:trPr>
        <w:tc>
          <w:tcPr>
            <w:tcW w:w="2705"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7A4C0A" w:rsidRPr="003F7A07" w:rsidTr="002059D4">
        <w:trPr>
          <w:trHeight w:val="314"/>
        </w:trPr>
        <w:tc>
          <w:tcPr>
            <w:tcW w:w="10127" w:type="dxa"/>
            <w:gridSpan w:val="8"/>
            <w:shd w:val="clear" w:color="auto" w:fill="auto"/>
            <w:tcMar>
              <w:left w:w="57" w:type="dxa"/>
              <w:right w:w="57" w:type="dxa"/>
            </w:tcMar>
          </w:tcPr>
          <w:p w:rsidR="007A4C0A" w:rsidRPr="003F7A07" w:rsidRDefault="007A4C0A"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7A4C0A" w:rsidRPr="003F7A07" w:rsidTr="002059D4">
        <w:trPr>
          <w:trHeight w:val="397"/>
        </w:trPr>
        <w:tc>
          <w:tcPr>
            <w:tcW w:w="2705"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 xml:space="preserve">Территория рекреационного назначения (парк, </w:t>
            </w:r>
            <w:proofErr w:type="gramEnd"/>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134"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7A4C0A" w:rsidRPr="003F7A07" w:rsidTr="002059D4">
        <w:trPr>
          <w:trHeight w:val="524"/>
        </w:trPr>
        <w:tc>
          <w:tcPr>
            <w:tcW w:w="2705"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7A4C0A"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7A4C0A" w:rsidRPr="003F7A07" w:rsidTr="002059D4">
        <w:trPr>
          <w:trHeight w:val="397"/>
        </w:trPr>
        <w:tc>
          <w:tcPr>
            <w:tcW w:w="2331" w:type="dxa"/>
            <w:vMerge w:val="restart"/>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7A4C0A"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7A4C0A" w:rsidRPr="003F7A07" w:rsidTr="002059D4">
        <w:trPr>
          <w:trHeight w:val="711"/>
        </w:trPr>
        <w:tc>
          <w:tcPr>
            <w:tcW w:w="2331" w:type="dxa"/>
            <w:vMerge/>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7A4C0A" w:rsidRPr="003F7A07" w:rsidTr="002059D4">
        <w:trPr>
          <w:trHeight w:val="171"/>
        </w:trPr>
        <w:tc>
          <w:tcPr>
            <w:tcW w:w="2331"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7A4C0A" w:rsidRPr="003F7A07" w:rsidTr="002059D4">
        <w:trPr>
          <w:trHeight w:val="171"/>
        </w:trPr>
        <w:tc>
          <w:tcPr>
            <w:tcW w:w="10127" w:type="dxa"/>
            <w:gridSpan w:val="7"/>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7A4C0A" w:rsidRPr="003F7A07" w:rsidTr="002059D4">
        <w:trPr>
          <w:trHeight w:val="171"/>
        </w:trPr>
        <w:tc>
          <w:tcPr>
            <w:tcW w:w="2331"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275" w:type="dxa"/>
            <w:shd w:val="clear" w:color="auto" w:fill="auto"/>
            <w:tcMar>
              <w:left w:w="57" w:type="dxa"/>
              <w:right w:w="57" w:type="dxa"/>
            </w:tcMar>
            <w:vAlign w:val="center"/>
          </w:tcPr>
          <w:p w:rsidR="007A4C0A" w:rsidRPr="003F7A07" w:rsidRDefault="007A4C0A"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7A4C0A" w:rsidRPr="0021500E" w:rsidRDefault="007A4C0A" w:rsidP="007A4C0A">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21500E">
        <w:rPr>
          <w:rFonts w:ascii="Times New Roman" w:hAnsi="Times New Roman" w:cs="Times New Roman"/>
          <w:bCs/>
          <w:color w:val="000000" w:themeColor="text1"/>
          <w:kern w:val="2"/>
          <w:sz w:val="16"/>
          <w:szCs w:val="16"/>
          <w:lang w:eastAsia="ar-SA"/>
        </w:rPr>
        <w:t xml:space="preserve">        </w:t>
      </w: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Pr>
          <w:rFonts w:ascii="Times New Roman" w:hAnsi="Times New Roman" w:cs="Times New Roman"/>
          <w:bCs/>
          <w:color w:val="000000" w:themeColor="text1"/>
          <w:kern w:val="2"/>
          <w:sz w:val="28"/>
          <w:szCs w:val="28"/>
          <w:lang w:eastAsia="ar-SA"/>
        </w:rPr>
        <w:t xml:space="preserve">        </w:t>
      </w:r>
      <w:r w:rsidRPr="003F7A07">
        <w:rPr>
          <w:rFonts w:ascii="Times New Roman" w:hAnsi="Times New Roman" w:cs="Times New Roman"/>
          <w:bCs/>
          <w:color w:val="000000" w:themeColor="text1"/>
          <w:kern w:val="2"/>
          <w:sz w:val="28"/>
          <w:szCs w:val="28"/>
          <w:lang w:eastAsia="ar-SA"/>
        </w:rPr>
        <w:t xml:space="preserve">1.1.8. </w:t>
      </w:r>
      <w:r w:rsidRPr="003F7A07">
        <w:rPr>
          <w:rFonts w:ascii="Times New Roman" w:hAnsi="Times New Roman" w:cs="Times New Roman"/>
          <w:color w:val="000000" w:themeColor="text1"/>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w:t>
      </w:r>
      <w:r w:rsidRPr="003F7A07">
        <w:rPr>
          <w:rFonts w:ascii="Times New Roman" w:hAnsi="Times New Roman" w:cs="Times New Roman"/>
          <w:color w:val="000000" w:themeColor="text1"/>
          <w:sz w:val="28"/>
          <w:szCs w:val="28"/>
        </w:rPr>
        <w:lastRenderedPageBreak/>
        <w:t>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7A4C0A" w:rsidRPr="003F7A07" w:rsidTr="002059D4">
        <w:trPr>
          <w:trHeight w:val="397"/>
        </w:trPr>
        <w:tc>
          <w:tcPr>
            <w:tcW w:w="2705" w:type="dxa"/>
            <w:vMerge w:val="restart"/>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7A4C0A" w:rsidRPr="003F7A07" w:rsidTr="002059D4">
        <w:trPr>
          <w:trHeight w:val="711"/>
        </w:trPr>
        <w:tc>
          <w:tcPr>
            <w:tcW w:w="2705" w:type="dxa"/>
            <w:vMerge/>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7A4C0A" w:rsidRPr="003F7A07" w:rsidTr="002059D4">
        <w:trPr>
          <w:trHeight w:val="171"/>
        </w:trPr>
        <w:tc>
          <w:tcPr>
            <w:tcW w:w="2705"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7A4C0A" w:rsidRPr="003F7A07" w:rsidTr="002059D4">
        <w:trPr>
          <w:trHeight w:val="171"/>
        </w:trPr>
        <w:tc>
          <w:tcPr>
            <w:tcW w:w="10127" w:type="dxa"/>
            <w:gridSpan w:val="7"/>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7A4C0A" w:rsidRPr="003F7A07" w:rsidTr="002059D4">
        <w:trPr>
          <w:trHeight w:val="171"/>
        </w:trPr>
        <w:tc>
          <w:tcPr>
            <w:tcW w:w="2705"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в том числе </w:t>
            </w:r>
            <w:proofErr w:type="gramStart"/>
            <w:r w:rsidRPr="003F7A07">
              <w:rPr>
                <w:rFonts w:ascii="Times New Roman" w:hAnsi="Times New Roman" w:cs="Times New Roman"/>
                <w:color w:val="000000" w:themeColor="text1"/>
              </w:rPr>
              <w:t>раздельного</w:t>
            </w:r>
            <w:proofErr w:type="gramEnd"/>
            <w:r w:rsidRPr="003F7A07">
              <w:rPr>
                <w:rFonts w:ascii="Times New Roman" w:hAnsi="Times New Roman" w:cs="Times New Roman"/>
                <w:color w:val="000000" w:themeColor="text1"/>
              </w:rPr>
              <w:t>, твердых коммунальных отходов</w:t>
            </w:r>
          </w:p>
        </w:tc>
        <w:tc>
          <w:tcPr>
            <w:tcW w:w="1559"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p>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7A4C0A" w:rsidRPr="003F7A07" w:rsidRDefault="007A4C0A"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275" w:type="dxa"/>
            <w:shd w:val="clear" w:color="auto" w:fill="auto"/>
            <w:tcMar>
              <w:left w:w="57" w:type="dxa"/>
              <w:right w:w="57" w:type="dxa"/>
            </w:tcMar>
            <w:vAlign w:val="center"/>
          </w:tcPr>
          <w:p w:rsidR="007A4C0A" w:rsidRPr="003F7A07" w:rsidRDefault="007A4C0A"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7A4C0A" w:rsidRPr="003F7A07" w:rsidRDefault="007A4C0A" w:rsidP="007A4C0A">
      <w:pPr>
        <w:spacing w:after="0" w:line="240" w:lineRule="auto"/>
        <w:ind w:left="-57" w:right="-57"/>
        <w:jc w:val="both"/>
        <w:rPr>
          <w:rFonts w:ascii="Times New Roman" w:hAnsi="Times New Roman" w:cs="Times New Roman"/>
          <w:bCs/>
          <w:color w:val="000000" w:themeColor="text1"/>
          <w:kern w:val="2"/>
          <w:sz w:val="16"/>
          <w:szCs w:val="16"/>
          <w:lang w:eastAsia="ar-SA"/>
        </w:rPr>
      </w:pP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7A4C0A" w:rsidRPr="003F7A07" w:rsidTr="002059D4">
        <w:trPr>
          <w:trHeight w:val="269"/>
        </w:trPr>
        <w:tc>
          <w:tcPr>
            <w:tcW w:w="2615" w:type="dxa"/>
            <w:vMerge w:val="restart"/>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7A4C0A" w:rsidRPr="003F7A07" w:rsidTr="002059D4">
        <w:trPr>
          <w:trHeight w:val="711"/>
        </w:trPr>
        <w:tc>
          <w:tcPr>
            <w:tcW w:w="2615" w:type="dxa"/>
            <w:vMerge/>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7A4C0A" w:rsidRPr="003F7A07" w:rsidTr="002059D4">
        <w:trPr>
          <w:trHeight w:val="171"/>
        </w:trPr>
        <w:tc>
          <w:tcPr>
            <w:tcW w:w="2615"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7A4C0A" w:rsidRPr="003F7A07" w:rsidTr="002059D4">
        <w:trPr>
          <w:trHeight w:val="171"/>
        </w:trPr>
        <w:tc>
          <w:tcPr>
            <w:tcW w:w="10127" w:type="dxa"/>
            <w:gridSpan w:val="7"/>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7A4C0A" w:rsidRPr="003F7A07" w:rsidTr="002059D4">
        <w:trPr>
          <w:trHeight w:val="171"/>
        </w:trPr>
        <w:tc>
          <w:tcPr>
            <w:tcW w:w="2615" w:type="dxa"/>
            <w:shd w:val="clear" w:color="auto" w:fill="auto"/>
            <w:tcMar>
              <w:left w:w="57" w:type="dxa"/>
              <w:right w:w="57" w:type="dxa"/>
            </w:tcMar>
            <w:vAlign w:val="center"/>
          </w:tcPr>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7A4C0A" w:rsidRPr="003F7A07" w:rsidRDefault="007A4C0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7A4C0A" w:rsidRPr="003F7A07" w:rsidRDefault="007A4C0A"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275" w:type="dxa"/>
            <w:shd w:val="clear" w:color="auto" w:fill="auto"/>
            <w:tcMar>
              <w:left w:w="57" w:type="dxa"/>
              <w:right w:w="57" w:type="dxa"/>
            </w:tcMar>
            <w:vAlign w:val="center"/>
          </w:tcPr>
          <w:p w:rsidR="007A4C0A" w:rsidRPr="003F7A07" w:rsidRDefault="007A4C0A"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7A4C0A" w:rsidRPr="006D4B06" w:rsidRDefault="007A4C0A" w:rsidP="007A4C0A">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134"/>
        <w:gridCol w:w="1729"/>
        <w:gridCol w:w="3090"/>
      </w:tblGrid>
      <w:tr w:rsidR="007A4C0A"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7A4C0A" w:rsidRPr="003F7A07" w:rsidRDefault="007A4C0A"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7A4C0A"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7A4C0A" w:rsidRPr="006F4A94" w:rsidRDefault="007A4C0A" w:rsidP="002059D4">
            <w:pPr>
              <w:spacing w:after="0" w:line="240" w:lineRule="auto"/>
              <w:ind w:left="-57" w:right="-57"/>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Область,  вид, объект местного значения</w:t>
            </w:r>
          </w:p>
        </w:tc>
        <w:tc>
          <w:tcPr>
            <w:tcW w:w="2835" w:type="dxa"/>
            <w:gridSpan w:val="2"/>
            <w:tcBorders>
              <w:top w:val="single" w:sz="4" w:space="0" w:color="auto"/>
              <w:left w:val="single" w:sz="4" w:space="0" w:color="auto"/>
              <w:bottom w:val="single" w:sz="4" w:space="0" w:color="auto"/>
              <w:right w:val="single" w:sz="4" w:space="0" w:color="auto"/>
            </w:tcBorders>
            <w:hideMark/>
          </w:tcPr>
          <w:p w:rsidR="007A4C0A" w:rsidRPr="006F4A94" w:rsidRDefault="007A4C0A" w:rsidP="002059D4">
            <w:pPr>
              <w:spacing w:after="0" w:line="240" w:lineRule="auto"/>
              <w:ind w:left="-57" w:right="-57"/>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Минимально допустимый уровень обеспеченности</w:t>
            </w:r>
          </w:p>
          <w:p w:rsidR="007A4C0A" w:rsidRPr="006F4A94" w:rsidRDefault="007A4C0A" w:rsidP="002059D4">
            <w:pPr>
              <w:spacing w:after="0" w:line="240" w:lineRule="auto"/>
              <w:ind w:left="-57" w:right="-57"/>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объектами местного значения</w:t>
            </w:r>
          </w:p>
        </w:tc>
        <w:tc>
          <w:tcPr>
            <w:tcW w:w="4819" w:type="dxa"/>
            <w:gridSpan w:val="2"/>
            <w:tcBorders>
              <w:top w:val="single" w:sz="4" w:space="0" w:color="auto"/>
              <w:left w:val="single" w:sz="4" w:space="0" w:color="auto"/>
              <w:bottom w:val="single" w:sz="4" w:space="0" w:color="auto"/>
              <w:right w:val="single" w:sz="4" w:space="0" w:color="auto"/>
            </w:tcBorders>
            <w:hideMark/>
          </w:tcPr>
          <w:p w:rsidR="007A4C0A" w:rsidRPr="006F4A94" w:rsidRDefault="007A4C0A"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Максимально допустимый уровень</w:t>
            </w:r>
          </w:p>
          <w:p w:rsidR="007A4C0A" w:rsidRPr="006F4A94" w:rsidRDefault="007A4C0A"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 xml:space="preserve">территориальной доступности     </w:t>
            </w:r>
          </w:p>
          <w:p w:rsidR="007A4C0A" w:rsidRPr="006F4A94" w:rsidRDefault="007A4C0A"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объектами местного значения</w:t>
            </w:r>
          </w:p>
        </w:tc>
      </w:tr>
      <w:tr w:rsidR="007A4C0A"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7A4C0A" w:rsidRPr="006F4A94" w:rsidRDefault="007A4C0A"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7A4C0A" w:rsidRPr="006F4A94" w:rsidRDefault="007A4C0A" w:rsidP="002059D4">
            <w:pPr>
              <w:spacing w:after="0" w:line="240" w:lineRule="auto"/>
              <w:ind w:left="-57" w:right="-57"/>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Параметр</w:t>
            </w:r>
          </w:p>
          <w:p w:rsidR="007A4C0A" w:rsidRPr="006F4A94" w:rsidRDefault="007A4C0A" w:rsidP="002059D4">
            <w:pPr>
              <w:spacing w:after="0" w:line="240" w:lineRule="auto"/>
              <w:ind w:left="-57" w:right="-57"/>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обеспеченности,</w:t>
            </w:r>
          </w:p>
          <w:p w:rsidR="007A4C0A" w:rsidRPr="006F4A94" w:rsidRDefault="007A4C0A" w:rsidP="002059D4">
            <w:pPr>
              <w:spacing w:after="0" w:line="240" w:lineRule="auto"/>
              <w:ind w:left="-57" w:right="-57"/>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 xml:space="preserve">единица </w:t>
            </w:r>
          </w:p>
          <w:p w:rsidR="007A4C0A" w:rsidRPr="006F4A94" w:rsidRDefault="007A4C0A" w:rsidP="002059D4">
            <w:pPr>
              <w:spacing w:after="0" w:line="240" w:lineRule="auto"/>
              <w:ind w:left="-57" w:right="-57"/>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измерения</w:t>
            </w:r>
          </w:p>
        </w:tc>
        <w:tc>
          <w:tcPr>
            <w:tcW w:w="1134" w:type="dxa"/>
            <w:tcBorders>
              <w:top w:val="single" w:sz="4" w:space="0" w:color="auto"/>
              <w:left w:val="single" w:sz="4" w:space="0" w:color="auto"/>
              <w:bottom w:val="single" w:sz="4" w:space="0" w:color="auto"/>
              <w:right w:val="single" w:sz="4" w:space="0" w:color="auto"/>
            </w:tcBorders>
            <w:hideMark/>
          </w:tcPr>
          <w:p w:rsidR="007A4C0A" w:rsidRPr="006F4A94" w:rsidRDefault="007A4C0A" w:rsidP="002059D4">
            <w:pPr>
              <w:spacing w:after="0" w:line="240" w:lineRule="auto"/>
              <w:ind w:left="-57" w:right="-57"/>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7A4C0A" w:rsidRPr="006F4A94" w:rsidRDefault="007A4C0A" w:rsidP="002059D4">
            <w:pPr>
              <w:spacing w:after="0" w:line="240" w:lineRule="auto"/>
              <w:ind w:left="-57" w:right="-57"/>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Параметр</w:t>
            </w:r>
          </w:p>
          <w:p w:rsidR="007A4C0A" w:rsidRPr="006F4A94" w:rsidRDefault="007A4C0A" w:rsidP="002059D4">
            <w:pPr>
              <w:spacing w:after="0" w:line="240" w:lineRule="auto"/>
              <w:ind w:left="-57" w:right="-57"/>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доступности,</w:t>
            </w:r>
          </w:p>
          <w:p w:rsidR="007A4C0A" w:rsidRPr="006F4A94" w:rsidRDefault="007A4C0A" w:rsidP="002059D4">
            <w:pPr>
              <w:spacing w:after="0" w:line="240" w:lineRule="auto"/>
              <w:ind w:left="-57" w:right="-57"/>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единица измерения</w:t>
            </w:r>
          </w:p>
        </w:tc>
        <w:tc>
          <w:tcPr>
            <w:tcW w:w="3090" w:type="dxa"/>
            <w:tcBorders>
              <w:top w:val="single" w:sz="4" w:space="0" w:color="auto"/>
              <w:left w:val="single" w:sz="4" w:space="0" w:color="auto"/>
              <w:bottom w:val="single" w:sz="4" w:space="0" w:color="auto"/>
              <w:right w:val="single" w:sz="4" w:space="0" w:color="auto"/>
            </w:tcBorders>
            <w:hideMark/>
          </w:tcPr>
          <w:p w:rsidR="007A4C0A" w:rsidRPr="006F4A94" w:rsidRDefault="007A4C0A" w:rsidP="002059D4">
            <w:pPr>
              <w:spacing w:after="0" w:line="240" w:lineRule="auto"/>
              <w:ind w:left="-57" w:right="-57"/>
              <w:jc w:val="center"/>
              <w:rPr>
                <w:rFonts w:ascii="Times New Roman" w:hAnsi="Times New Roman" w:cs="Times New Roman"/>
                <w:color w:val="000000" w:themeColor="text1"/>
                <w:sz w:val="20"/>
                <w:szCs w:val="20"/>
                <w:lang w:eastAsia="en-US"/>
              </w:rPr>
            </w:pPr>
            <w:r w:rsidRPr="006F4A94">
              <w:rPr>
                <w:rFonts w:ascii="Times New Roman" w:hAnsi="Times New Roman" w:cs="Times New Roman"/>
                <w:color w:val="000000" w:themeColor="text1"/>
                <w:sz w:val="20"/>
                <w:szCs w:val="20"/>
                <w:lang w:eastAsia="en-US"/>
              </w:rPr>
              <w:t>Показатель</w:t>
            </w:r>
          </w:p>
        </w:tc>
      </w:tr>
      <w:tr w:rsidR="007A4C0A"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7A4C0A" w:rsidRPr="006F4A94" w:rsidRDefault="007A4C0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6F4A94">
              <w:rPr>
                <w:rFonts w:ascii="Times New Roman" w:hAnsi="Times New Roman" w:cs="Times New Roman"/>
                <w:i/>
                <w:color w:val="000000" w:themeColor="text1"/>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7A4C0A" w:rsidRPr="006F4A94" w:rsidRDefault="007A4C0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6F4A94">
              <w:rPr>
                <w:rFonts w:ascii="Times New Roman" w:hAnsi="Times New Roman" w:cs="Times New Roman"/>
                <w:i/>
                <w:color w:val="000000" w:themeColor="text1"/>
                <w:sz w:val="20"/>
                <w:szCs w:val="20"/>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7A4C0A" w:rsidRPr="006F4A94" w:rsidRDefault="007A4C0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6F4A94">
              <w:rPr>
                <w:rFonts w:ascii="Times New Roman" w:hAnsi="Times New Roman" w:cs="Times New Roman"/>
                <w:i/>
                <w:color w:val="000000" w:themeColor="text1"/>
                <w:sz w:val="20"/>
                <w:szCs w:val="20"/>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7A4C0A" w:rsidRPr="006F4A94" w:rsidRDefault="007A4C0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6F4A94">
              <w:rPr>
                <w:rFonts w:ascii="Times New Roman" w:hAnsi="Times New Roman" w:cs="Times New Roman"/>
                <w:i/>
                <w:color w:val="000000" w:themeColor="text1"/>
                <w:sz w:val="20"/>
                <w:szCs w:val="20"/>
                <w:lang w:eastAsia="en-US"/>
              </w:rPr>
              <w:t>4</w:t>
            </w:r>
          </w:p>
        </w:tc>
        <w:tc>
          <w:tcPr>
            <w:tcW w:w="3090" w:type="dxa"/>
            <w:tcBorders>
              <w:top w:val="single" w:sz="4" w:space="0" w:color="auto"/>
              <w:left w:val="single" w:sz="4" w:space="0" w:color="auto"/>
              <w:bottom w:val="single" w:sz="4" w:space="0" w:color="auto"/>
              <w:right w:val="single" w:sz="4" w:space="0" w:color="auto"/>
            </w:tcBorders>
            <w:hideMark/>
          </w:tcPr>
          <w:p w:rsidR="007A4C0A" w:rsidRPr="006F4A94" w:rsidRDefault="007A4C0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6F4A94">
              <w:rPr>
                <w:rFonts w:ascii="Times New Roman" w:hAnsi="Times New Roman" w:cs="Times New Roman"/>
                <w:i/>
                <w:color w:val="000000" w:themeColor="text1"/>
                <w:sz w:val="20"/>
                <w:szCs w:val="20"/>
                <w:lang w:eastAsia="en-US"/>
              </w:rPr>
              <w:t>5</w:t>
            </w:r>
          </w:p>
        </w:tc>
      </w:tr>
      <w:tr w:rsidR="007A4C0A"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7A4C0A" w:rsidRPr="003F7A07" w:rsidRDefault="007A4C0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Убежища, </w:t>
            </w:r>
            <w:r w:rsidRPr="003F7A07">
              <w:rPr>
                <w:rFonts w:ascii="Times New Roman" w:hAnsi="Times New Roman" w:cs="Times New Roman"/>
                <w:color w:val="000000" w:themeColor="text1"/>
                <w:lang w:eastAsia="en-US"/>
              </w:rPr>
              <w:lastRenderedPageBreak/>
              <w:t>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7A4C0A" w:rsidRPr="003F7A07" w:rsidRDefault="007A4C0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Показатель</w:t>
            </w:r>
          </w:p>
          <w:p w:rsidR="007A4C0A" w:rsidRPr="003F7A07" w:rsidRDefault="007A4C0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вместимости</w:t>
            </w:r>
          </w:p>
          <w:p w:rsidR="007A4C0A" w:rsidRPr="003F7A07" w:rsidRDefault="007A4C0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134" w:type="dxa"/>
            <w:tcBorders>
              <w:top w:val="single" w:sz="4" w:space="0" w:color="auto"/>
              <w:left w:val="single" w:sz="4" w:space="0" w:color="auto"/>
              <w:bottom w:val="single" w:sz="4" w:space="0" w:color="auto"/>
              <w:right w:val="single" w:sz="4" w:space="0" w:color="auto"/>
            </w:tcBorders>
            <w:hideMark/>
          </w:tcPr>
          <w:p w:rsidR="007A4C0A" w:rsidRPr="003F7A07" w:rsidRDefault="007A4C0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500</w:t>
            </w:r>
          </w:p>
        </w:tc>
        <w:tc>
          <w:tcPr>
            <w:tcW w:w="1729" w:type="dxa"/>
            <w:tcBorders>
              <w:top w:val="single" w:sz="4" w:space="0" w:color="auto"/>
              <w:left w:val="single" w:sz="4" w:space="0" w:color="auto"/>
              <w:bottom w:val="single" w:sz="4" w:space="0" w:color="auto"/>
              <w:right w:val="single" w:sz="4" w:space="0" w:color="auto"/>
            </w:tcBorders>
            <w:hideMark/>
          </w:tcPr>
          <w:p w:rsidR="007A4C0A" w:rsidRPr="003F7A07" w:rsidRDefault="007A4C0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7A4C0A" w:rsidRPr="003F7A07" w:rsidRDefault="007A4C0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доступность,</w:t>
            </w:r>
          </w:p>
          <w:p w:rsidR="007A4C0A" w:rsidRPr="003F7A07" w:rsidRDefault="007A4C0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3090" w:type="dxa"/>
            <w:tcBorders>
              <w:top w:val="single" w:sz="4" w:space="0" w:color="auto"/>
              <w:left w:val="single" w:sz="4" w:space="0" w:color="auto"/>
              <w:bottom w:val="single" w:sz="4" w:space="0" w:color="auto"/>
              <w:right w:val="single" w:sz="4" w:space="0" w:color="auto"/>
            </w:tcBorders>
            <w:hideMark/>
          </w:tcPr>
          <w:p w:rsidR="007A4C0A" w:rsidRPr="003F7A07" w:rsidRDefault="007A4C0A"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lastRenderedPageBreak/>
              <w:t xml:space="preserve">1 – для защитных сооружений </w:t>
            </w:r>
            <w:r w:rsidRPr="003F7A07">
              <w:rPr>
                <w:rFonts w:ascii="Times New Roman" w:hAnsi="Times New Roman" w:cs="Times New Roman"/>
                <w:color w:val="000000" w:themeColor="text1"/>
                <w:lang w:eastAsia="en-US"/>
              </w:rPr>
              <w:lastRenderedPageBreak/>
              <w:t>гражданской обороны (кроме</w:t>
            </w:r>
            <w:proofErr w:type="gramEnd"/>
          </w:p>
          <w:p w:rsidR="007A4C0A" w:rsidRPr="003F7A07" w:rsidRDefault="007A4C0A"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7A4C0A" w:rsidRPr="006D4B06" w:rsidRDefault="007A4C0A" w:rsidP="007A4C0A">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7A4C0A" w:rsidRPr="003F7A07" w:rsidRDefault="007A4C0A" w:rsidP="007A4C0A">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7A4C0A" w:rsidRPr="006D4B06" w:rsidRDefault="007A4C0A" w:rsidP="007A4C0A">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10036" w:type="dxa"/>
        <w:tblInd w:w="-289" w:type="dxa"/>
        <w:tblLayout w:type="fixed"/>
        <w:tblLook w:val="04A0" w:firstRow="1" w:lastRow="0" w:firstColumn="1" w:lastColumn="0" w:noHBand="0" w:noVBand="1"/>
      </w:tblPr>
      <w:tblGrid>
        <w:gridCol w:w="2077"/>
        <w:gridCol w:w="1575"/>
        <w:gridCol w:w="1174"/>
        <w:gridCol w:w="1227"/>
        <w:gridCol w:w="1513"/>
        <w:gridCol w:w="1119"/>
        <w:gridCol w:w="1351"/>
      </w:tblGrid>
      <w:tr w:rsidR="007A4C0A" w:rsidRPr="003F7A07" w:rsidTr="002059D4">
        <w:tc>
          <w:tcPr>
            <w:tcW w:w="2077" w:type="dxa"/>
            <w:vMerge w:val="restart"/>
          </w:tcPr>
          <w:p w:rsidR="007A4C0A" w:rsidRPr="003F7A07" w:rsidRDefault="007A4C0A"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7A4C0A" w:rsidRPr="003F7A07" w:rsidRDefault="007A4C0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7A4C0A" w:rsidRPr="003F7A07" w:rsidRDefault="007A4C0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83" w:type="dxa"/>
            <w:gridSpan w:val="3"/>
            <w:shd w:val="clear" w:color="auto" w:fill="auto"/>
            <w:vAlign w:val="center"/>
          </w:tcPr>
          <w:p w:rsidR="007A4C0A" w:rsidRDefault="007A4C0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7A4C0A" w:rsidRPr="003F7A07" w:rsidRDefault="007A4C0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7A4C0A" w:rsidRPr="003F7A07" w:rsidTr="002059D4">
        <w:tc>
          <w:tcPr>
            <w:tcW w:w="2077" w:type="dxa"/>
            <w:vMerge/>
          </w:tcPr>
          <w:p w:rsidR="007A4C0A" w:rsidRPr="003F7A07" w:rsidRDefault="007A4C0A"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7A4C0A" w:rsidRPr="003F7A07" w:rsidRDefault="007A4C0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7A4C0A" w:rsidRPr="003F7A07" w:rsidRDefault="007A4C0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7A4C0A" w:rsidRPr="003F7A07" w:rsidRDefault="007A4C0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7A4C0A" w:rsidRPr="003F7A07" w:rsidRDefault="007A4C0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7A4C0A" w:rsidRPr="003F7A07" w:rsidRDefault="007A4C0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351" w:type="dxa"/>
            <w:shd w:val="clear" w:color="auto" w:fill="auto"/>
            <w:vAlign w:val="center"/>
          </w:tcPr>
          <w:p w:rsidR="007A4C0A" w:rsidRPr="003F7A07" w:rsidRDefault="007A4C0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7A4C0A" w:rsidRPr="003F7A07" w:rsidTr="002059D4">
        <w:tc>
          <w:tcPr>
            <w:tcW w:w="2077" w:type="dxa"/>
            <w:vAlign w:val="center"/>
          </w:tcPr>
          <w:p w:rsidR="007A4C0A" w:rsidRPr="003F7A07" w:rsidRDefault="007A4C0A"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7A4C0A" w:rsidRPr="003F7A07" w:rsidRDefault="007A4C0A"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7A4C0A" w:rsidRPr="003F7A07" w:rsidRDefault="007A4C0A"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7A4C0A" w:rsidRPr="003F7A07" w:rsidRDefault="007A4C0A"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7A4C0A" w:rsidRPr="003F7A07" w:rsidRDefault="007A4C0A"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7A4C0A" w:rsidRPr="003F7A07" w:rsidRDefault="007A4C0A"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351" w:type="dxa"/>
            <w:vAlign w:val="center"/>
          </w:tcPr>
          <w:p w:rsidR="007A4C0A" w:rsidRPr="003F7A07" w:rsidRDefault="007A4C0A"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7A4C0A" w:rsidRPr="003F7A07" w:rsidTr="002059D4">
        <w:tc>
          <w:tcPr>
            <w:tcW w:w="10036" w:type="dxa"/>
            <w:gridSpan w:val="7"/>
          </w:tcPr>
          <w:p w:rsidR="007A4C0A" w:rsidRPr="006F4A94"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b/>
                <w:bCs/>
                <w:color w:val="000000" w:themeColor="text1"/>
                <w:kern w:val="1"/>
                <w:sz w:val="22"/>
                <w:szCs w:val="22"/>
                <w:lang w:eastAsia="ar-SA"/>
              </w:rPr>
              <w:t>Объекты в области организации ритуальных услуг и мест захоронения</w:t>
            </w:r>
          </w:p>
        </w:tc>
      </w:tr>
      <w:tr w:rsidR="007A4C0A" w:rsidRPr="003F7A07" w:rsidTr="002059D4">
        <w:tc>
          <w:tcPr>
            <w:tcW w:w="2077" w:type="dxa"/>
          </w:tcPr>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Кладбище</w:t>
            </w:r>
          </w:p>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традиционного</w:t>
            </w:r>
          </w:p>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захоронения в границах</w:t>
            </w:r>
          </w:p>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городского и сельского</w:t>
            </w:r>
          </w:p>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поселения</w:t>
            </w:r>
          </w:p>
        </w:tc>
        <w:tc>
          <w:tcPr>
            <w:tcW w:w="1575" w:type="dxa"/>
          </w:tcPr>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Площадь</w:t>
            </w:r>
          </w:p>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территории</w:t>
            </w:r>
          </w:p>
        </w:tc>
        <w:tc>
          <w:tcPr>
            <w:tcW w:w="1174" w:type="dxa"/>
          </w:tcPr>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 xml:space="preserve">га </w:t>
            </w:r>
            <w:proofErr w:type="gramStart"/>
            <w:r w:rsidRPr="006F4A94">
              <w:rPr>
                <w:rFonts w:ascii="Times New Roman" w:hAnsi="Times New Roman"/>
                <w:bCs/>
                <w:color w:val="000000" w:themeColor="text1"/>
                <w:kern w:val="1"/>
                <w:sz w:val="22"/>
                <w:szCs w:val="22"/>
                <w:lang w:eastAsia="ar-SA"/>
              </w:rPr>
              <w:t>на</w:t>
            </w:r>
            <w:proofErr w:type="gramEnd"/>
          </w:p>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1000 человек</w:t>
            </w:r>
          </w:p>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населения</w:t>
            </w:r>
          </w:p>
        </w:tc>
        <w:tc>
          <w:tcPr>
            <w:tcW w:w="1227" w:type="dxa"/>
          </w:tcPr>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0,24</w:t>
            </w:r>
          </w:p>
        </w:tc>
        <w:tc>
          <w:tcPr>
            <w:tcW w:w="1513" w:type="dxa"/>
          </w:tcPr>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Транспортная</w:t>
            </w:r>
          </w:p>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доступность</w:t>
            </w:r>
          </w:p>
        </w:tc>
        <w:tc>
          <w:tcPr>
            <w:tcW w:w="1119" w:type="dxa"/>
          </w:tcPr>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минуты</w:t>
            </w:r>
          </w:p>
        </w:tc>
        <w:tc>
          <w:tcPr>
            <w:tcW w:w="1351" w:type="dxa"/>
          </w:tcPr>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30</w:t>
            </w:r>
          </w:p>
        </w:tc>
      </w:tr>
    </w:tbl>
    <w:p w:rsidR="007A4C0A" w:rsidRPr="0021500E" w:rsidRDefault="007A4C0A" w:rsidP="007A4C0A">
      <w:pPr>
        <w:spacing w:after="0" w:line="240" w:lineRule="auto"/>
        <w:ind w:left="-57" w:right="-57" w:firstLine="720"/>
        <w:rPr>
          <w:rFonts w:ascii="Times New Roman" w:hAnsi="Times New Roman" w:cs="Times New Roman"/>
          <w:bCs/>
          <w:color w:val="000000" w:themeColor="text1"/>
          <w:kern w:val="1"/>
          <w:sz w:val="16"/>
          <w:szCs w:val="16"/>
          <w:lang w:eastAsia="ar-SA"/>
        </w:rPr>
      </w:pPr>
    </w:p>
    <w:p w:rsidR="007A4C0A" w:rsidRPr="003F7A07" w:rsidRDefault="007A4C0A" w:rsidP="007A4C0A">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7A4C0A" w:rsidRPr="003F7A07" w:rsidRDefault="007A4C0A" w:rsidP="007A4C0A">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7A4C0A" w:rsidRPr="003F7A07" w:rsidRDefault="007A4C0A" w:rsidP="007A4C0A">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7A4C0A" w:rsidRPr="0021500E" w:rsidRDefault="007A4C0A" w:rsidP="007A4C0A">
      <w:pPr>
        <w:adjustRightInd w:val="0"/>
        <w:spacing w:after="0" w:line="240" w:lineRule="auto"/>
        <w:ind w:left="-57" w:right="-57"/>
        <w:jc w:val="both"/>
        <w:rPr>
          <w:rFonts w:ascii="Times New Roman" w:hAnsi="Times New Roman" w:cs="Times New Roman"/>
          <w:b/>
          <w:bCs/>
          <w:color w:val="000000" w:themeColor="text1"/>
          <w:kern w:val="1"/>
          <w:sz w:val="16"/>
          <w:szCs w:val="16"/>
          <w:lang w:eastAsia="ar-SA"/>
        </w:rPr>
      </w:pPr>
    </w:p>
    <w:p w:rsidR="007A4C0A" w:rsidRPr="003F7A07" w:rsidRDefault="007A4C0A" w:rsidP="007A4C0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sidRPr="003F7A07">
        <w:rPr>
          <w:rFonts w:ascii="Times New Roman" w:hAnsi="Times New Roman" w:cs="Times New Roman"/>
          <w:color w:val="000000" w:themeColor="text1"/>
          <w:sz w:val="28"/>
          <w:szCs w:val="28"/>
        </w:rPr>
        <w:t>Бубновского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sidRPr="003F7A07">
        <w:rPr>
          <w:rFonts w:ascii="Times New Roman" w:hAnsi="Times New Roman" w:cs="Times New Roman"/>
          <w:color w:val="000000" w:themeColor="text1"/>
          <w:sz w:val="28"/>
          <w:szCs w:val="28"/>
        </w:rPr>
        <w:t>Бубновского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7A4C0A" w:rsidRPr="003F7A07" w:rsidRDefault="007A4C0A" w:rsidP="007A4C0A">
      <w:pPr>
        <w:adjustRightInd w:val="0"/>
        <w:spacing w:after="0" w:line="240" w:lineRule="auto"/>
        <w:ind w:left="-57" w:right="-57"/>
        <w:jc w:val="both"/>
        <w:rPr>
          <w:rFonts w:ascii="Times New Roman" w:hAnsi="Times New Roman" w:cs="Times New Roman"/>
          <w:color w:val="000000" w:themeColor="text1"/>
          <w:sz w:val="16"/>
          <w:szCs w:val="16"/>
        </w:rPr>
      </w:pPr>
    </w:p>
    <w:p w:rsidR="007A4C0A" w:rsidRPr="003F7A07" w:rsidRDefault="007A4C0A" w:rsidP="007A4C0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7A4C0A" w:rsidRPr="003F7A07" w:rsidRDefault="007A4C0A" w:rsidP="007A4C0A">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p>
    <w:p w:rsidR="007A4C0A" w:rsidRPr="0021500E" w:rsidRDefault="007A4C0A" w:rsidP="007A4C0A">
      <w:pPr>
        <w:adjustRightInd w:val="0"/>
        <w:spacing w:after="0" w:line="240" w:lineRule="auto"/>
        <w:ind w:left="-57" w:right="-57" w:firstLine="567"/>
        <w:jc w:val="both"/>
        <w:rPr>
          <w:rFonts w:ascii="Times New Roman" w:hAnsi="Times New Roman" w:cs="Times New Roman"/>
          <w:color w:val="000000" w:themeColor="text1"/>
          <w:sz w:val="16"/>
          <w:szCs w:val="16"/>
        </w:rPr>
      </w:pPr>
    </w:p>
    <w:p w:rsidR="007A4C0A" w:rsidRPr="003F7A07" w:rsidRDefault="007A4C0A" w:rsidP="007A4C0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7A4C0A" w:rsidRPr="003F7A07" w:rsidRDefault="007A4C0A" w:rsidP="007A4C0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7A4C0A" w:rsidRPr="003F7A07" w:rsidRDefault="007A4C0A" w:rsidP="007A4C0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7A4C0A" w:rsidRPr="003F7A07" w:rsidRDefault="007A4C0A" w:rsidP="007A4C0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7A4C0A" w:rsidRPr="003F7A07" w:rsidRDefault="007A4C0A" w:rsidP="007A4C0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7A4C0A" w:rsidRPr="003F7A07" w:rsidRDefault="007A4C0A" w:rsidP="007A4C0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7A4C0A" w:rsidRPr="003F7A07" w:rsidRDefault="007A4C0A" w:rsidP="007A4C0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7A4C0A" w:rsidRPr="003F7A07" w:rsidRDefault="007A4C0A" w:rsidP="007A4C0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7A4C0A" w:rsidRPr="003F7A07" w:rsidRDefault="007A4C0A" w:rsidP="007A4C0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7A4C0A" w:rsidRPr="003F7A07" w:rsidRDefault="007A4C0A" w:rsidP="007A4C0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7A4C0A" w:rsidRPr="003F7A07" w:rsidRDefault="007A4C0A" w:rsidP="007A4C0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7A4C0A" w:rsidRPr="003F7A07" w:rsidRDefault="007A4C0A" w:rsidP="007A4C0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7A4C0A" w:rsidRPr="003F7A07" w:rsidRDefault="007A4C0A" w:rsidP="007A4C0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7A4C0A" w:rsidRPr="003F7A07" w:rsidRDefault="007A4C0A" w:rsidP="007A4C0A">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7A4C0A" w:rsidRPr="003F7A07" w:rsidRDefault="007A4C0A" w:rsidP="007A4C0A">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7A4C0A" w:rsidRPr="003F7A07" w:rsidRDefault="007A4C0A" w:rsidP="007A4C0A">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7A4C0A" w:rsidRPr="003F7A07" w:rsidRDefault="007A4C0A" w:rsidP="007A4C0A">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7A4C0A" w:rsidRPr="003F7A07" w:rsidRDefault="007A4C0A" w:rsidP="007A4C0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7A4C0A" w:rsidRPr="003F7A07" w:rsidRDefault="007A4C0A" w:rsidP="007A4C0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7A4C0A" w:rsidRPr="003F7A07" w:rsidRDefault="007A4C0A" w:rsidP="007A4C0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w:t>
      </w:r>
      <w:r w:rsidRPr="003F7A07">
        <w:rPr>
          <w:rFonts w:ascii="Times New Roman" w:hAnsi="Times New Roman" w:cs="Times New Roman"/>
          <w:color w:val="000000" w:themeColor="text1"/>
          <w:sz w:val="28"/>
          <w:szCs w:val="28"/>
        </w:rPr>
        <w:lastRenderedPageBreak/>
        <w:t>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7A4C0A" w:rsidRPr="003F7A07" w:rsidRDefault="007A4C0A" w:rsidP="007A4C0A">
      <w:pPr>
        <w:spacing w:after="0" w:line="240" w:lineRule="auto"/>
        <w:ind w:left="-57" w:right="-57"/>
        <w:jc w:val="both"/>
        <w:rPr>
          <w:rFonts w:ascii="Times New Roman" w:hAnsi="Times New Roman" w:cs="Times New Roman"/>
          <w:color w:val="000000" w:themeColor="text1"/>
          <w:sz w:val="16"/>
          <w:szCs w:val="16"/>
        </w:rPr>
      </w:pPr>
    </w:p>
    <w:p w:rsidR="007A4C0A" w:rsidRPr="003F7A07" w:rsidRDefault="007A4C0A" w:rsidP="007A4C0A">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7A4C0A" w:rsidRPr="003F7A07" w:rsidRDefault="007A4C0A" w:rsidP="007A4C0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7A4C0A" w:rsidRPr="003F7A07" w:rsidRDefault="007A4C0A" w:rsidP="007A4C0A">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7A4C0A" w:rsidRPr="003F7A07" w:rsidTr="002059D4">
        <w:tc>
          <w:tcPr>
            <w:tcW w:w="2411" w:type="dxa"/>
            <w:vAlign w:val="center"/>
          </w:tcPr>
          <w:p w:rsidR="007A4C0A" w:rsidRPr="006F4A94" w:rsidRDefault="007A4C0A" w:rsidP="002059D4">
            <w:pPr>
              <w:ind w:left="-57" w:right="-57"/>
              <w:contextualSpacing/>
              <w:jc w:val="center"/>
              <w:rPr>
                <w:rFonts w:ascii="Times New Roman" w:hAnsi="Times New Roman"/>
                <w:b/>
                <w:color w:val="000000" w:themeColor="text1"/>
              </w:rPr>
            </w:pPr>
            <w:r w:rsidRPr="006F4A94">
              <w:rPr>
                <w:rFonts w:ascii="Times New Roman" w:hAnsi="Times New Roman"/>
                <w:b/>
                <w:color w:val="000000" w:themeColor="text1"/>
              </w:rPr>
              <w:t>Область, вид, объект местного значения</w:t>
            </w:r>
          </w:p>
        </w:tc>
        <w:tc>
          <w:tcPr>
            <w:tcW w:w="7654" w:type="dxa"/>
            <w:vAlign w:val="center"/>
          </w:tcPr>
          <w:p w:rsidR="007A4C0A" w:rsidRPr="006F4A94" w:rsidRDefault="007A4C0A" w:rsidP="002059D4">
            <w:pPr>
              <w:ind w:left="-57" w:right="-57"/>
              <w:jc w:val="center"/>
              <w:rPr>
                <w:rFonts w:ascii="Times New Roman" w:hAnsi="Times New Roman"/>
                <w:b/>
                <w:color w:val="000000" w:themeColor="text1"/>
              </w:rPr>
            </w:pPr>
            <w:r w:rsidRPr="006F4A94">
              <w:rPr>
                <w:rFonts w:ascii="Times New Roman" w:hAnsi="Times New Roman"/>
                <w:b/>
                <w:color w:val="000000" w:themeColor="text1"/>
              </w:rPr>
              <w:t xml:space="preserve">Правовые и технические основания установления </w:t>
            </w:r>
            <w:proofErr w:type="gramStart"/>
            <w:r w:rsidRPr="006F4A94">
              <w:rPr>
                <w:rFonts w:ascii="Times New Roman" w:hAnsi="Times New Roman"/>
                <w:b/>
                <w:color w:val="000000" w:themeColor="text1"/>
              </w:rPr>
              <w:t>базовых</w:t>
            </w:r>
            <w:proofErr w:type="gramEnd"/>
            <w:r w:rsidRPr="006F4A94">
              <w:rPr>
                <w:rFonts w:ascii="Times New Roman" w:hAnsi="Times New Roman"/>
                <w:b/>
                <w:color w:val="000000" w:themeColor="text1"/>
              </w:rPr>
              <w:t xml:space="preserve"> </w:t>
            </w:r>
          </w:p>
          <w:p w:rsidR="007A4C0A" w:rsidRPr="006F4A94" w:rsidRDefault="007A4C0A" w:rsidP="002059D4">
            <w:pPr>
              <w:ind w:left="-57" w:right="-57"/>
              <w:jc w:val="center"/>
              <w:rPr>
                <w:rFonts w:ascii="Times New Roman" w:hAnsi="Times New Roman"/>
                <w:b/>
                <w:color w:val="000000" w:themeColor="text1"/>
              </w:rPr>
            </w:pPr>
            <w:r w:rsidRPr="006F4A94">
              <w:rPr>
                <w:rFonts w:ascii="Times New Roman" w:hAnsi="Times New Roman"/>
                <w:b/>
                <w:color w:val="000000" w:themeColor="text1"/>
              </w:rPr>
              <w:t xml:space="preserve">предельных значений допустимого уровня обеспеченности объектами </w:t>
            </w:r>
          </w:p>
          <w:p w:rsidR="007A4C0A" w:rsidRPr="006F4A94" w:rsidRDefault="007A4C0A" w:rsidP="002059D4">
            <w:pPr>
              <w:ind w:left="-57" w:right="-57"/>
              <w:jc w:val="center"/>
              <w:rPr>
                <w:rFonts w:ascii="Times New Roman" w:hAnsi="Times New Roman"/>
                <w:b/>
                <w:color w:val="000000" w:themeColor="text1"/>
              </w:rPr>
            </w:pPr>
            <w:r w:rsidRPr="006F4A94">
              <w:rPr>
                <w:rFonts w:ascii="Times New Roman" w:hAnsi="Times New Roman"/>
                <w:b/>
                <w:color w:val="000000" w:themeColor="text1"/>
              </w:rPr>
              <w:t>местного значения и их территориальной доступности</w:t>
            </w:r>
          </w:p>
        </w:tc>
      </w:tr>
      <w:tr w:rsidR="007A4C0A" w:rsidRPr="003F7A07" w:rsidTr="002059D4">
        <w:tc>
          <w:tcPr>
            <w:tcW w:w="2411" w:type="dxa"/>
            <w:vAlign w:val="center"/>
          </w:tcPr>
          <w:p w:rsidR="007A4C0A" w:rsidRPr="006F4A94" w:rsidRDefault="007A4C0A" w:rsidP="002059D4">
            <w:pPr>
              <w:ind w:left="-57" w:right="-57"/>
              <w:contextualSpacing/>
              <w:jc w:val="center"/>
              <w:rPr>
                <w:rFonts w:ascii="Times New Roman" w:hAnsi="Times New Roman"/>
                <w:i/>
                <w:color w:val="000000" w:themeColor="text1"/>
              </w:rPr>
            </w:pPr>
            <w:r w:rsidRPr="006F4A94">
              <w:rPr>
                <w:rFonts w:ascii="Times New Roman" w:hAnsi="Times New Roman"/>
                <w:i/>
                <w:color w:val="000000" w:themeColor="text1"/>
              </w:rPr>
              <w:t>1</w:t>
            </w:r>
          </w:p>
        </w:tc>
        <w:tc>
          <w:tcPr>
            <w:tcW w:w="7654" w:type="dxa"/>
            <w:vAlign w:val="center"/>
          </w:tcPr>
          <w:p w:rsidR="007A4C0A" w:rsidRPr="006F4A94" w:rsidRDefault="007A4C0A" w:rsidP="002059D4">
            <w:pPr>
              <w:ind w:left="-57" w:right="-57"/>
              <w:jc w:val="center"/>
              <w:rPr>
                <w:rFonts w:ascii="Times New Roman" w:hAnsi="Times New Roman"/>
                <w:i/>
                <w:color w:val="000000" w:themeColor="text1"/>
              </w:rPr>
            </w:pPr>
            <w:r w:rsidRPr="006F4A94">
              <w:rPr>
                <w:rFonts w:ascii="Times New Roman" w:hAnsi="Times New Roman"/>
                <w:i/>
                <w:color w:val="000000" w:themeColor="text1"/>
              </w:rPr>
              <w:t>2</w:t>
            </w:r>
          </w:p>
        </w:tc>
      </w:tr>
      <w:tr w:rsidR="007A4C0A" w:rsidRPr="003F7A07" w:rsidTr="002059D4">
        <w:tc>
          <w:tcPr>
            <w:tcW w:w="10065" w:type="dxa"/>
            <w:gridSpan w:val="2"/>
          </w:tcPr>
          <w:p w:rsidR="007A4C0A" w:rsidRPr="006F4A94"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b/>
                <w:color w:val="000000" w:themeColor="text1"/>
                <w:sz w:val="22"/>
                <w:szCs w:val="22"/>
              </w:rPr>
              <w:t>ОБЛАСТЬ: ИНЖЕНЕРНО-ТЕХНИЧЕСКОЕ ОБЕСПЕЧЕНИЕ</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t>Объекты электроснабжения</w:t>
            </w:r>
          </w:p>
          <w:p w:rsidR="007A4C0A" w:rsidRPr="006F4A94" w:rsidRDefault="007A4C0A" w:rsidP="002059D4">
            <w:pPr>
              <w:ind w:left="-57" w:right="-57"/>
              <w:jc w:val="center"/>
              <w:rPr>
                <w:rFonts w:ascii="Times New Roman" w:hAnsi="Times New Roman"/>
                <w:b/>
                <w:color w:val="000000" w:themeColor="text1"/>
                <w:sz w:val="22"/>
                <w:szCs w:val="22"/>
              </w:rPr>
            </w:pPr>
          </w:p>
        </w:tc>
        <w:tc>
          <w:tcPr>
            <w:tcW w:w="7654" w:type="dxa"/>
          </w:tcPr>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w:t>
            </w:r>
            <w:proofErr w:type="spellStart"/>
            <w:r w:rsidRPr="006F4A94">
              <w:rPr>
                <w:rFonts w:ascii="Times New Roman" w:hAnsi="Times New Roman"/>
                <w:color w:val="000000" w:themeColor="text1"/>
                <w:sz w:val="22"/>
                <w:szCs w:val="22"/>
              </w:rPr>
              <w:t>кВт</w:t>
            </w:r>
            <w:proofErr w:type="gramStart"/>
            <w:r w:rsidRPr="006F4A94">
              <w:rPr>
                <w:rFonts w:ascii="Times New Roman" w:hAnsi="Times New Roman"/>
                <w:color w:val="000000" w:themeColor="text1"/>
                <w:sz w:val="22"/>
                <w:szCs w:val="22"/>
              </w:rPr>
              <w:t>.ч</w:t>
            </w:r>
            <w:proofErr w:type="spellEnd"/>
            <w:proofErr w:type="gramEnd"/>
            <w:r w:rsidRPr="006F4A94">
              <w:rPr>
                <w:rFonts w:ascii="Times New Roman" w:hAnsi="Times New Roman"/>
                <w:color w:val="000000" w:themeColor="text1"/>
                <w:sz w:val="22"/>
                <w:szCs w:val="22"/>
              </w:rPr>
              <w:t xml:space="preserve">/год на 1 чел. - 950 </w:t>
            </w:r>
            <w:proofErr w:type="spellStart"/>
            <w:r w:rsidRPr="006F4A94">
              <w:rPr>
                <w:rFonts w:ascii="Times New Roman" w:hAnsi="Times New Roman"/>
                <w:color w:val="000000" w:themeColor="text1"/>
                <w:sz w:val="22"/>
                <w:szCs w:val="22"/>
              </w:rPr>
              <w:t>кВт·ч</w:t>
            </w:r>
            <w:proofErr w:type="spellEnd"/>
            <w:r w:rsidRPr="006F4A94">
              <w:rPr>
                <w:rFonts w:ascii="Times New Roman" w:hAnsi="Times New Roman"/>
                <w:color w:val="000000" w:themeColor="text1"/>
                <w:sz w:val="22"/>
                <w:szCs w:val="22"/>
              </w:rPr>
              <w:t>/год на 1 чел.</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Источники и исходные данные: </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Свод правил СП 42.13330.2016. Приложение Л.</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Расче</w:t>
            </w:r>
            <w:r>
              <w:rPr>
                <w:rFonts w:ascii="Times New Roman" w:hAnsi="Times New Roman"/>
                <w:color w:val="000000" w:themeColor="text1"/>
                <w:sz w:val="22"/>
                <w:szCs w:val="22"/>
              </w:rPr>
              <w:t xml:space="preserve">т: </w:t>
            </w:r>
            <w:r w:rsidRPr="006F4A94">
              <w:rPr>
                <w:rFonts w:ascii="Times New Roman" w:hAnsi="Times New Roman"/>
                <w:color w:val="000000" w:themeColor="text1"/>
                <w:sz w:val="22"/>
                <w:szCs w:val="22"/>
              </w:rPr>
              <w:t>Показатель определяется нормативным путем.</w:t>
            </w:r>
          </w:p>
          <w:p w:rsidR="007A4C0A" w:rsidRPr="006F4A94" w:rsidRDefault="007A4C0A" w:rsidP="002059D4">
            <w:pPr>
              <w:ind w:left="-57" w:right="-57" w:hanging="23"/>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7A4C0A" w:rsidRPr="006F4A94" w:rsidRDefault="007A4C0A" w:rsidP="002059D4">
            <w:pPr>
              <w:ind w:left="-57" w:right="-57" w:hanging="23"/>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Удаленность до границы населенного пункта, километры - 30 км.</w:t>
            </w:r>
          </w:p>
          <w:p w:rsidR="007A4C0A" w:rsidRPr="006F4A94" w:rsidRDefault="007A4C0A"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F4A94">
              <w:rPr>
                <w:rFonts w:ascii="Times New Roman" w:hAnsi="Times New Roman"/>
                <w:color w:val="000000" w:themeColor="text1"/>
                <w:sz w:val="22"/>
                <w:szCs w:val="22"/>
              </w:rPr>
              <w:t xml:space="preserve">Общие требования по проектированию построения сетей 35, 110 (150) </w:t>
            </w:r>
            <w:proofErr w:type="spellStart"/>
            <w:r w:rsidRPr="006F4A94">
              <w:rPr>
                <w:rFonts w:ascii="Times New Roman" w:hAnsi="Times New Roman"/>
                <w:color w:val="000000" w:themeColor="text1"/>
                <w:sz w:val="22"/>
                <w:szCs w:val="22"/>
              </w:rPr>
              <w:t>кВ.</w:t>
            </w:r>
            <w:proofErr w:type="spellEnd"/>
            <w:r w:rsidRPr="006F4A94">
              <w:rPr>
                <w:rFonts w:ascii="Times New Roman" w:hAnsi="Times New Roman"/>
                <w:color w:val="000000" w:themeColor="text1"/>
                <w:sz w:val="22"/>
                <w:szCs w:val="22"/>
              </w:rPr>
              <w:t xml:space="preserve">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7A4C0A" w:rsidRPr="006F4A94" w:rsidRDefault="007A4C0A"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t>Объекты</w:t>
            </w:r>
          </w:p>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t>газоснабжения</w:t>
            </w:r>
          </w:p>
        </w:tc>
        <w:tc>
          <w:tcPr>
            <w:tcW w:w="7654" w:type="dxa"/>
          </w:tcPr>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Показатель: Объем </w:t>
            </w:r>
            <w:proofErr w:type="spellStart"/>
            <w:r w:rsidRPr="006F4A94">
              <w:rPr>
                <w:rFonts w:ascii="Times New Roman" w:hAnsi="Times New Roman"/>
                <w:color w:val="000000" w:themeColor="text1"/>
                <w:sz w:val="22"/>
                <w:szCs w:val="22"/>
              </w:rPr>
              <w:t>газопотребления</w:t>
            </w:r>
            <w:proofErr w:type="spellEnd"/>
            <w:r w:rsidRPr="006F4A94">
              <w:rPr>
                <w:rFonts w:ascii="Times New Roman" w:hAnsi="Times New Roman"/>
                <w:color w:val="000000" w:themeColor="text1"/>
                <w:sz w:val="22"/>
                <w:szCs w:val="22"/>
              </w:rPr>
              <w:t>, м3/год на 1 чел. - 200 м3/год на 1 чел.</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F4A94">
              <w:rPr>
                <w:rFonts w:ascii="Times New Roman" w:hAnsi="Times New Roman"/>
                <w:color w:val="000000" w:themeColor="text1"/>
                <w:sz w:val="22"/>
                <w:szCs w:val="22"/>
              </w:rPr>
              <w:t>СП 36.13330.2012 "Магистральные трубопроводы" таблица 5.</w:t>
            </w:r>
          </w:p>
          <w:p w:rsidR="007A4C0A"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Расчет: Показатель определяется нормативным путем.</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минимально допустимого уровня обеспеченности для объекта:</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Показатель: Объем </w:t>
            </w:r>
            <w:proofErr w:type="spellStart"/>
            <w:r w:rsidRPr="006F4A94">
              <w:rPr>
                <w:rFonts w:ascii="Times New Roman" w:hAnsi="Times New Roman"/>
                <w:color w:val="000000" w:themeColor="text1"/>
                <w:sz w:val="22"/>
                <w:szCs w:val="22"/>
              </w:rPr>
              <w:t>газопотребления</w:t>
            </w:r>
            <w:proofErr w:type="spellEnd"/>
            <w:r w:rsidRPr="006F4A94">
              <w:rPr>
                <w:rFonts w:ascii="Times New Roman" w:hAnsi="Times New Roman"/>
                <w:color w:val="000000" w:themeColor="text1"/>
                <w:sz w:val="22"/>
                <w:szCs w:val="22"/>
              </w:rPr>
              <w:t>, м3/год на 1 чел. - 200 м3/год на 1 чел.</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Источники и исходные данные: СП 36.13330.2012 "Магистральные трубопроводы" таблица 5; Объем водопотребления принят в соответствии с СП </w:t>
            </w:r>
            <w:r w:rsidRPr="006F4A94">
              <w:rPr>
                <w:rFonts w:ascii="Times New Roman" w:hAnsi="Times New Roman"/>
                <w:color w:val="000000" w:themeColor="text1"/>
                <w:sz w:val="22"/>
                <w:szCs w:val="22"/>
              </w:rPr>
              <w:lastRenderedPageBreak/>
              <w:t>31.13330.2012 "Водоснабжение. Наружные сети и сооружения"</w:t>
            </w:r>
            <w:proofErr w:type="gramStart"/>
            <w:r w:rsidRPr="006F4A94">
              <w:rPr>
                <w:rFonts w:ascii="Times New Roman" w:hAnsi="Times New Roman"/>
                <w:color w:val="000000" w:themeColor="text1"/>
                <w:sz w:val="22"/>
                <w:szCs w:val="22"/>
              </w:rPr>
              <w:t>.</w:t>
            </w:r>
            <w:proofErr w:type="gramEnd"/>
            <w:r w:rsidRPr="006F4A94">
              <w:rPr>
                <w:rFonts w:ascii="Times New Roman" w:hAnsi="Times New Roman"/>
                <w:color w:val="000000" w:themeColor="text1"/>
                <w:sz w:val="22"/>
                <w:szCs w:val="22"/>
              </w:rPr>
              <w:t xml:space="preserve"> </w:t>
            </w:r>
            <w:proofErr w:type="gramStart"/>
            <w:r w:rsidRPr="006F4A94">
              <w:rPr>
                <w:rFonts w:ascii="Times New Roman" w:hAnsi="Times New Roman"/>
                <w:color w:val="000000" w:themeColor="text1"/>
                <w:sz w:val="22"/>
                <w:szCs w:val="22"/>
              </w:rPr>
              <w:t>п</w:t>
            </w:r>
            <w:proofErr w:type="gramEnd"/>
            <w:r w:rsidRPr="006F4A94">
              <w:rPr>
                <w:rFonts w:ascii="Times New Roman" w:hAnsi="Times New Roman"/>
                <w:color w:val="000000" w:themeColor="text1"/>
                <w:sz w:val="22"/>
                <w:szCs w:val="22"/>
              </w:rPr>
              <w:t>. 5.1</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lastRenderedPageBreak/>
              <w:t>Тепловые</w:t>
            </w:r>
          </w:p>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t>сети</w:t>
            </w:r>
          </w:p>
        </w:tc>
        <w:tc>
          <w:tcPr>
            <w:tcW w:w="7654" w:type="dxa"/>
          </w:tcPr>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Установление минимально допустимого уровня обеспеченности для объекта: тепловые сети, транспортирующие водяной пар с рабочим давлением свыше 1,6 </w:t>
            </w:r>
            <w:proofErr w:type="spellStart"/>
            <w:r w:rsidRPr="006F4A94">
              <w:rPr>
                <w:rFonts w:ascii="Times New Roman" w:hAnsi="Times New Roman"/>
                <w:color w:val="000000" w:themeColor="text1"/>
                <w:sz w:val="22"/>
                <w:szCs w:val="22"/>
              </w:rPr>
              <w:t>мегапаскаля</w:t>
            </w:r>
            <w:proofErr w:type="spellEnd"/>
            <w:r w:rsidRPr="006F4A94">
              <w:rPr>
                <w:rFonts w:ascii="Times New Roman" w:hAnsi="Times New Roman"/>
                <w:color w:val="000000" w:themeColor="text1"/>
                <w:sz w:val="22"/>
                <w:szCs w:val="22"/>
              </w:rPr>
              <w:t xml:space="preserve"> или горячую воду с температурой свыше 150 градусов Цельсия.</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12,2 + 43 = 55,2 Вт/м</w:t>
            </w:r>
            <w:proofErr w:type="gramStart"/>
            <w:r w:rsidRPr="006F4A94">
              <w:rPr>
                <w:rFonts w:ascii="Times New Roman" w:hAnsi="Times New Roman"/>
                <w:color w:val="000000" w:themeColor="text1"/>
                <w:sz w:val="22"/>
                <w:szCs w:val="22"/>
              </w:rPr>
              <w:t>2</w:t>
            </w:r>
            <w:proofErr w:type="gramEnd"/>
            <w:r w:rsidRPr="006F4A94">
              <w:rPr>
                <w:rFonts w:ascii="Times New Roman" w:hAnsi="Times New Roman"/>
                <w:color w:val="000000" w:themeColor="text1"/>
                <w:sz w:val="22"/>
                <w:szCs w:val="22"/>
              </w:rPr>
              <w:t>.</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F4A94">
              <w:rPr>
                <w:rFonts w:ascii="Times New Roman" w:hAnsi="Times New Roman"/>
                <w:color w:val="000000" w:themeColor="text1"/>
                <w:sz w:val="22"/>
                <w:szCs w:val="22"/>
              </w:rPr>
              <w:t>СП 124.13330.2012 "Тепловые сети":</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Таблица В.1 (Здания строительства после 2015 г., при расчетной температура наружного воздуха для проектирования отопления </w:t>
            </w:r>
            <w:proofErr w:type="spellStart"/>
            <w:r w:rsidRPr="006F4A94">
              <w:rPr>
                <w:rFonts w:ascii="Times New Roman" w:hAnsi="Times New Roman"/>
                <w:color w:val="000000" w:themeColor="text1"/>
                <w:sz w:val="22"/>
                <w:szCs w:val="22"/>
              </w:rPr>
              <w:t>tнв</w:t>
            </w:r>
            <w:proofErr w:type="spellEnd"/>
            <w:r w:rsidRPr="006F4A94">
              <w:rPr>
                <w:rFonts w:ascii="Times New Roman" w:hAnsi="Times New Roman"/>
                <w:color w:val="000000" w:themeColor="text1"/>
                <w:sz w:val="22"/>
                <w:szCs w:val="22"/>
              </w:rPr>
              <w:t>, - 35 °C) значение 43 Вт/м</w:t>
            </w:r>
            <w:proofErr w:type="gramStart"/>
            <w:r w:rsidRPr="006F4A94">
              <w:rPr>
                <w:rFonts w:ascii="Times New Roman" w:hAnsi="Times New Roman"/>
                <w:color w:val="000000" w:themeColor="text1"/>
                <w:sz w:val="22"/>
                <w:szCs w:val="22"/>
              </w:rPr>
              <w:t>2</w:t>
            </w:r>
            <w:proofErr w:type="gramEnd"/>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6F4A94">
              <w:rPr>
                <w:rFonts w:ascii="Times New Roman" w:hAnsi="Times New Roman"/>
                <w:color w:val="000000" w:themeColor="text1"/>
                <w:sz w:val="22"/>
                <w:szCs w:val="22"/>
              </w:rPr>
              <w:t>2</w:t>
            </w:r>
            <w:proofErr w:type="gramEnd"/>
            <w:r w:rsidRPr="006F4A94">
              <w:rPr>
                <w:rFonts w:ascii="Times New Roman" w:hAnsi="Times New Roman"/>
                <w:color w:val="000000" w:themeColor="text1"/>
                <w:sz w:val="22"/>
                <w:szCs w:val="22"/>
              </w:rPr>
              <w:t>) значение 12,2 Вт/м2</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w:t>
            </w:r>
            <w:proofErr w:type="spellStart"/>
            <w:r w:rsidRPr="006F4A94">
              <w:rPr>
                <w:rFonts w:ascii="Times New Roman" w:hAnsi="Times New Roman"/>
                <w:color w:val="000000" w:themeColor="text1"/>
                <w:sz w:val="22"/>
                <w:szCs w:val="22"/>
              </w:rPr>
              <w:t>мегапаскаля</w:t>
            </w:r>
            <w:proofErr w:type="spellEnd"/>
            <w:r w:rsidRPr="006F4A94">
              <w:rPr>
                <w:rFonts w:ascii="Times New Roman" w:hAnsi="Times New Roman"/>
                <w:color w:val="000000" w:themeColor="text1"/>
                <w:sz w:val="22"/>
                <w:szCs w:val="22"/>
              </w:rPr>
              <w:t xml:space="preserve"> или горячую воду с температурой свыше 150 градусов Цельсия.</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F4A94">
              <w:rPr>
                <w:rFonts w:ascii="Times New Roman" w:hAnsi="Times New Roman"/>
                <w:color w:val="000000" w:themeColor="text1"/>
                <w:sz w:val="22"/>
                <w:szCs w:val="22"/>
              </w:rPr>
              <w:t>СП 31.13330.2021 "Водоснабжение. Наружные сети и сооружения" таблица 1.</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t>Объекты</w:t>
            </w:r>
          </w:p>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t>водоснабжения</w:t>
            </w:r>
          </w:p>
        </w:tc>
        <w:tc>
          <w:tcPr>
            <w:tcW w:w="7654" w:type="dxa"/>
          </w:tcPr>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минимально допустимого уровня обеспеченности для объекта:</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водопроводы и водоводы всех видов диаметром свыше 500 миллиметров.</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6F4A94">
              <w:rPr>
                <w:rFonts w:ascii="Times New Roman" w:hAnsi="Times New Roman"/>
                <w:color w:val="000000" w:themeColor="text1"/>
                <w:sz w:val="22"/>
                <w:szCs w:val="22"/>
              </w:rPr>
              <w:t>сут</w:t>
            </w:r>
            <w:proofErr w:type="spellEnd"/>
            <w:r w:rsidRPr="006F4A94">
              <w:rPr>
                <w:rFonts w:ascii="Times New Roman" w:hAnsi="Times New Roman"/>
                <w:color w:val="000000" w:themeColor="text1"/>
                <w:sz w:val="22"/>
                <w:szCs w:val="22"/>
              </w:rPr>
              <w:t>. на 1 чел.</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F4A94">
              <w:rPr>
                <w:rFonts w:ascii="Times New Roman" w:hAnsi="Times New Roman"/>
                <w:color w:val="000000" w:themeColor="text1"/>
                <w:sz w:val="22"/>
                <w:szCs w:val="22"/>
              </w:rPr>
              <w:t>СП 31.13330.2021 "Водоснабжение. Наружные сети и сооружения" таблица 1.</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Удаленность до границы населенного пункта, километры - 5 км.</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t>Объекты</w:t>
            </w:r>
          </w:p>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t>водоотведения</w:t>
            </w:r>
          </w:p>
        </w:tc>
        <w:tc>
          <w:tcPr>
            <w:tcW w:w="7654" w:type="dxa"/>
          </w:tcPr>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6F4A94">
              <w:rPr>
                <w:rFonts w:ascii="Times New Roman" w:hAnsi="Times New Roman"/>
                <w:color w:val="000000" w:themeColor="text1"/>
                <w:sz w:val="22"/>
                <w:szCs w:val="22"/>
              </w:rPr>
              <w:t>сут</w:t>
            </w:r>
            <w:proofErr w:type="spellEnd"/>
            <w:r w:rsidRPr="006F4A94">
              <w:rPr>
                <w:rFonts w:ascii="Times New Roman" w:hAnsi="Times New Roman"/>
                <w:color w:val="000000" w:themeColor="text1"/>
                <w:sz w:val="22"/>
                <w:szCs w:val="22"/>
              </w:rPr>
              <w:t>. на 1 чел.</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F4A94">
              <w:rPr>
                <w:rFonts w:ascii="Times New Roman" w:hAnsi="Times New Roman"/>
                <w:color w:val="000000" w:themeColor="text1"/>
                <w:sz w:val="22"/>
                <w:szCs w:val="22"/>
              </w:rPr>
              <w:t>СП 31.13330.2021 "Водоснабжение. Наружные сети и сооружения" таблица 1.</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Удаленность до границы населенного пункта, километров - 5 км.</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F4A94">
              <w:rPr>
                <w:rFonts w:ascii="Times New Roman" w:hAnsi="Times New Roman"/>
                <w:color w:val="000000" w:themeColor="text1"/>
                <w:sz w:val="22"/>
                <w:szCs w:val="22"/>
              </w:rPr>
              <w:t xml:space="preserve">СП 31.13330.2021 "Водоснабжение. Наружные </w:t>
            </w:r>
            <w:r w:rsidRPr="006F4A94">
              <w:rPr>
                <w:rFonts w:ascii="Times New Roman" w:hAnsi="Times New Roman"/>
                <w:color w:val="000000" w:themeColor="text1"/>
                <w:sz w:val="22"/>
                <w:szCs w:val="22"/>
              </w:rPr>
              <w:lastRenderedPageBreak/>
              <w:t>сети и сооружения" таблица 1.</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tc>
      </w:tr>
      <w:tr w:rsidR="007A4C0A" w:rsidRPr="003F7A07" w:rsidTr="002059D4">
        <w:tc>
          <w:tcPr>
            <w:tcW w:w="10065" w:type="dxa"/>
            <w:gridSpan w:val="2"/>
            <w:vAlign w:val="center"/>
          </w:tcPr>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lastRenderedPageBreak/>
              <w:t>ОБЛАСТЬ: АВТОМОБИЛЬНЫЕ ДОРОГИ И ТРАНСПОРТНОЕ ОБСЛУЖИВАНИЕ</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b/>
                <w:bCs/>
                <w:color w:val="000000" w:themeColor="text1"/>
                <w:kern w:val="1"/>
                <w:sz w:val="22"/>
                <w:szCs w:val="22"/>
                <w:lang w:eastAsia="ar-SA"/>
              </w:rPr>
              <w:t xml:space="preserve">Объекты </w:t>
            </w:r>
          </w:p>
          <w:p w:rsidR="007A4C0A"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b/>
                <w:bCs/>
                <w:color w:val="000000" w:themeColor="text1"/>
                <w:kern w:val="1"/>
                <w:sz w:val="22"/>
                <w:szCs w:val="22"/>
                <w:lang w:eastAsia="ar-SA"/>
              </w:rPr>
              <w:t xml:space="preserve">автомобильных </w:t>
            </w:r>
          </w:p>
          <w:p w:rsidR="007A4C0A" w:rsidRPr="006F4A94"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b/>
                <w:bCs/>
                <w:color w:val="000000" w:themeColor="text1"/>
                <w:kern w:val="1"/>
                <w:sz w:val="22"/>
                <w:szCs w:val="22"/>
                <w:lang w:eastAsia="ar-SA"/>
              </w:rPr>
              <w:t>дорог</w:t>
            </w:r>
          </w:p>
        </w:tc>
        <w:tc>
          <w:tcPr>
            <w:tcW w:w="7654" w:type="dxa"/>
          </w:tcPr>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Показатель: Плотность сети - 3,71 км/км</w:t>
            </w:r>
            <w:proofErr w:type="gramStart"/>
            <w:r w:rsidRPr="006F4A94">
              <w:rPr>
                <w:rFonts w:ascii="Times New Roman" w:hAnsi="Times New Roman"/>
                <w:bCs/>
                <w:color w:val="000000" w:themeColor="text1"/>
                <w:sz w:val="22"/>
                <w:szCs w:val="22"/>
              </w:rPr>
              <w:t>2</w:t>
            </w:r>
            <w:proofErr w:type="gramEnd"/>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 xml:space="preserve">Источники и исходные данные: п. 1.15 "Руководство по проектированию городских улиц и дорог" Центральный </w:t>
            </w:r>
            <w:proofErr w:type="spellStart"/>
            <w:r w:rsidRPr="006F4A94">
              <w:rPr>
                <w:rFonts w:ascii="Times New Roman" w:hAnsi="Times New Roman"/>
                <w:bCs/>
                <w:color w:val="000000" w:themeColor="text1"/>
                <w:sz w:val="22"/>
                <w:szCs w:val="22"/>
              </w:rPr>
              <w:t>научноисследовательский</w:t>
            </w:r>
            <w:proofErr w:type="spellEnd"/>
            <w:r w:rsidRPr="006F4A94">
              <w:rPr>
                <w:rFonts w:ascii="Times New Roman" w:hAnsi="Times New Roman"/>
                <w:bCs/>
                <w:color w:val="000000" w:themeColor="text1"/>
                <w:sz w:val="22"/>
                <w:szCs w:val="22"/>
              </w:rPr>
              <w:t xml:space="preserve"> и проектный институт по градостроительству (ЦНИИП Градостроительства) </w:t>
            </w:r>
            <w:proofErr w:type="spellStart"/>
            <w:r w:rsidRPr="006F4A94">
              <w:rPr>
                <w:rFonts w:ascii="Times New Roman" w:hAnsi="Times New Roman"/>
                <w:bCs/>
                <w:color w:val="000000" w:themeColor="text1"/>
                <w:sz w:val="22"/>
                <w:szCs w:val="22"/>
              </w:rPr>
              <w:t>Госгражданстрой</w:t>
            </w:r>
            <w:proofErr w:type="spellEnd"/>
            <w:r w:rsidRPr="006F4A94">
              <w:rPr>
                <w:rFonts w:ascii="Times New Roman" w:hAnsi="Times New Roman"/>
                <w:bCs/>
                <w:color w:val="000000" w:themeColor="text1"/>
                <w:sz w:val="22"/>
                <w:szCs w:val="22"/>
              </w:rPr>
              <w:t>.</w:t>
            </w:r>
          </w:p>
          <w:p w:rsidR="007A4C0A" w:rsidRPr="006F4A94" w:rsidRDefault="007A4C0A"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6F4A94">
              <w:rPr>
                <w:rFonts w:ascii="Times New Roman" w:hAnsi="Times New Roman"/>
                <w:bCs/>
                <w:color w:val="000000" w:themeColor="text1"/>
                <w:sz w:val="22"/>
                <w:szCs w:val="22"/>
              </w:rPr>
              <w:t>Показатель определяется расчетным путем.</w:t>
            </w:r>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Расчет для групп и зон Волгоградской области</w:t>
            </w:r>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P = №</w:t>
            </w:r>
            <w:proofErr w:type="spellStart"/>
            <w:r w:rsidRPr="006F4A94">
              <w:rPr>
                <w:rFonts w:ascii="Times New Roman" w:hAnsi="Times New Roman"/>
                <w:bCs/>
                <w:color w:val="000000" w:themeColor="text1"/>
                <w:sz w:val="22"/>
                <w:szCs w:val="22"/>
              </w:rPr>
              <w:t>бп</w:t>
            </w:r>
            <w:proofErr w:type="spellEnd"/>
            <w:r w:rsidRPr="006F4A94">
              <w:rPr>
                <w:rFonts w:ascii="Times New Roman" w:hAnsi="Times New Roman"/>
                <w:bCs/>
                <w:color w:val="000000" w:themeColor="text1"/>
                <w:sz w:val="22"/>
                <w:szCs w:val="22"/>
              </w:rPr>
              <w:t xml:space="preserve"> x </w:t>
            </w:r>
            <w:proofErr w:type="spellStart"/>
            <w:r w:rsidRPr="006F4A94">
              <w:rPr>
                <w:rFonts w:ascii="Times New Roman" w:hAnsi="Times New Roman"/>
                <w:bCs/>
                <w:color w:val="000000" w:themeColor="text1"/>
                <w:sz w:val="22"/>
                <w:szCs w:val="22"/>
              </w:rPr>
              <w:t>Кпмзрп</w:t>
            </w:r>
            <w:proofErr w:type="spellEnd"/>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где: P - Показатель с учетом зонирования</w:t>
            </w:r>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 xml:space="preserve">№ </w:t>
            </w:r>
            <w:proofErr w:type="spellStart"/>
            <w:r w:rsidRPr="006F4A94">
              <w:rPr>
                <w:rFonts w:ascii="Times New Roman" w:hAnsi="Times New Roman"/>
                <w:bCs/>
                <w:color w:val="000000" w:themeColor="text1"/>
                <w:sz w:val="22"/>
                <w:szCs w:val="22"/>
              </w:rPr>
              <w:t>бп</w:t>
            </w:r>
            <w:proofErr w:type="spellEnd"/>
            <w:r w:rsidRPr="006F4A94">
              <w:rPr>
                <w:rFonts w:ascii="Times New Roman" w:hAnsi="Times New Roman"/>
                <w:bCs/>
                <w:color w:val="000000" w:themeColor="text1"/>
                <w:sz w:val="22"/>
                <w:szCs w:val="22"/>
              </w:rPr>
              <w:t xml:space="preserve"> - Значение базового показателя</w:t>
            </w:r>
          </w:p>
          <w:p w:rsidR="007A4C0A" w:rsidRPr="006F4A94" w:rsidRDefault="007A4C0A" w:rsidP="002059D4">
            <w:pPr>
              <w:ind w:left="-57" w:right="-57"/>
              <w:jc w:val="both"/>
              <w:rPr>
                <w:rFonts w:ascii="Times New Roman" w:hAnsi="Times New Roman"/>
                <w:bCs/>
                <w:color w:val="000000" w:themeColor="text1"/>
                <w:sz w:val="22"/>
                <w:szCs w:val="22"/>
              </w:rPr>
            </w:pPr>
            <w:proofErr w:type="spellStart"/>
            <w:r w:rsidRPr="006F4A94">
              <w:rPr>
                <w:rFonts w:ascii="Times New Roman" w:hAnsi="Times New Roman"/>
                <w:bCs/>
                <w:color w:val="000000" w:themeColor="text1"/>
                <w:sz w:val="22"/>
                <w:szCs w:val="22"/>
              </w:rPr>
              <w:t>Кпмзрп</w:t>
            </w:r>
            <w:proofErr w:type="spellEnd"/>
            <w:r w:rsidRPr="006F4A94">
              <w:rPr>
                <w:rFonts w:ascii="Times New Roman" w:hAnsi="Times New Roman"/>
                <w:bCs/>
                <w:color w:val="000000" w:themeColor="text1"/>
                <w:sz w:val="22"/>
                <w:szCs w:val="22"/>
              </w:rPr>
              <w:t xml:space="preserve"> - Коэффициент предельного минимального значения расчетного показателя (таб. II.3.3.1)</w:t>
            </w:r>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Показатель: Удаленность до границы населенного пункта, метры - 500 м.</w:t>
            </w:r>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 xml:space="preserve">Источники и исходные данные: п. 1.14 "Руководство по проектированию городских улиц и дорог" Центральный </w:t>
            </w:r>
            <w:proofErr w:type="spellStart"/>
            <w:r w:rsidRPr="006F4A94">
              <w:rPr>
                <w:rFonts w:ascii="Times New Roman" w:hAnsi="Times New Roman"/>
                <w:bCs/>
                <w:color w:val="000000" w:themeColor="text1"/>
                <w:sz w:val="22"/>
                <w:szCs w:val="22"/>
              </w:rPr>
              <w:t>научноисследовательский</w:t>
            </w:r>
            <w:proofErr w:type="spellEnd"/>
            <w:r w:rsidRPr="006F4A94">
              <w:rPr>
                <w:rFonts w:ascii="Times New Roman" w:hAnsi="Times New Roman"/>
                <w:bCs/>
                <w:color w:val="000000" w:themeColor="text1"/>
                <w:sz w:val="22"/>
                <w:szCs w:val="22"/>
              </w:rPr>
              <w:t xml:space="preserve"> и проектный институт по градостроительству (ЦНИИП градостроительства)</w:t>
            </w:r>
          </w:p>
          <w:p w:rsidR="007A4C0A" w:rsidRPr="006F4A94" w:rsidRDefault="007A4C0A" w:rsidP="002059D4">
            <w:pPr>
              <w:ind w:left="-57" w:right="-57"/>
              <w:jc w:val="both"/>
              <w:rPr>
                <w:rFonts w:ascii="Times New Roman" w:hAnsi="Times New Roman"/>
                <w:bCs/>
                <w:color w:val="000000" w:themeColor="text1"/>
                <w:sz w:val="22"/>
                <w:szCs w:val="22"/>
              </w:rPr>
            </w:pPr>
            <w:proofErr w:type="spellStart"/>
            <w:r w:rsidRPr="006F4A94">
              <w:rPr>
                <w:rFonts w:ascii="Times New Roman" w:hAnsi="Times New Roman"/>
                <w:bCs/>
                <w:color w:val="000000" w:themeColor="text1"/>
                <w:sz w:val="22"/>
                <w:szCs w:val="22"/>
              </w:rPr>
              <w:t>Госгражданстрой</w:t>
            </w:r>
            <w:proofErr w:type="spellEnd"/>
            <w:r w:rsidRPr="006F4A94">
              <w:rPr>
                <w:rFonts w:ascii="Times New Roman" w:hAnsi="Times New Roman"/>
                <w:bCs/>
                <w:color w:val="000000" w:themeColor="text1"/>
                <w:sz w:val="22"/>
                <w:szCs w:val="22"/>
              </w:rPr>
              <w:t>.</w:t>
            </w:r>
          </w:p>
          <w:p w:rsidR="007A4C0A" w:rsidRPr="006F4A94" w:rsidRDefault="007A4C0A"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6F4A94">
              <w:rPr>
                <w:rFonts w:ascii="Times New Roman" w:hAnsi="Times New Roman"/>
                <w:bCs/>
                <w:color w:val="000000" w:themeColor="text1"/>
                <w:sz w:val="22"/>
                <w:szCs w:val="22"/>
              </w:rPr>
              <w:t>Показатель определяется нормативным путем.</w:t>
            </w:r>
          </w:p>
        </w:tc>
      </w:tr>
      <w:tr w:rsidR="007A4C0A" w:rsidRPr="003F7A07" w:rsidTr="002059D4">
        <w:tc>
          <w:tcPr>
            <w:tcW w:w="10065" w:type="dxa"/>
            <w:gridSpan w:val="2"/>
          </w:tcPr>
          <w:p w:rsidR="007A4C0A" w:rsidRPr="006F4A94"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b/>
                <w:color w:val="000000" w:themeColor="text1"/>
                <w:sz w:val="22"/>
                <w:szCs w:val="22"/>
              </w:rPr>
              <w:t>ОБЛАСТЬ: ФИЗИЧЕСКАЯ КУЛЬТУРА И МАССОВЫЙ СПОРТ</w:t>
            </w:r>
          </w:p>
        </w:tc>
      </w:tr>
      <w:tr w:rsidR="007A4C0A" w:rsidRPr="003F7A07" w:rsidTr="002059D4">
        <w:tc>
          <w:tcPr>
            <w:tcW w:w="10065" w:type="dxa"/>
            <w:gridSpan w:val="2"/>
          </w:tcPr>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t>Объекты физической культуры и массового спорта</w:t>
            </w:r>
          </w:p>
        </w:tc>
      </w:tr>
      <w:tr w:rsidR="007A4C0A" w:rsidRPr="003F7A07" w:rsidTr="002059D4">
        <w:tc>
          <w:tcPr>
            <w:tcW w:w="2411" w:type="dxa"/>
            <w:vAlign w:val="center"/>
          </w:tcPr>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Спортивная </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площадка</w:t>
            </w:r>
          </w:p>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сельского </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поселения</w:t>
            </w:r>
          </w:p>
          <w:p w:rsidR="007A4C0A" w:rsidRPr="006F4A94" w:rsidRDefault="007A4C0A" w:rsidP="002059D4">
            <w:pPr>
              <w:ind w:left="-57" w:right="-57"/>
              <w:jc w:val="center"/>
              <w:rPr>
                <w:rFonts w:ascii="Times New Roman" w:hAnsi="Times New Roman"/>
                <w:color w:val="000000" w:themeColor="text1"/>
                <w:sz w:val="22"/>
                <w:szCs w:val="22"/>
              </w:rPr>
            </w:pPr>
            <w:proofErr w:type="gramStart"/>
            <w:r w:rsidRPr="006F4A94">
              <w:rPr>
                <w:rFonts w:ascii="Times New Roman" w:hAnsi="Times New Roman"/>
                <w:color w:val="000000" w:themeColor="text1"/>
                <w:sz w:val="22"/>
                <w:szCs w:val="22"/>
              </w:rPr>
              <w:t>(плоскостное  спортивное</w:t>
            </w:r>
            <w:proofErr w:type="gramEnd"/>
          </w:p>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сооружение, включающее </w:t>
            </w:r>
          </w:p>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игровую </w:t>
            </w:r>
          </w:p>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спортивную </w:t>
            </w:r>
          </w:p>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площадку </w:t>
            </w:r>
          </w:p>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и (или) </w:t>
            </w:r>
          </w:p>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уличные </w:t>
            </w:r>
          </w:p>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тренажеры,</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 турники)</w:t>
            </w:r>
          </w:p>
        </w:tc>
        <w:tc>
          <w:tcPr>
            <w:tcW w:w="7654" w:type="dxa"/>
          </w:tcPr>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Показатель: Количество объектов - </w:t>
            </w:r>
            <w:proofErr w:type="spellStart"/>
            <w:r w:rsidRPr="006F4A94">
              <w:rPr>
                <w:rFonts w:ascii="Times New Roman" w:hAnsi="Times New Roman"/>
                <w:color w:val="000000" w:themeColor="text1"/>
                <w:sz w:val="22"/>
                <w:szCs w:val="22"/>
              </w:rPr>
              <w:t>н.п</w:t>
            </w:r>
            <w:proofErr w:type="spellEnd"/>
            <w:r w:rsidRPr="006F4A94">
              <w:rPr>
                <w:rFonts w:ascii="Times New Roman" w:hAnsi="Times New Roman"/>
                <w:color w:val="000000" w:themeColor="text1"/>
                <w:sz w:val="22"/>
                <w:szCs w:val="22"/>
              </w:rPr>
              <w:t xml:space="preserve">. с численностью населения менее 300 человек – не нормируется, 1 на каждые 1000 человек населения </w:t>
            </w:r>
            <w:proofErr w:type="spellStart"/>
            <w:r w:rsidRPr="006F4A94">
              <w:rPr>
                <w:rFonts w:ascii="Times New Roman" w:hAnsi="Times New Roman"/>
                <w:color w:val="000000" w:themeColor="text1"/>
                <w:sz w:val="22"/>
                <w:szCs w:val="22"/>
              </w:rPr>
              <w:t>н.п</w:t>
            </w:r>
            <w:proofErr w:type="spellEnd"/>
            <w:r w:rsidRPr="006F4A94">
              <w:rPr>
                <w:rFonts w:ascii="Times New Roman" w:hAnsi="Times New Roman"/>
                <w:color w:val="000000" w:themeColor="text1"/>
                <w:sz w:val="22"/>
                <w:szCs w:val="22"/>
              </w:rPr>
              <w:t>., но не менее 1 объекта.</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7A4C0A" w:rsidRPr="006F4A94" w:rsidRDefault="007A4C0A" w:rsidP="002059D4">
            <w:pPr>
              <w:ind w:left="-57" w:right="-57"/>
              <w:jc w:val="both"/>
              <w:rPr>
                <w:rFonts w:ascii="Times New Roman" w:hAnsi="Times New Roman"/>
                <w:color w:val="000000" w:themeColor="text1"/>
                <w:sz w:val="22"/>
                <w:szCs w:val="22"/>
              </w:rPr>
            </w:pPr>
            <w:proofErr w:type="spellStart"/>
            <w:r w:rsidRPr="006F4A94">
              <w:rPr>
                <w:rFonts w:ascii="Times New Roman" w:hAnsi="Times New Roman"/>
                <w:color w:val="000000" w:themeColor="text1"/>
                <w:sz w:val="22"/>
                <w:szCs w:val="22"/>
              </w:rPr>
              <w:t>Госгражданстрой</w:t>
            </w:r>
            <w:proofErr w:type="spellEnd"/>
            <w:r w:rsidRPr="006F4A94">
              <w:rPr>
                <w:rFonts w:ascii="Times New Roman" w:hAnsi="Times New Roman"/>
                <w:color w:val="000000" w:themeColor="text1"/>
                <w:sz w:val="22"/>
                <w:szCs w:val="22"/>
              </w:rPr>
              <w:t>.</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Пешеходная доступность, метры - 500 м.</w:t>
            </w:r>
          </w:p>
        </w:tc>
      </w:tr>
      <w:tr w:rsidR="007A4C0A" w:rsidRPr="003F7A07" w:rsidTr="002059D4">
        <w:tc>
          <w:tcPr>
            <w:tcW w:w="10065" w:type="dxa"/>
            <w:gridSpan w:val="2"/>
          </w:tcPr>
          <w:p w:rsidR="007A4C0A" w:rsidRPr="006F4A94"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b/>
                <w:color w:val="000000" w:themeColor="text1"/>
                <w:sz w:val="22"/>
                <w:szCs w:val="22"/>
              </w:rPr>
              <w:t>ОБЛАСТЬ: КУЛЬТУРА И ИСКУССТВО</w:t>
            </w:r>
          </w:p>
        </w:tc>
      </w:tr>
      <w:tr w:rsidR="007A4C0A" w:rsidRPr="003F7A07" w:rsidTr="002059D4">
        <w:tc>
          <w:tcPr>
            <w:tcW w:w="10065" w:type="dxa"/>
            <w:gridSpan w:val="2"/>
          </w:tcPr>
          <w:p w:rsidR="007A4C0A" w:rsidRPr="006F4A94"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b/>
                <w:color w:val="000000" w:themeColor="text1"/>
                <w:sz w:val="22"/>
                <w:szCs w:val="22"/>
              </w:rPr>
              <w:t>Объекты в области культуры и искусства</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Общедоступная</w:t>
            </w:r>
          </w:p>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библиотека </w:t>
            </w:r>
          </w:p>
          <w:p w:rsidR="007A4C0A" w:rsidRPr="006F4A94" w:rsidRDefault="007A4C0A" w:rsidP="002059D4">
            <w:pPr>
              <w:ind w:left="-57" w:right="-57"/>
              <w:jc w:val="center"/>
              <w:rPr>
                <w:rFonts w:ascii="Times New Roman" w:hAnsi="Times New Roman"/>
                <w:color w:val="000000" w:themeColor="text1"/>
                <w:sz w:val="22"/>
                <w:szCs w:val="22"/>
              </w:rPr>
            </w:pPr>
            <w:proofErr w:type="gramStart"/>
            <w:r w:rsidRPr="006F4A94">
              <w:rPr>
                <w:rFonts w:ascii="Times New Roman" w:hAnsi="Times New Roman"/>
                <w:color w:val="000000" w:themeColor="text1"/>
                <w:sz w:val="22"/>
                <w:szCs w:val="22"/>
              </w:rPr>
              <w:t>с</w:t>
            </w:r>
            <w:proofErr w:type="gramEnd"/>
            <w:r w:rsidRPr="006F4A94">
              <w:rPr>
                <w:rFonts w:ascii="Times New Roman" w:hAnsi="Times New Roman"/>
                <w:color w:val="000000" w:themeColor="text1"/>
                <w:sz w:val="22"/>
                <w:szCs w:val="22"/>
              </w:rPr>
              <w:t xml:space="preserve"> детским</w:t>
            </w:r>
          </w:p>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отделением </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сельского</w:t>
            </w:r>
          </w:p>
          <w:p w:rsidR="007A4C0A" w:rsidRPr="006F4A94"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color w:val="000000" w:themeColor="text1"/>
                <w:sz w:val="22"/>
                <w:szCs w:val="22"/>
              </w:rPr>
              <w:t>поселения</w:t>
            </w:r>
          </w:p>
        </w:tc>
        <w:tc>
          <w:tcPr>
            <w:tcW w:w="7654" w:type="dxa"/>
          </w:tcPr>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общедоступная библиотека с детским отделением сельского поселения.</w:t>
            </w:r>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Источники и исходные данные:</w:t>
            </w:r>
            <w:r>
              <w:rPr>
                <w:rFonts w:ascii="Times New Roman" w:hAnsi="Times New Roman"/>
                <w:bCs/>
                <w:color w:val="000000" w:themeColor="text1"/>
                <w:sz w:val="22"/>
                <w:szCs w:val="22"/>
              </w:rPr>
              <w:t xml:space="preserve"> </w:t>
            </w:r>
            <w:r w:rsidRPr="006F4A94">
              <w:rPr>
                <w:rFonts w:ascii="Times New Roman" w:hAnsi="Times New Roman"/>
                <w:bCs/>
                <w:color w:val="000000" w:themeColor="text1"/>
                <w:sz w:val="22"/>
                <w:szCs w:val="22"/>
              </w:rPr>
              <w:t>Распоряжение Министерства культуры Российской Федерации от 23.10.2023 № Р-2879 "</w:t>
            </w:r>
            <w:proofErr w:type="spellStart"/>
            <w:r w:rsidRPr="006F4A94">
              <w:rPr>
                <w:rFonts w:ascii="Times New Roman" w:hAnsi="Times New Roman"/>
                <w:bCs/>
                <w:color w:val="000000" w:themeColor="text1"/>
                <w:sz w:val="22"/>
                <w:szCs w:val="22"/>
              </w:rPr>
              <w:t>Обутверждении</w:t>
            </w:r>
            <w:proofErr w:type="spellEnd"/>
            <w:r w:rsidRPr="006F4A94">
              <w:rPr>
                <w:rFonts w:ascii="Times New Roman" w:hAnsi="Times New Roman"/>
                <w:bCs/>
                <w:color w:val="000000" w:themeColor="text1"/>
                <w:sz w:val="22"/>
                <w:szCs w:val="22"/>
              </w:rPr>
              <w:t xml:space="preserve">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w:t>
            </w:r>
            <w:proofErr w:type="spellStart"/>
            <w:r w:rsidRPr="006F4A94">
              <w:rPr>
                <w:rFonts w:ascii="Times New Roman" w:hAnsi="Times New Roman"/>
                <w:bCs/>
                <w:color w:val="000000" w:themeColor="text1"/>
                <w:sz w:val="22"/>
                <w:szCs w:val="22"/>
              </w:rPr>
              <w:t>оптимальногоразмещения</w:t>
            </w:r>
            <w:proofErr w:type="spellEnd"/>
            <w:r w:rsidRPr="006F4A94">
              <w:rPr>
                <w:rFonts w:ascii="Times New Roman" w:hAnsi="Times New Roman"/>
                <w:bCs/>
                <w:color w:val="000000" w:themeColor="text1"/>
                <w:sz w:val="22"/>
                <w:szCs w:val="22"/>
              </w:rPr>
              <w:t xml:space="preserve"> организаций культуры и обеспеченности населения услугами организаций культуры".</w:t>
            </w:r>
          </w:p>
          <w:p w:rsidR="007A4C0A" w:rsidRPr="006F4A94" w:rsidRDefault="007A4C0A"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6F4A94">
              <w:rPr>
                <w:rFonts w:ascii="Times New Roman" w:hAnsi="Times New Roman"/>
                <w:bCs/>
                <w:color w:val="000000" w:themeColor="text1"/>
                <w:sz w:val="22"/>
                <w:szCs w:val="22"/>
              </w:rPr>
              <w:t>Показатель определяется нормативным путем.</w:t>
            </w:r>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lastRenderedPageBreak/>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Показатель: Транспортная доступность, минуты - 30 мин.</w:t>
            </w:r>
          </w:p>
          <w:p w:rsidR="007A4C0A" w:rsidRPr="006F4A94" w:rsidRDefault="007A4C0A"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6F4A94">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7A4C0A" w:rsidRPr="006F4A94" w:rsidRDefault="007A4C0A"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6F4A94">
              <w:rPr>
                <w:rFonts w:ascii="Times New Roman" w:hAnsi="Times New Roman"/>
                <w:bCs/>
                <w:color w:val="000000" w:themeColor="text1"/>
                <w:sz w:val="22"/>
                <w:szCs w:val="22"/>
              </w:rPr>
              <w:t>Показатель определяется нормативным путем</w:t>
            </w:r>
          </w:p>
        </w:tc>
      </w:tr>
      <w:tr w:rsidR="007A4C0A" w:rsidRPr="003F7A07" w:rsidTr="002059D4">
        <w:tc>
          <w:tcPr>
            <w:tcW w:w="2411" w:type="dxa"/>
          </w:tcPr>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lastRenderedPageBreak/>
              <w:t xml:space="preserve"> </w:t>
            </w:r>
          </w:p>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Филиал </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общедоступной</w:t>
            </w:r>
          </w:p>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библиотеки </w:t>
            </w:r>
          </w:p>
          <w:p w:rsidR="007A4C0A" w:rsidRPr="006F4A94" w:rsidRDefault="007A4C0A" w:rsidP="002059D4">
            <w:pPr>
              <w:ind w:left="-57" w:right="-57"/>
              <w:jc w:val="center"/>
              <w:rPr>
                <w:rFonts w:ascii="Times New Roman" w:hAnsi="Times New Roman"/>
                <w:color w:val="000000" w:themeColor="text1"/>
                <w:sz w:val="22"/>
                <w:szCs w:val="22"/>
              </w:rPr>
            </w:pPr>
            <w:proofErr w:type="gramStart"/>
            <w:r w:rsidRPr="006F4A94">
              <w:rPr>
                <w:rFonts w:ascii="Times New Roman" w:hAnsi="Times New Roman"/>
                <w:color w:val="000000" w:themeColor="text1"/>
                <w:sz w:val="22"/>
                <w:szCs w:val="22"/>
              </w:rPr>
              <w:t>с</w:t>
            </w:r>
            <w:proofErr w:type="gramEnd"/>
            <w:r w:rsidRPr="006F4A94">
              <w:rPr>
                <w:rFonts w:ascii="Times New Roman" w:hAnsi="Times New Roman"/>
                <w:color w:val="000000" w:themeColor="text1"/>
                <w:sz w:val="22"/>
                <w:szCs w:val="22"/>
              </w:rPr>
              <w:t xml:space="preserve"> детским</w:t>
            </w:r>
          </w:p>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отделением </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сельского</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поселения</w:t>
            </w:r>
          </w:p>
        </w:tc>
        <w:tc>
          <w:tcPr>
            <w:tcW w:w="7654" w:type="dxa"/>
          </w:tcPr>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Количество объектов - 1 объект на 1000 человек</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F4A9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Расчет для групп и зон Волгоградской области</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P = №</w:t>
            </w:r>
            <w:proofErr w:type="spellStart"/>
            <w:r w:rsidRPr="006F4A94">
              <w:rPr>
                <w:rFonts w:ascii="Times New Roman" w:hAnsi="Times New Roman"/>
                <w:color w:val="000000" w:themeColor="text1"/>
                <w:sz w:val="22"/>
                <w:szCs w:val="22"/>
              </w:rPr>
              <w:t>бп</w:t>
            </w:r>
            <w:proofErr w:type="spellEnd"/>
            <w:r w:rsidRPr="006F4A94">
              <w:rPr>
                <w:rFonts w:ascii="Times New Roman" w:hAnsi="Times New Roman"/>
                <w:color w:val="000000" w:themeColor="text1"/>
                <w:sz w:val="22"/>
                <w:szCs w:val="22"/>
              </w:rPr>
              <w:t xml:space="preserve"> x </w:t>
            </w:r>
            <w:proofErr w:type="spellStart"/>
            <w:r w:rsidRPr="006F4A94">
              <w:rPr>
                <w:rFonts w:ascii="Times New Roman" w:hAnsi="Times New Roman"/>
                <w:color w:val="000000" w:themeColor="text1"/>
                <w:sz w:val="22"/>
                <w:szCs w:val="22"/>
              </w:rPr>
              <w:t>Кпмзрп</w:t>
            </w:r>
            <w:proofErr w:type="spellEnd"/>
            <w:r w:rsidRPr="006F4A94">
              <w:rPr>
                <w:rFonts w:ascii="Times New Roman" w:hAnsi="Times New Roman"/>
                <w:color w:val="000000" w:themeColor="text1"/>
                <w:sz w:val="22"/>
                <w:szCs w:val="22"/>
              </w:rPr>
              <w:t>, где:</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P - Показатель с учетом зонирования</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w:t>
            </w:r>
            <w:proofErr w:type="spellStart"/>
            <w:r w:rsidRPr="006F4A94">
              <w:rPr>
                <w:rFonts w:ascii="Times New Roman" w:hAnsi="Times New Roman"/>
                <w:color w:val="000000" w:themeColor="text1"/>
                <w:sz w:val="22"/>
                <w:szCs w:val="22"/>
              </w:rPr>
              <w:t>бп</w:t>
            </w:r>
            <w:proofErr w:type="spellEnd"/>
            <w:r w:rsidRPr="006F4A94">
              <w:rPr>
                <w:rFonts w:ascii="Times New Roman" w:hAnsi="Times New Roman"/>
                <w:color w:val="000000" w:themeColor="text1"/>
                <w:sz w:val="22"/>
                <w:szCs w:val="22"/>
              </w:rPr>
              <w:t xml:space="preserve"> - Значение базового показателя</w:t>
            </w:r>
          </w:p>
          <w:p w:rsidR="007A4C0A" w:rsidRPr="006F4A94" w:rsidRDefault="007A4C0A" w:rsidP="002059D4">
            <w:pPr>
              <w:ind w:left="-57" w:right="-57"/>
              <w:jc w:val="both"/>
              <w:rPr>
                <w:rFonts w:ascii="Times New Roman" w:hAnsi="Times New Roman"/>
                <w:color w:val="000000" w:themeColor="text1"/>
                <w:sz w:val="22"/>
                <w:szCs w:val="22"/>
              </w:rPr>
            </w:pPr>
            <w:proofErr w:type="spellStart"/>
            <w:r w:rsidRPr="006F4A94">
              <w:rPr>
                <w:rFonts w:ascii="Times New Roman" w:hAnsi="Times New Roman"/>
                <w:color w:val="000000" w:themeColor="text1"/>
                <w:sz w:val="22"/>
                <w:szCs w:val="22"/>
              </w:rPr>
              <w:t>Кпмзрп</w:t>
            </w:r>
            <w:proofErr w:type="spellEnd"/>
            <w:r w:rsidRPr="006F4A94">
              <w:rPr>
                <w:rFonts w:ascii="Times New Roman" w:hAnsi="Times New Roman"/>
                <w:color w:val="000000" w:themeColor="text1"/>
                <w:sz w:val="22"/>
                <w:szCs w:val="22"/>
              </w:rPr>
              <w:t xml:space="preserve"> - Коэффициент предельного минимального значения расчетного показателя (таб. II.3.3.1)</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Транспортная доступность, минуты - 30 мин.</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F4A9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Дом культуры </w:t>
            </w:r>
            <w:proofErr w:type="gramStart"/>
            <w:r w:rsidRPr="006F4A94">
              <w:rPr>
                <w:rFonts w:ascii="Times New Roman" w:hAnsi="Times New Roman"/>
                <w:color w:val="000000" w:themeColor="text1"/>
                <w:sz w:val="22"/>
                <w:szCs w:val="22"/>
              </w:rPr>
              <w:t>сельского</w:t>
            </w:r>
            <w:proofErr w:type="gramEnd"/>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поселения</w:t>
            </w:r>
          </w:p>
        </w:tc>
        <w:tc>
          <w:tcPr>
            <w:tcW w:w="7654" w:type="dxa"/>
          </w:tcPr>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F4A9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Транспортная доступность, минуты - 30 мин.</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F4A94">
              <w:rPr>
                <w:rFonts w:ascii="Times New Roman" w:hAnsi="Times New Roman"/>
                <w:color w:val="000000" w:themeColor="text1"/>
                <w:sz w:val="22"/>
                <w:szCs w:val="22"/>
              </w:rPr>
              <w:t xml:space="preserve">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w:t>
            </w:r>
            <w:r w:rsidRPr="006F4A94">
              <w:rPr>
                <w:rFonts w:ascii="Times New Roman" w:hAnsi="Times New Roman"/>
                <w:color w:val="000000" w:themeColor="text1"/>
                <w:sz w:val="22"/>
                <w:szCs w:val="22"/>
              </w:rPr>
              <w:lastRenderedPageBreak/>
              <w:t>норм оптимального размещения организаций культуры и обеспеченности населения услугами организаций культуры".</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Расчет:</w:t>
            </w:r>
            <w:r>
              <w:rPr>
                <w:rFonts w:ascii="Times New Roman" w:hAnsi="Times New Roman"/>
                <w:color w:val="000000" w:themeColor="text1"/>
                <w:sz w:val="22"/>
                <w:szCs w:val="22"/>
              </w:rPr>
              <w:t xml:space="preserve"> </w:t>
            </w:r>
            <w:r w:rsidRPr="006F4A94">
              <w:rPr>
                <w:rFonts w:ascii="Times New Roman" w:hAnsi="Times New Roman"/>
                <w:color w:val="000000" w:themeColor="text1"/>
                <w:sz w:val="22"/>
                <w:szCs w:val="22"/>
              </w:rPr>
              <w:t>Показатель определяется нормативным путем.</w:t>
            </w:r>
          </w:p>
        </w:tc>
      </w:tr>
      <w:tr w:rsidR="007A4C0A" w:rsidRPr="003F7A07" w:rsidTr="002059D4">
        <w:tc>
          <w:tcPr>
            <w:tcW w:w="10065" w:type="dxa"/>
            <w:gridSpan w:val="2"/>
          </w:tcPr>
          <w:p w:rsidR="007A4C0A" w:rsidRPr="006F4A94"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b/>
                <w:color w:val="000000" w:themeColor="text1"/>
                <w:sz w:val="22"/>
                <w:szCs w:val="22"/>
              </w:rPr>
              <w:lastRenderedPageBreak/>
              <w:t>ОБЛАСТЬ: МЕСТНОЕ САМОУПРАВЛЕНИЕ</w:t>
            </w:r>
          </w:p>
        </w:tc>
      </w:tr>
      <w:tr w:rsidR="007A4C0A" w:rsidRPr="003F7A07" w:rsidTr="002059D4">
        <w:tc>
          <w:tcPr>
            <w:tcW w:w="10065" w:type="dxa"/>
            <w:gridSpan w:val="2"/>
          </w:tcPr>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b/>
                <w:color w:val="000000" w:themeColor="text1"/>
                <w:sz w:val="22"/>
                <w:szCs w:val="22"/>
              </w:rPr>
              <w:t>Объекты услуг</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Административное</w:t>
            </w:r>
          </w:p>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здание органа </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местного самоуправления</w:t>
            </w:r>
          </w:p>
        </w:tc>
        <w:tc>
          <w:tcPr>
            <w:tcW w:w="7654" w:type="dxa"/>
          </w:tcPr>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7A4C0A" w:rsidRPr="003F7A07" w:rsidTr="002059D4">
        <w:tc>
          <w:tcPr>
            <w:tcW w:w="10065" w:type="dxa"/>
            <w:gridSpan w:val="2"/>
          </w:tcPr>
          <w:p w:rsidR="007A4C0A" w:rsidRPr="006F4A94"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b/>
                <w:color w:val="000000" w:themeColor="text1"/>
                <w:sz w:val="22"/>
                <w:szCs w:val="22"/>
              </w:rPr>
              <w:t>ОБЛАСТЬ: БЛАГОУСТРОЙСТВО ТЕРРИТОРИИ</w:t>
            </w:r>
          </w:p>
        </w:tc>
      </w:tr>
      <w:tr w:rsidR="007A4C0A" w:rsidRPr="003F7A07" w:rsidTr="002059D4">
        <w:tc>
          <w:tcPr>
            <w:tcW w:w="10065" w:type="dxa"/>
            <w:gridSpan w:val="2"/>
          </w:tcPr>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b/>
                <w:color w:val="000000" w:themeColor="text1"/>
                <w:sz w:val="22"/>
                <w:szCs w:val="22"/>
              </w:rPr>
              <w:t>Объекты общественных пространств</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Территория</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рекреационного</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назначения</w:t>
            </w:r>
          </w:p>
          <w:p w:rsidR="007A4C0A" w:rsidRPr="006F4A94" w:rsidRDefault="007A4C0A" w:rsidP="002059D4">
            <w:pPr>
              <w:ind w:left="-57" w:right="-57"/>
              <w:jc w:val="center"/>
              <w:rPr>
                <w:rFonts w:ascii="Times New Roman" w:hAnsi="Times New Roman"/>
                <w:color w:val="000000" w:themeColor="text1"/>
                <w:sz w:val="22"/>
                <w:szCs w:val="22"/>
              </w:rPr>
            </w:pPr>
            <w:proofErr w:type="gramStart"/>
            <w:r w:rsidRPr="006F4A94">
              <w:rPr>
                <w:rFonts w:ascii="Times New Roman" w:hAnsi="Times New Roman"/>
                <w:color w:val="000000" w:themeColor="text1"/>
                <w:sz w:val="22"/>
                <w:szCs w:val="22"/>
              </w:rPr>
              <w:t>(лесопарк,</w:t>
            </w:r>
            <w:proofErr w:type="gramEnd"/>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парк, сквер,</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бульвар, аллея)</w:t>
            </w:r>
          </w:p>
        </w:tc>
        <w:tc>
          <w:tcPr>
            <w:tcW w:w="7654" w:type="dxa"/>
          </w:tcPr>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Площадь территории 12 м</w:t>
            </w:r>
            <w:proofErr w:type="gramStart"/>
            <w:r w:rsidRPr="006F4A94">
              <w:rPr>
                <w:rFonts w:ascii="Times New Roman" w:hAnsi="Times New Roman"/>
                <w:bCs/>
                <w:color w:val="000000" w:themeColor="text1"/>
                <w:sz w:val="22"/>
                <w:szCs w:val="22"/>
              </w:rPr>
              <w:t>2</w:t>
            </w:r>
            <w:proofErr w:type="gramEnd"/>
            <w:r w:rsidRPr="006F4A94">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6F4A94">
              <w:rPr>
                <w:rFonts w:ascii="Times New Roman" w:hAnsi="Times New Roman"/>
                <w:bCs/>
                <w:color w:val="000000" w:themeColor="text1"/>
                <w:sz w:val="22"/>
                <w:szCs w:val="22"/>
              </w:rPr>
              <w:t>я(</w:t>
            </w:r>
            <w:proofErr w:type="gramEnd"/>
            <w:r w:rsidRPr="006F4A94">
              <w:rPr>
                <w:rFonts w:ascii="Times New Roman" w:hAnsi="Times New Roman"/>
                <w:bCs/>
                <w:color w:val="000000" w:themeColor="text1"/>
                <w:sz w:val="22"/>
                <w:szCs w:val="22"/>
              </w:rPr>
              <w:t xml:space="preserve">утв. Приказом Минстроя России от 30.12.2016 N 1034/ </w:t>
            </w:r>
            <w:proofErr w:type="spellStart"/>
            <w:r w:rsidRPr="006F4A94">
              <w:rPr>
                <w:rFonts w:ascii="Times New Roman" w:hAnsi="Times New Roman"/>
                <w:bCs/>
                <w:color w:val="000000" w:themeColor="text1"/>
                <w:sz w:val="22"/>
                <w:szCs w:val="22"/>
              </w:rPr>
              <w:t>пр</w:t>
            </w:r>
            <w:proofErr w:type="spellEnd"/>
            <w:r w:rsidRPr="006F4A94">
              <w:rPr>
                <w:rFonts w:ascii="Times New Roman" w:hAnsi="Times New Roman"/>
                <w:bCs/>
                <w:color w:val="000000" w:themeColor="text1"/>
                <w:sz w:val="22"/>
                <w:szCs w:val="22"/>
              </w:rPr>
              <w:t>)</w:t>
            </w:r>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 xml:space="preserve">Базовое предельное значение показателя «А» по зонам </w:t>
            </w:r>
            <w:proofErr w:type="spellStart"/>
            <w:r w:rsidRPr="006F4A94">
              <w:rPr>
                <w:rFonts w:ascii="Times New Roman" w:hAnsi="Times New Roman"/>
                <w:bCs/>
                <w:color w:val="000000" w:themeColor="text1"/>
                <w:sz w:val="22"/>
                <w:szCs w:val="22"/>
              </w:rPr>
              <w:t>урбанизированности</w:t>
            </w:r>
            <w:proofErr w:type="spellEnd"/>
            <w:r w:rsidRPr="006F4A94">
              <w:rPr>
                <w:rFonts w:ascii="Times New Roman" w:hAnsi="Times New Roman"/>
                <w:bCs/>
                <w:color w:val="000000" w:themeColor="text1"/>
                <w:sz w:val="22"/>
                <w:szCs w:val="22"/>
              </w:rPr>
              <w:t xml:space="preserve"> получаем по формуле: 12 х КУМО, </w:t>
            </w:r>
          </w:p>
          <w:p w:rsidR="007A4C0A" w:rsidRPr="006F4A94" w:rsidRDefault="007A4C0A" w:rsidP="002059D4">
            <w:pPr>
              <w:ind w:left="-57" w:right="-57"/>
              <w:jc w:val="both"/>
              <w:rPr>
                <w:rFonts w:ascii="Times New Roman" w:hAnsi="Times New Roman"/>
                <w:bCs/>
                <w:color w:val="000000" w:themeColor="text1"/>
                <w:sz w:val="22"/>
                <w:szCs w:val="22"/>
              </w:rPr>
            </w:pPr>
            <w:r w:rsidRPr="006F4A94">
              <w:rPr>
                <w:rFonts w:ascii="Times New Roman" w:hAnsi="Times New Roman"/>
                <w:bCs/>
                <w:color w:val="000000" w:themeColor="text1"/>
                <w:sz w:val="22"/>
                <w:szCs w:val="22"/>
              </w:rPr>
              <w:t xml:space="preserve">где: КУМО* - коэффициент </w:t>
            </w:r>
            <w:proofErr w:type="spellStart"/>
            <w:r w:rsidRPr="006F4A94">
              <w:rPr>
                <w:rFonts w:ascii="Times New Roman" w:hAnsi="Times New Roman"/>
                <w:bCs/>
                <w:color w:val="000000" w:themeColor="text1"/>
                <w:sz w:val="22"/>
                <w:szCs w:val="22"/>
              </w:rPr>
              <w:t>урбанизированности</w:t>
            </w:r>
            <w:proofErr w:type="spellEnd"/>
            <w:r w:rsidRPr="006F4A94">
              <w:rPr>
                <w:rFonts w:ascii="Times New Roman" w:hAnsi="Times New Roman"/>
                <w:bCs/>
                <w:color w:val="000000" w:themeColor="text1"/>
                <w:sz w:val="22"/>
                <w:szCs w:val="22"/>
              </w:rPr>
              <w:t xml:space="preserve"> муниципального образования</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bCs/>
                <w:color w:val="000000" w:themeColor="text1"/>
                <w:sz w:val="22"/>
                <w:szCs w:val="22"/>
              </w:rPr>
              <w:t>Транспортная доступность принята 20</w:t>
            </w:r>
            <w:r w:rsidRPr="006F4A94">
              <w:rPr>
                <w:rFonts w:ascii="Times New Roman" w:hAnsi="Times New Roman"/>
                <w:color w:val="000000" w:themeColor="text1"/>
                <w:sz w:val="22"/>
                <w:szCs w:val="22"/>
              </w:rPr>
              <w:t xml:space="preserve"> мин </w:t>
            </w:r>
            <w:r w:rsidRPr="006F4A94">
              <w:rPr>
                <w:rFonts w:ascii="Times New Roman" w:hAnsi="Times New Roman"/>
                <w:bCs/>
                <w:color w:val="000000" w:themeColor="text1"/>
                <w:sz w:val="22"/>
                <w:szCs w:val="22"/>
              </w:rPr>
              <w:t xml:space="preserve">в соответствии с </w:t>
            </w:r>
            <w:proofErr w:type="gramStart"/>
            <w:r w:rsidRPr="006F4A94">
              <w:rPr>
                <w:rFonts w:ascii="Times New Roman" w:hAnsi="Times New Roman"/>
                <w:bCs/>
                <w:color w:val="000000" w:themeColor="text1"/>
                <w:sz w:val="22"/>
                <w:szCs w:val="22"/>
              </w:rPr>
              <w:t>п</w:t>
            </w:r>
            <w:proofErr w:type="gramEnd"/>
            <w:r w:rsidRPr="006F4A94">
              <w:rPr>
                <w:rFonts w:ascii="Times New Roman" w:hAnsi="Times New Roman"/>
                <w:bCs/>
                <w:color w:val="000000" w:themeColor="text1"/>
                <w:sz w:val="22"/>
                <w:szCs w:val="22"/>
              </w:rPr>
              <w:t xml:space="preserve"> 9.4. </w:t>
            </w:r>
            <w:r w:rsidRPr="006F4A94">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6F4A94">
              <w:rPr>
                <w:rFonts w:ascii="Times New Roman" w:hAnsi="Times New Roman"/>
                <w:color w:val="000000" w:themeColor="text1"/>
                <w:sz w:val="22"/>
                <w:szCs w:val="22"/>
              </w:rPr>
              <w:t>я(</w:t>
            </w:r>
            <w:proofErr w:type="gramEnd"/>
            <w:r w:rsidRPr="006F4A94">
              <w:rPr>
                <w:rFonts w:ascii="Times New Roman" w:hAnsi="Times New Roman"/>
                <w:color w:val="000000" w:themeColor="text1"/>
                <w:sz w:val="22"/>
                <w:szCs w:val="22"/>
              </w:rPr>
              <w:t xml:space="preserve">утв. Приказом Минстроя России от 30.12.2016 N 1034/ </w:t>
            </w:r>
            <w:proofErr w:type="spellStart"/>
            <w:r w:rsidRPr="006F4A94">
              <w:rPr>
                <w:rFonts w:ascii="Times New Roman" w:hAnsi="Times New Roman"/>
                <w:color w:val="000000" w:themeColor="text1"/>
                <w:sz w:val="22"/>
                <w:szCs w:val="22"/>
              </w:rPr>
              <w:t>пр</w:t>
            </w:r>
            <w:proofErr w:type="spellEnd"/>
            <w:r w:rsidRPr="006F4A94">
              <w:rPr>
                <w:rFonts w:ascii="Times New Roman" w:hAnsi="Times New Roman"/>
                <w:color w:val="000000" w:themeColor="text1"/>
                <w:sz w:val="22"/>
                <w:szCs w:val="22"/>
              </w:rPr>
              <w:t>)</w:t>
            </w:r>
          </w:p>
        </w:tc>
      </w:tr>
      <w:tr w:rsidR="007A4C0A" w:rsidRPr="003F7A07" w:rsidTr="002059D4">
        <w:tc>
          <w:tcPr>
            <w:tcW w:w="10065" w:type="dxa"/>
            <w:gridSpan w:val="2"/>
            <w:vAlign w:val="center"/>
          </w:tcPr>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b/>
                <w:color w:val="000000" w:themeColor="text1"/>
                <w:sz w:val="22"/>
                <w:szCs w:val="22"/>
              </w:rPr>
              <w:t>Объекты благоустройства</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Детская</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площадка</w:t>
            </w:r>
          </w:p>
        </w:tc>
        <w:tc>
          <w:tcPr>
            <w:tcW w:w="7654" w:type="dxa"/>
          </w:tcPr>
          <w:p w:rsidR="007A4C0A" w:rsidRPr="006F4A94" w:rsidRDefault="007A4C0A" w:rsidP="002059D4">
            <w:pPr>
              <w:widowControl/>
              <w:adjustRightInd w:val="0"/>
              <w:ind w:left="-57" w:right="-57"/>
              <w:jc w:val="both"/>
              <w:rPr>
                <w:rFonts w:ascii="Times New Roman" w:hAnsi="Times New Roman"/>
                <w:color w:val="000000" w:themeColor="text1"/>
                <w:sz w:val="22"/>
                <w:szCs w:val="22"/>
              </w:rPr>
            </w:pPr>
            <w:r w:rsidRPr="006F4A94">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spellStart"/>
            <w:proofErr w:type="gramStart"/>
            <w:r w:rsidRPr="006F4A94">
              <w:rPr>
                <w:rFonts w:ascii="Times New Roman" w:hAnsi="Times New Roman"/>
                <w:bCs/>
                <w:color w:val="000000" w:themeColor="text1"/>
                <w:sz w:val="22"/>
                <w:szCs w:val="22"/>
              </w:rPr>
              <w:t>пр</w:t>
            </w:r>
            <w:proofErr w:type="spellEnd"/>
            <w:proofErr w:type="gramEnd"/>
            <w:r w:rsidRPr="006F4A94">
              <w:rPr>
                <w:rFonts w:ascii="Times New Roman" w:hAnsi="Times New Roman"/>
                <w:bCs/>
                <w:color w:val="000000" w:themeColor="text1"/>
                <w:sz w:val="22"/>
                <w:szCs w:val="22"/>
              </w:rPr>
              <w:t xml:space="preserve">, </w:t>
            </w:r>
            <w:proofErr w:type="spellStart"/>
            <w:r w:rsidRPr="006F4A94">
              <w:rPr>
                <w:rFonts w:ascii="Times New Roman" w:hAnsi="Times New Roman"/>
                <w:bCs/>
                <w:color w:val="000000" w:themeColor="text1"/>
                <w:sz w:val="22"/>
                <w:szCs w:val="22"/>
              </w:rPr>
              <w:t>Минспорта</w:t>
            </w:r>
            <w:proofErr w:type="spellEnd"/>
            <w:r w:rsidRPr="006F4A94">
              <w:rPr>
                <w:rFonts w:ascii="Times New Roman" w:hAnsi="Times New Roman"/>
                <w:bCs/>
                <w:color w:val="000000" w:themeColor="text1"/>
                <w:sz w:val="22"/>
                <w:szCs w:val="22"/>
              </w:rPr>
              <w:t xml:space="preserve">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w:t>
            </w:r>
            <w:proofErr w:type="spellStart"/>
            <w:r w:rsidRPr="006F4A94">
              <w:rPr>
                <w:rFonts w:ascii="Times New Roman" w:hAnsi="Times New Roman"/>
                <w:bCs/>
                <w:color w:val="000000" w:themeColor="text1"/>
                <w:sz w:val="22"/>
                <w:szCs w:val="22"/>
              </w:rPr>
              <w:t>пр</w:t>
            </w:r>
            <w:proofErr w:type="spellEnd"/>
            <w:r w:rsidRPr="006F4A94">
              <w:rPr>
                <w:rFonts w:ascii="Times New Roman" w:hAnsi="Times New Roman"/>
                <w:bCs/>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7A4C0A" w:rsidRPr="003F7A07" w:rsidTr="002059D4">
        <w:tc>
          <w:tcPr>
            <w:tcW w:w="2411" w:type="dxa"/>
          </w:tcPr>
          <w:p w:rsidR="007A4C0A"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Площадка </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отдыха </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и досуга</w:t>
            </w:r>
          </w:p>
        </w:tc>
        <w:tc>
          <w:tcPr>
            <w:tcW w:w="7654" w:type="dxa"/>
          </w:tcPr>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spellStart"/>
            <w:proofErr w:type="gramStart"/>
            <w:r w:rsidRPr="006F4A94">
              <w:rPr>
                <w:rFonts w:ascii="Times New Roman" w:hAnsi="Times New Roman"/>
                <w:color w:val="000000" w:themeColor="text1"/>
                <w:sz w:val="22"/>
                <w:szCs w:val="22"/>
              </w:rPr>
              <w:t>пр</w:t>
            </w:r>
            <w:proofErr w:type="spellEnd"/>
            <w:proofErr w:type="gramEnd"/>
            <w:r w:rsidRPr="006F4A94">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7A4C0A" w:rsidRPr="003F7A07" w:rsidTr="002059D4">
        <w:tc>
          <w:tcPr>
            <w:tcW w:w="10065" w:type="dxa"/>
            <w:gridSpan w:val="2"/>
          </w:tcPr>
          <w:p w:rsidR="007A4C0A" w:rsidRPr="006F4A94"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b/>
                <w:bCs/>
                <w:color w:val="000000" w:themeColor="text1"/>
                <w:sz w:val="22"/>
                <w:szCs w:val="22"/>
              </w:rPr>
              <w:t>ОБЛАСТЬ: ЗДРАВООХРАНЕНИЕ</w:t>
            </w:r>
          </w:p>
        </w:tc>
      </w:tr>
      <w:tr w:rsidR="007A4C0A" w:rsidRPr="003F7A07" w:rsidTr="002059D4">
        <w:tc>
          <w:tcPr>
            <w:tcW w:w="10065" w:type="dxa"/>
            <w:gridSpan w:val="2"/>
            <w:vAlign w:val="center"/>
          </w:tcPr>
          <w:p w:rsidR="007A4C0A" w:rsidRPr="006F4A94" w:rsidRDefault="007A4C0A" w:rsidP="002059D4">
            <w:pPr>
              <w:widowControl/>
              <w:adjustRightInd w:val="0"/>
              <w:ind w:left="-57" w:right="-57"/>
              <w:jc w:val="center"/>
              <w:rPr>
                <w:rFonts w:ascii="Times New Roman" w:eastAsiaTheme="minorHAnsi" w:hAnsi="Times New Roman"/>
                <w:color w:val="000000" w:themeColor="text1"/>
                <w:sz w:val="22"/>
                <w:szCs w:val="22"/>
                <w:lang w:eastAsia="en-US"/>
              </w:rPr>
            </w:pPr>
            <w:r w:rsidRPr="006F4A94">
              <w:rPr>
                <w:rFonts w:ascii="Times New Roman" w:hAnsi="Times New Roman"/>
                <w:b/>
                <w:color w:val="000000" w:themeColor="text1"/>
                <w:sz w:val="22"/>
                <w:szCs w:val="22"/>
              </w:rPr>
              <w:t>Объекты в области здравоохранения</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Фельдшерско-акушерские</w:t>
            </w:r>
          </w:p>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пункты</w:t>
            </w:r>
          </w:p>
        </w:tc>
        <w:tc>
          <w:tcPr>
            <w:tcW w:w="7654" w:type="dxa"/>
          </w:tcPr>
          <w:p w:rsidR="007A4C0A" w:rsidRPr="006F4A94" w:rsidRDefault="007A4C0A" w:rsidP="002059D4">
            <w:pPr>
              <w:widowControl/>
              <w:adjustRightInd w:val="0"/>
              <w:ind w:left="-57" w:right="-57"/>
              <w:jc w:val="both"/>
              <w:rPr>
                <w:rFonts w:ascii="Times New Roman" w:hAnsi="Times New Roman"/>
                <w:color w:val="000000" w:themeColor="text1"/>
                <w:sz w:val="22"/>
                <w:szCs w:val="22"/>
              </w:rPr>
            </w:pPr>
            <w:r w:rsidRPr="006F4A94">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6F4A94">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6F4A94">
              <w:rPr>
                <w:rFonts w:ascii="Times New Roman" w:eastAsiaTheme="minorHAnsi" w:hAnsi="Times New Roman"/>
                <w:color w:val="000000" w:themeColor="text1"/>
                <w:sz w:val="22"/>
                <w:szCs w:val="22"/>
                <w:lang w:eastAsia="en-US"/>
              </w:rPr>
              <w:t xml:space="preserve"> с учетом требований </w:t>
            </w:r>
            <w:r w:rsidRPr="006F4A94">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6F4A94">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6F4A94">
                <w:rPr>
                  <w:rFonts w:ascii="Times New Roman" w:eastAsiaTheme="minorHAnsi" w:hAnsi="Times New Roman"/>
                  <w:color w:val="000000" w:themeColor="text1"/>
                  <w:sz w:val="22"/>
                  <w:szCs w:val="22"/>
                  <w:lang w:eastAsia="en-US"/>
                </w:rPr>
                <w:t>СП 42.13330.2016</w:t>
              </w:r>
            </w:hyperlink>
            <w:r w:rsidRPr="006F4A94">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7A4C0A" w:rsidRPr="003F7A07" w:rsidTr="002059D4">
        <w:tc>
          <w:tcPr>
            <w:tcW w:w="10065" w:type="dxa"/>
            <w:gridSpan w:val="2"/>
          </w:tcPr>
          <w:p w:rsidR="007A4C0A" w:rsidRPr="006F4A94" w:rsidRDefault="007A4C0A" w:rsidP="002059D4">
            <w:pPr>
              <w:ind w:left="-57" w:right="-57"/>
              <w:jc w:val="center"/>
              <w:rPr>
                <w:rFonts w:ascii="Times New Roman" w:hAnsi="Times New Roman"/>
                <w:b/>
                <w:bCs/>
                <w:color w:val="000000" w:themeColor="text1"/>
                <w:sz w:val="22"/>
                <w:szCs w:val="22"/>
              </w:rPr>
            </w:pPr>
            <w:r w:rsidRPr="006F4A94">
              <w:rPr>
                <w:rFonts w:ascii="Times New Roman" w:hAnsi="Times New Roman"/>
                <w:b/>
                <w:bCs/>
                <w:color w:val="000000" w:themeColor="text1"/>
                <w:sz w:val="22"/>
                <w:szCs w:val="22"/>
              </w:rPr>
              <w:t xml:space="preserve">ОБЛАСТЬ: ОБРАБОТКА, УТИЛИЗАЦИЯ, ОБЕЗВРЕЖИВАНИЕ, </w:t>
            </w:r>
          </w:p>
          <w:p w:rsidR="007A4C0A" w:rsidRPr="006F4A94" w:rsidRDefault="007A4C0A" w:rsidP="002059D4">
            <w:pPr>
              <w:ind w:left="-57" w:right="-57"/>
              <w:jc w:val="center"/>
              <w:rPr>
                <w:rFonts w:ascii="Times New Roman" w:hAnsi="Times New Roman"/>
                <w:b/>
                <w:bCs/>
                <w:color w:val="000000" w:themeColor="text1"/>
                <w:sz w:val="22"/>
                <w:szCs w:val="22"/>
              </w:rPr>
            </w:pPr>
            <w:r w:rsidRPr="006F4A94">
              <w:rPr>
                <w:rFonts w:ascii="Times New Roman" w:hAnsi="Times New Roman"/>
                <w:b/>
                <w:bCs/>
                <w:color w:val="000000" w:themeColor="text1"/>
                <w:sz w:val="22"/>
                <w:szCs w:val="22"/>
              </w:rPr>
              <w:t>РАЗМЕЩЕНИЕ ТВЕРДЫХ КОММУНАЛЬНЫХ ОТХОДОВ</w:t>
            </w:r>
          </w:p>
        </w:tc>
      </w:tr>
      <w:tr w:rsidR="007A4C0A" w:rsidRPr="003F7A07" w:rsidTr="002059D4">
        <w:tc>
          <w:tcPr>
            <w:tcW w:w="10065" w:type="dxa"/>
            <w:gridSpan w:val="2"/>
            <w:vAlign w:val="center"/>
          </w:tcPr>
          <w:p w:rsidR="007A4C0A" w:rsidRPr="006F4A94"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color w:val="000000" w:themeColor="text1"/>
                <w:sz w:val="22"/>
                <w:szCs w:val="22"/>
              </w:rPr>
            </w:pPr>
            <w:r w:rsidRPr="006F4A94">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7A4C0A" w:rsidRPr="006F4A94" w:rsidRDefault="007A4C0A" w:rsidP="002059D4">
            <w:pPr>
              <w:ind w:left="-57" w:right="-57"/>
              <w:jc w:val="both"/>
              <w:rPr>
                <w:rFonts w:ascii="Times New Roman" w:hAnsi="Times New Roman"/>
                <w:b/>
                <w:bCs/>
                <w:color w:val="000000" w:themeColor="text1"/>
                <w:kern w:val="1"/>
                <w:sz w:val="22"/>
                <w:szCs w:val="22"/>
                <w:lang w:eastAsia="ar-SA"/>
              </w:rPr>
            </w:pPr>
            <w:r w:rsidRPr="006F4A94">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6F4A94">
              <w:rPr>
                <w:rFonts w:ascii="Times New Roman" w:hAnsi="Times New Roman"/>
                <w:color w:val="000000" w:themeColor="text1"/>
                <w:sz w:val="22"/>
                <w:szCs w:val="22"/>
              </w:rPr>
              <w:t xml:space="preserve"> </w:t>
            </w:r>
          </w:p>
        </w:tc>
      </w:tr>
      <w:tr w:rsidR="007A4C0A" w:rsidRPr="003F7A07" w:rsidTr="002059D4">
        <w:tc>
          <w:tcPr>
            <w:tcW w:w="10065" w:type="dxa"/>
            <w:gridSpan w:val="2"/>
          </w:tcPr>
          <w:p w:rsidR="007A4C0A" w:rsidRPr="006F4A94"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b/>
                <w:color w:val="000000" w:themeColor="text1"/>
                <w:sz w:val="22"/>
                <w:szCs w:val="22"/>
              </w:rPr>
              <w:t>ОБЛАСТЬ: ГРАЖДАНСКАЯ ОБОРОНА И ПРЕДУПРЕЖДЕНИЕ ЧС</w:t>
            </w:r>
          </w:p>
        </w:tc>
      </w:tr>
      <w:tr w:rsidR="007A4C0A" w:rsidRPr="003F7A07" w:rsidTr="002059D4">
        <w:tc>
          <w:tcPr>
            <w:tcW w:w="10065" w:type="dxa"/>
            <w:gridSpan w:val="2"/>
            <w:vAlign w:val="center"/>
          </w:tcPr>
          <w:p w:rsidR="007A4C0A" w:rsidRPr="006F4A94" w:rsidRDefault="007A4C0A" w:rsidP="002059D4">
            <w:pPr>
              <w:ind w:left="-57" w:right="-57"/>
              <w:jc w:val="center"/>
              <w:rPr>
                <w:rFonts w:ascii="Times New Roman" w:hAnsi="Times New Roman"/>
                <w:b/>
                <w:bCs/>
                <w:color w:val="000000" w:themeColor="text1"/>
                <w:kern w:val="1"/>
                <w:sz w:val="22"/>
                <w:szCs w:val="22"/>
                <w:lang w:eastAsia="ar-SA"/>
              </w:rPr>
            </w:pPr>
            <w:r w:rsidRPr="006F4A94">
              <w:rPr>
                <w:rFonts w:ascii="Times New Roman" w:hAnsi="Times New Roman"/>
                <w:b/>
                <w:color w:val="000000" w:themeColor="text1"/>
                <w:sz w:val="22"/>
                <w:szCs w:val="22"/>
              </w:rPr>
              <w:t>Объекты служб оперативного реагирования</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lastRenderedPageBreak/>
              <w:t>Объекты</w:t>
            </w:r>
          </w:p>
          <w:p w:rsidR="007A4C0A"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 xml:space="preserve">пожарной </w:t>
            </w:r>
          </w:p>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охраны</w:t>
            </w:r>
          </w:p>
        </w:tc>
        <w:tc>
          <w:tcPr>
            <w:tcW w:w="7654" w:type="dxa"/>
          </w:tcPr>
          <w:p w:rsidR="007A4C0A" w:rsidRPr="006F4A94" w:rsidRDefault="007A4C0A" w:rsidP="002059D4">
            <w:pPr>
              <w:ind w:left="-57" w:right="-57"/>
              <w:jc w:val="both"/>
              <w:rPr>
                <w:rFonts w:ascii="Times New Roman" w:hAnsi="Times New Roman"/>
                <w:color w:val="000000" w:themeColor="text1"/>
                <w:sz w:val="22"/>
                <w:szCs w:val="22"/>
              </w:rPr>
            </w:pPr>
            <w:proofErr w:type="gramStart"/>
            <w:r w:rsidRPr="006F4A94">
              <w:rPr>
                <w:rFonts w:ascii="Times New Roman" w:hAnsi="Times New Roman"/>
                <w:color w:val="000000" w:themeColor="text1"/>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w:t>
            </w:r>
            <w:proofErr w:type="gramEnd"/>
            <w:r w:rsidRPr="006F4A94">
              <w:rPr>
                <w:rFonts w:ascii="Times New Roman" w:hAnsi="Times New Roman"/>
                <w:color w:val="000000" w:themeColor="text1"/>
                <w:sz w:val="22"/>
                <w:szCs w:val="22"/>
              </w:rPr>
              <w:t xml:space="preserve"> пожарной безопасности и безопасности людей на водных объектах»</w:t>
            </w:r>
          </w:p>
          <w:p w:rsidR="007A4C0A" w:rsidRPr="006F4A94" w:rsidRDefault="007A4C0A" w:rsidP="002059D4">
            <w:pPr>
              <w:ind w:left="-57" w:right="-57"/>
              <w:jc w:val="both"/>
              <w:rPr>
                <w:rFonts w:ascii="Times New Roman" w:hAnsi="Times New Roman"/>
                <w:b/>
                <w:bCs/>
                <w:color w:val="000000" w:themeColor="text1"/>
                <w:kern w:val="1"/>
                <w:sz w:val="22"/>
                <w:szCs w:val="22"/>
                <w:lang w:eastAsia="ar-SA"/>
              </w:rPr>
            </w:pPr>
            <w:r w:rsidRPr="006F4A94">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7A4C0A" w:rsidRPr="003F7A07" w:rsidTr="002059D4">
        <w:tc>
          <w:tcPr>
            <w:tcW w:w="10065" w:type="dxa"/>
            <w:gridSpan w:val="2"/>
            <w:vAlign w:val="center"/>
          </w:tcPr>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t>ОБЛАСТЬ: ГРАЖДАНСКАЯ ОБОРОНА И ПРЕДУПРЕЖДЕНИЕ ЧС</w:t>
            </w:r>
          </w:p>
        </w:tc>
      </w:tr>
      <w:tr w:rsidR="007A4C0A" w:rsidRPr="003F7A07" w:rsidTr="002059D4">
        <w:tc>
          <w:tcPr>
            <w:tcW w:w="10065" w:type="dxa"/>
            <w:gridSpan w:val="2"/>
            <w:vAlign w:val="center"/>
          </w:tcPr>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 xml:space="preserve">Показатель: Показатель вместимости (кв. м) на 1000 </w:t>
            </w:r>
            <w:proofErr w:type="gramStart"/>
            <w:r w:rsidRPr="006F4A94">
              <w:rPr>
                <w:rFonts w:ascii="Times New Roman" w:hAnsi="Times New Roman"/>
                <w:color w:val="000000" w:themeColor="text1"/>
                <w:sz w:val="22"/>
                <w:szCs w:val="22"/>
              </w:rPr>
              <w:t>укрываемых</w:t>
            </w:r>
            <w:proofErr w:type="gramEnd"/>
            <w:r w:rsidRPr="006F4A94">
              <w:rPr>
                <w:rFonts w:ascii="Times New Roman" w:hAnsi="Times New Roman"/>
                <w:color w:val="000000" w:themeColor="text1"/>
                <w:sz w:val="22"/>
                <w:szCs w:val="22"/>
              </w:rPr>
              <w:t xml:space="preserve"> - 500 кв. м</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Источники и исходные данны</w:t>
            </w:r>
            <w:r>
              <w:rPr>
                <w:rFonts w:ascii="Times New Roman" w:hAnsi="Times New Roman"/>
                <w:color w:val="000000" w:themeColor="text1"/>
                <w:sz w:val="22"/>
                <w:szCs w:val="22"/>
              </w:rPr>
              <w:t xml:space="preserve">е: </w:t>
            </w:r>
            <w:r w:rsidRPr="006F4A94">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6F4A94">
              <w:rPr>
                <w:rFonts w:ascii="Times New Roman" w:hAnsi="Times New Roman"/>
                <w:color w:val="000000" w:themeColor="text1"/>
                <w:sz w:val="22"/>
                <w:szCs w:val="22"/>
              </w:rPr>
              <w:t>пр</w:t>
            </w:r>
            <w:proofErr w:type="spellEnd"/>
            <w:proofErr w:type="gramEnd"/>
            <w:r w:rsidRPr="006F4A94">
              <w:rPr>
                <w:rFonts w:ascii="Times New Roman" w:hAnsi="Times New Roman"/>
                <w:color w:val="000000" w:themeColor="text1"/>
                <w:sz w:val="22"/>
                <w:szCs w:val="22"/>
              </w:rPr>
              <w:t>)</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Пешеходная доступность, километры: 1 км</w:t>
            </w:r>
            <w:proofErr w:type="gramStart"/>
            <w:r w:rsidRPr="006F4A94">
              <w:rPr>
                <w:rFonts w:ascii="Times New Roman" w:hAnsi="Times New Roman"/>
                <w:color w:val="000000" w:themeColor="text1"/>
                <w:sz w:val="22"/>
                <w:szCs w:val="22"/>
              </w:rPr>
              <w:t>.</w:t>
            </w:r>
            <w:proofErr w:type="gramEnd"/>
            <w:r w:rsidRPr="006F4A94">
              <w:rPr>
                <w:rFonts w:ascii="Times New Roman" w:hAnsi="Times New Roman"/>
                <w:color w:val="000000" w:themeColor="text1"/>
                <w:sz w:val="22"/>
                <w:szCs w:val="22"/>
              </w:rPr>
              <w:t xml:space="preserve"> - </w:t>
            </w:r>
            <w:proofErr w:type="gramStart"/>
            <w:r w:rsidRPr="006F4A94">
              <w:rPr>
                <w:rFonts w:ascii="Times New Roman" w:hAnsi="Times New Roman"/>
                <w:color w:val="000000" w:themeColor="text1"/>
                <w:sz w:val="22"/>
                <w:szCs w:val="22"/>
              </w:rPr>
              <w:t>д</w:t>
            </w:r>
            <w:proofErr w:type="gramEnd"/>
            <w:r w:rsidRPr="006F4A94">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F4A94">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6F4A94">
              <w:rPr>
                <w:rFonts w:ascii="Times New Roman" w:hAnsi="Times New Roman"/>
                <w:color w:val="000000" w:themeColor="text1"/>
                <w:sz w:val="22"/>
                <w:szCs w:val="22"/>
              </w:rPr>
              <w:t>пр</w:t>
            </w:r>
            <w:proofErr w:type="spellEnd"/>
            <w:proofErr w:type="gramEnd"/>
            <w:r w:rsidRPr="006F4A94">
              <w:rPr>
                <w:rFonts w:ascii="Times New Roman" w:hAnsi="Times New Roman"/>
                <w:color w:val="000000" w:themeColor="text1"/>
                <w:sz w:val="22"/>
                <w:szCs w:val="22"/>
              </w:rPr>
              <w:t>)</w:t>
            </w:r>
          </w:p>
        </w:tc>
      </w:tr>
      <w:tr w:rsidR="007A4C0A" w:rsidRPr="003F7A07" w:rsidTr="002059D4">
        <w:trPr>
          <w:trHeight w:val="292"/>
        </w:trPr>
        <w:tc>
          <w:tcPr>
            <w:tcW w:w="10065" w:type="dxa"/>
            <w:gridSpan w:val="2"/>
            <w:vAlign w:val="center"/>
          </w:tcPr>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t>ОБЛАСТЬ: ОРГАНИЗАЦИЯ РИТУАЛЬНЫХ УСЛУГ И МЕСТ ЗАХОРОНЕНИЯ</w:t>
            </w:r>
          </w:p>
        </w:tc>
      </w:tr>
      <w:tr w:rsidR="007A4C0A" w:rsidRPr="003F7A07" w:rsidTr="002059D4">
        <w:tc>
          <w:tcPr>
            <w:tcW w:w="10065" w:type="dxa"/>
            <w:gridSpan w:val="2"/>
            <w:vAlign w:val="center"/>
          </w:tcPr>
          <w:p w:rsidR="007A4C0A" w:rsidRPr="006F4A94" w:rsidRDefault="007A4C0A" w:rsidP="002059D4">
            <w:pPr>
              <w:ind w:left="-57" w:right="-57"/>
              <w:jc w:val="center"/>
              <w:rPr>
                <w:rFonts w:ascii="Times New Roman" w:hAnsi="Times New Roman"/>
                <w:b/>
                <w:color w:val="000000" w:themeColor="text1"/>
                <w:sz w:val="22"/>
                <w:szCs w:val="22"/>
              </w:rPr>
            </w:pPr>
            <w:r w:rsidRPr="006F4A94">
              <w:rPr>
                <w:rFonts w:ascii="Times New Roman" w:hAnsi="Times New Roman"/>
                <w:b/>
                <w:color w:val="000000" w:themeColor="text1"/>
                <w:sz w:val="22"/>
                <w:szCs w:val="22"/>
              </w:rPr>
              <w:t>Объекты в области организации ритуальных услуг и мест захоронения</w:t>
            </w:r>
          </w:p>
        </w:tc>
      </w:tr>
      <w:tr w:rsidR="007A4C0A" w:rsidRPr="003F7A07" w:rsidTr="002059D4">
        <w:tc>
          <w:tcPr>
            <w:tcW w:w="2411" w:type="dxa"/>
            <w:vAlign w:val="center"/>
          </w:tcPr>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 xml:space="preserve">Кладбище </w:t>
            </w:r>
            <w:proofErr w:type="gramStart"/>
            <w:r w:rsidRPr="006F4A94">
              <w:rPr>
                <w:rFonts w:ascii="Times New Roman" w:hAnsi="Times New Roman"/>
                <w:bCs/>
                <w:color w:val="000000" w:themeColor="text1"/>
                <w:kern w:val="1"/>
                <w:sz w:val="22"/>
                <w:szCs w:val="22"/>
                <w:lang w:eastAsia="ar-SA"/>
              </w:rPr>
              <w:t>традиционного</w:t>
            </w:r>
            <w:proofErr w:type="gramEnd"/>
          </w:p>
          <w:p w:rsidR="007A4C0A"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 xml:space="preserve">захоронения </w:t>
            </w:r>
          </w:p>
          <w:p w:rsidR="007A4C0A"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 xml:space="preserve">в границах </w:t>
            </w:r>
          </w:p>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сельского</w:t>
            </w:r>
          </w:p>
          <w:p w:rsidR="007A4C0A" w:rsidRPr="006F4A94" w:rsidRDefault="007A4C0A" w:rsidP="002059D4">
            <w:pPr>
              <w:ind w:left="-57" w:right="-57"/>
              <w:jc w:val="center"/>
              <w:rPr>
                <w:rFonts w:ascii="Times New Roman" w:hAnsi="Times New Roman"/>
                <w:bCs/>
                <w:color w:val="000000" w:themeColor="text1"/>
                <w:kern w:val="1"/>
                <w:sz w:val="22"/>
                <w:szCs w:val="22"/>
                <w:lang w:eastAsia="ar-SA"/>
              </w:rPr>
            </w:pPr>
            <w:r w:rsidRPr="006F4A94">
              <w:rPr>
                <w:rFonts w:ascii="Times New Roman" w:hAnsi="Times New Roman"/>
                <w:bCs/>
                <w:color w:val="000000" w:themeColor="text1"/>
                <w:kern w:val="1"/>
                <w:sz w:val="22"/>
                <w:szCs w:val="22"/>
                <w:lang w:eastAsia="ar-SA"/>
              </w:rPr>
              <w:t>поселения</w:t>
            </w:r>
          </w:p>
        </w:tc>
        <w:tc>
          <w:tcPr>
            <w:tcW w:w="7654" w:type="dxa"/>
          </w:tcPr>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Площадь территории– 0,24 га на 1000 человек населения</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F4A94">
              <w:rPr>
                <w:rFonts w:ascii="Times New Roman" w:hAnsi="Times New Roman"/>
                <w:color w:val="000000" w:themeColor="text1"/>
                <w:sz w:val="22"/>
                <w:szCs w:val="22"/>
              </w:rPr>
              <w:t>Свод правил СП 42.13330.2016, приложение Д.</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6F4A94">
              <w:rPr>
                <w:rFonts w:ascii="Times New Roman" w:hAnsi="Times New Roman"/>
                <w:color w:val="000000" w:themeColor="text1"/>
                <w:sz w:val="22"/>
                <w:szCs w:val="22"/>
              </w:rPr>
              <w:t>Показатель определяется нормативным путем.</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Показатель: Транспортная доступность, минуты - 30 мин.</w:t>
            </w:r>
          </w:p>
          <w:p w:rsidR="007A4C0A" w:rsidRPr="006F4A94" w:rsidRDefault="007A4C0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6F4A94">
              <w:rPr>
                <w:rFonts w:ascii="Times New Roman" w:hAnsi="Times New Roman"/>
                <w:color w:val="000000" w:themeColor="text1"/>
                <w:sz w:val="22"/>
                <w:szCs w:val="22"/>
              </w:rPr>
              <w:t xml:space="preserve">Транспортная доступность принята </w:t>
            </w:r>
            <w:proofErr w:type="gramStart"/>
            <w:r w:rsidRPr="006F4A94">
              <w:rPr>
                <w:rFonts w:ascii="Times New Roman" w:hAnsi="Times New Roman"/>
                <w:color w:val="000000" w:themeColor="text1"/>
                <w:sz w:val="22"/>
                <w:szCs w:val="22"/>
              </w:rPr>
              <w:t>исходя из времени</w:t>
            </w:r>
            <w:proofErr w:type="gramEnd"/>
            <w:r w:rsidRPr="006F4A94">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7A4C0A" w:rsidRPr="006F4A94" w:rsidRDefault="007A4C0A" w:rsidP="002059D4">
            <w:pPr>
              <w:ind w:left="-57" w:right="-57"/>
              <w:jc w:val="both"/>
              <w:rPr>
                <w:rFonts w:ascii="Times New Roman" w:hAnsi="Times New Roman"/>
                <w:color w:val="000000" w:themeColor="text1"/>
                <w:sz w:val="22"/>
                <w:szCs w:val="22"/>
              </w:rPr>
            </w:pPr>
            <w:r w:rsidRPr="006F4A94">
              <w:rPr>
                <w:rFonts w:ascii="Times New Roman" w:hAnsi="Times New Roman"/>
                <w:color w:val="000000" w:themeColor="text1"/>
                <w:sz w:val="22"/>
                <w:szCs w:val="22"/>
              </w:rPr>
              <w:t>Расчет:</w:t>
            </w:r>
            <w:r>
              <w:rPr>
                <w:rFonts w:ascii="Times New Roman" w:hAnsi="Times New Roman"/>
                <w:color w:val="000000" w:themeColor="text1"/>
                <w:sz w:val="22"/>
                <w:szCs w:val="22"/>
              </w:rPr>
              <w:t xml:space="preserve"> </w:t>
            </w:r>
            <w:r w:rsidRPr="006F4A94">
              <w:rPr>
                <w:rFonts w:ascii="Times New Roman" w:hAnsi="Times New Roman"/>
                <w:color w:val="000000" w:themeColor="text1"/>
                <w:sz w:val="22"/>
                <w:szCs w:val="22"/>
              </w:rPr>
              <w:t>Показатель определяется нормативным путем.</w:t>
            </w:r>
          </w:p>
        </w:tc>
      </w:tr>
    </w:tbl>
    <w:p w:rsidR="007A4C0A" w:rsidRPr="003F7A07" w:rsidRDefault="007A4C0A" w:rsidP="007A4C0A">
      <w:pPr>
        <w:spacing w:after="0" w:line="240" w:lineRule="auto"/>
        <w:ind w:left="-57" w:right="-57"/>
        <w:jc w:val="both"/>
        <w:rPr>
          <w:rFonts w:ascii="Times New Roman" w:hAnsi="Times New Roman" w:cs="Times New Roman"/>
          <w:color w:val="000000" w:themeColor="text1"/>
        </w:rPr>
      </w:pPr>
      <w:r>
        <w:rPr>
          <w:rFonts w:ascii="Times New Roman" w:hAnsi="Times New Roman" w:cs="Times New Roman"/>
          <w:bCs/>
          <w:color w:val="000000" w:themeColor="text1"/>
        </w:rPr>
        <w:t xml:space="preserve">       </w:t>
      </w:r>
      <w:r w:rsidRPr="003F7A07">
        <w:rPr>
          <w:rFonts w:ascii="Times New Roman" w:hAnsi="Times New Roman" w:cs="Times New Roman"/>
          <w:bCs/>
          <w:color w:val="000000" w:themeColor="text1"/>
        </w:rPr>
        <w:t>*К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w:t>
      </w:r>
      <w:proofErr w:type="spellStart"/>
      <w:r w:rsidRPr="003F7A07">
        <w:rPr>
          <w:rFonts w:ascii="Times New Roman" w:hAnsi="Times New Roman" w:cs="Times New Roman"/>
          <w:bCs/>
          <w:color w:val="000000" w:themeColor="text1"/>
        </w:rPr>
        <w:t>урбанизированности</w:t>
      </w:r>
      <w:proofErr w:type="spellEnd"/>
      <w:r w:rsidRPr="003F7A07">
        <w:rPr>
          <w:rFonts w:ascii="Times New Roman" w:hAnsi="Times New Roman" w:cs="Times New Roman"/>
          <w:bCs/>
          <w:color w:val="000000" w:themeColor="text1"/>
        </w:rPr>
        <w:t xml:space="preserve"> муниципального образования принят 1,00 в соответствии с таблицей 2.2.3. п. 2.2 «</w:t>
      </w:r>
      <w:r w:rsidRPr="003F7A07">
        <w:rPr>
          <w:rFonts w:ascii="Times New Roman" w:hAnsi="Times New Roman" w:cs="Times New Roman"/>
          <w:color w:val="000000" w:themeColor="text1"/>
        </w:rPr>
        <w:t xml:space="preserve">Оценка степени </w:t>
      </w:r>
      <w:proofErr w:type="spellStart"/>
      <w:r w:rsidRPr="003F7A07">
        <w:rPr>
          <w:rFonts w:ascii="Times New Roman" w:hAnsi="Times New Roman" w:cs="Times New Roman"/>
          <w:color w:val="000000" w:themeColor="text1"/>
        </w:rPr>
        <w:t>урбанизированности</w:t>
      </w:r>
      <w:proofErr w:type="spellEnd"/>
      <w:r w:rsidRPr="003F7A07">
        <w:rPr>
          <w:rFonts w:ascii="Times New Roman" w:hAnsi="Times New Roman" w:cs="Times New Roman"/>
          <w:color w:val="000000" w:themeColor="text1"/>
        </w:rPr>
        <w:t xml:space="preserve">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7A4C0A" w:rsidRDefault="007A4C0A" w:rsidP="007A4C0A">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 населенный пункт.</w:t>
      </w:r>
    </w:p>
    <w:p w:rsidR="007A4C0A" w:rsidRPr="0021500E" w:rsidRDefault="007A4C0A" w:rsidP="007A4C0A">
      <w:pPr>
        <w:spacing w:after="0" w:line="240" w:lineRule="auto"/>
        <w:ind w:left="-57" w:right="-57"/>
        <w:jc w:val="both"/>
        <w:rPr>
          <w:rFonts w:ascii="Times New Roman" w:hAnsi="Times New Roman" w:cs="Times New Roman"/>
          <w:color w:val="000000" w:themeColor="text1"/>
          <w:sz w:val="28"/>
          <w:szCs w:val="28"/>
        </w:rPr>
      </w:pPr>
    </w:p>
    <w:p w:rsidR="007A4C0A" w:rsidRPr="003F7A07" w:rsidRDefault="007A4C0A" w:rsidP="007A4C0A">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7A4C0A" w:rsidRPr="003F7A07" w:rsidRDefault="007A4C0A" w:rsidP="007A4C0A">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7A4C0A" w:rsidRPr="003F7A07" w:rsidRDefault="007A4C0A" w:rsidP="007A4C0A">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lastRenderedPageBreak/>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7A4C0A" w:rsidRPr="003F7A07" w:rsidRDefault="007A4C0A" w:rsidP="007A4C0A">
      <w:pPr>
        <w:pStyle w:val="a3"/>
        <w:ind w:left="-57" w:right="-57"/>
        <w:rPr>
          <w:b/>
          <w:color w:val="000000" w:themeColor="text1"/>
          <w:sz w:val="16"/>
          <w:szCs w:val="16"/>
          <w:lang w:val="ru-RU"/>
        </w:rPr>
      </w:pPr>
    </w:p>
    <w:p w:rsidR="007A4C0A" w:rsidRPr="003F7A07" w:rsidRDefault="007A4C0A" w:rsidP="007A4C0A">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w:t>
      </w:r>
      <w:proofErr w:type="spellStart"/>
      <w:r w:rsidRPr="003F7A07">
        <w:rPr>
          <w:color w:val="000000" w:themeColor="text1"/>
          <w:lang w:val="ru-RU"/>
        </w:rPr>
        <w:t>Бубновского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w:t>
      </w:r>
      <w:proofErr w:type="spellStart"/>
      <w:r w:rsidRPr="003F7A07">
        <w:rPr>
          <w:color w:val="000000" w:themeColor="text1"/>
          <w:lang w:val="ru-RU"/>
        </w:rPr>
        <w:t>Бубновского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7A4C0A" w:rsidRPr="003F7A07" w:rsidRDefault="007A4C0A" w:rsidP="007A4C0A">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В соответствии с Приказом </w:t>
      </w:r>
      <w:proofErr w:type="spellStart"/>
      <w:r w:rsidRPr="003F7A07">
        <w:rPr>
          <w:color w:val="000000" w:themeColor="text1"/>
          <w:lang w:val="ru-RU"/>
        </w:rPr>
        <w:t>Минрегиона</w:t>
      </w:r>
      <w:proofErr w:type="spellEnd"/>
      <w:r w:rsidRPr="003F7A07">
        <w:rPr>
          <w:color w:val="000000" w:themeColor="text1"/>
          <w:lang w:val="ru-RU"/>
        </w:rPr>
        <w:t xml:space="preserve">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7A4C0A" w:rsidRPr="003F7A07" w:rsidRDefault="007A4C0A" w:rsidP="007A4C0A">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7A4C0A" w:rsidRPr="003F7A07" w:rsidRDefault="007A4C0A" w:rsidP="007A4C0A">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распространяются на предлагаемые к размещению на территории </w:t>
      </w:r>
      <w:proofErr w:type="spellStart"/>
      <w:r w:rsidRPr="003F7A07">
        <w:rPr>
          <w:color w:val="000000" w:themeColor="text1"/>
          <w:lang w:val="ru-RU"/>
        </w:rPr>
        <w:t>Бубновского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7A4C0A" w:rsidRPr="003F7A07" w:rsidRDefault="007A4C0A" w:rsidP="007A4C0A">
      <w:pPr>
        <w:pStyle w:val="a3"/>
        <w:ind w:left="-57" w:right="-57"/>
        <w:jc w:val="both"/>
        <w:rPr>
          <w:color w:val="000000" w:themeColor="text1"/>
          <w:sz w:val="16"/>
          <w:szCs w:val="16"/>
          <w:lang w:val="ru-RU"/>
        </w:rPr>
      </w:pPr>
    </w:p>
    <w:p w:rsidR="007A4C0A" w:rsidRPr="003F7A07" w:rsidRDefault="007A4C0A" w:rsidP="007A4C0A">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7A4C0A" w:rsidRPr="003F7A07" w:rsidRDefault="007A4C0A" w:rsidP="007A4C0A">
      <w:pPr>
        <w:pStyle w:val="a3"/>
        <w:ind w:left="-57" w:right="-57"/>
        <w:rPr>
          <w:color w:val="000000" w:themeColor="text1"/>
          <w:sz w:val="16"/>
          <w:szCs w:val="16"/>
          <w:lang w:val="ru-RU"/>
        </w:rPr>
      </w:pPr>
    </w:p>
    <w:p w:rsidR="007A4C0A" w:rsidRPr="003F7A07" w:rsidRDefault="007A4C0A" w:rsidP="007A4C0A">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w:t>
      </w:r>
      <w:proofErr w:type="spellStart"/>
      <w:r w:rsidRPr="003F7A07">
        <w:rPr>
          <w:color w:val="000000" w:themeColor="text1"/>
          <w:lang w:val="ru-RU"/>
        </w:rPr>
        <w:t>Бубновского</w:t>
      </w:r>
      <w:proofErr w:type="spellEnd"/>
      <w:r w:rsidRPr="003F7A07">
        <w:rPr>
          <w:color w:val="000000" w:themeColor="text1"/>
          <w:lang w:val="ru-RU"/>
        </w:rPr>
        <w:t xml:space="preserve">  сельского поселения Урюпинского муниципального района входят:</w:t>
      </w:r>
    </w:p>
    <w:p w:rsidR="007A4C0A" w:rsidRPr="003F7A07" w:rsidRDefault="007A4C0A" w:rsidP="007A4C0A">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7A4C0A" w:rsidRPr="003F7A07" w:rsidRDefault="007A4C0A" w:rsidP="007A4C0A">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w:t>
      </w:r>
      <w:r w:rsidRPr="003F7A07">
        <w:rPr>
          <w:color w:val="000000" w:themeColor="text1"/>
          <w:sz w:val="28"/>
          <w:szCs w:val="28"/>
          <w:lang w:val="ru-RU"/>
        </w:rPr>
        <w:lastRenderedPageBreak/>
        <w:t>архитектуры, градостроительства, экологии и охраны окружающей среды Администрации Урюпинского муниципального района Волгоградской области;</w:t>
      </w:r>
    </w:p>
    <w:p w:rsidR="007A4C0A" w:rsidRPr="003F7A07" w:rsidRDefault="007A4C0A" w:rsidP="007A4C0A">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w:t>
      </w:r>
      <w:proofErr w:type="spellStart"/>
      <w:r w:rsidRPr="003F7A07">
        <w:rPr>
          <w:color w:val="000000" w:themeColor="text1"/>
          <w:sz w:val="28"/>
          <w:szCs w:val="28"/>
          <w:lang w:val="ru-RU"/>
        </w:rPr>
        <w:t>Бубновского</w:t>
      </w:r>
      <w:proofErr w:type="spellEnd"/>
      <w:r w:rsidRPr="003F7A07">
        <w:rPr>
          <w:color w:val="000000" w:themeColor="text1"/>
          <w:sz w:val="28"/>
          <w:szCs w:val="28"/>
          <w:lang w:val="ru-RU"/>
        </w:rPr>
        <w:t xml:space="preserve"> сельского поселения.</w:t>
      </w:r>
    </w:p>
    <w:p w:rsidR="007A4C0A" w:rsidRPr="003F7A07" w:rsidRDefault="007A4C0A" w:rsidP="007A4C0A">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w:t>
      </w:r>
      <w:proofErr w:type="gramStart"/>
      <w:r w:rsidRPr="003F7A07">
        <w:rPr>
          <w:color w:val="000000" w:themeColor="text1"/>
          <w:sz w:val="28"/>
          <w:szCs w:val="28"/>
          <w:lang w:val="ru-RU"/>
        </w:rPr>
        <w:t xml:space="preserve">Население </w:t>
      </w:r>
      <w:proofErr w:type="spellStart"/>
      <w:r w:rsidRPr="003F7A07">
        <w:rPr>
          <w:color w:val="000000" w:themeColor="text1"/>
          <w:sz w:val="28"/>
          <w:szCs w:val="28"/>
          <w:lang w:val="ru-RU"/>
        </w:rPr>
        <w:t>Бубновского</w:t>
      </w:r>
      <w:proofErr w:type="spellEnd"/>
      <w:r w:rsidRPr="003F7A07">
        <w:rPr>
          <w:color w:val="000000" w:themeColor="text1"/>
          <w:sz w:val="28"/>
          <w:szCs w:val="28"/>
          <w:lang w:val="ru-RU"/>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7A4C0A" w:rsidRPr="003F7A07" w:rsidRDefault="007A4C0A" w:rsidP="007A4C0A">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7A4C0A" w:rsidRPr="003F7A07" w:rsidRDefault="007A4C0A" w:rsidP="007A4C0A">
      <w:pPr>
        <w:pStyle w:val="a5"/>
        <w:tabs>
          <w:tab w:val="left" w:pos="993"/>
        </w:tabs>
        <w:ind w:left="-57" w:right="-57" w:firstLine="0"/>
        <w:jc w:val="both"/>
        <w:rPr>
          <w:b/>
          <w:color w:val="000000" w:themeColor="text1"/>
          <w:sz w:val="16"/>
          <w:szCs w:val="16"/>
          <w:lang w:val="ru-RU"/>
        </w:rPr>
      </w:pPr>
    </w:p>
    <w:p w:rsidR="007A4C0A" w:rsidRPr="003F7A07" w:rsidRDefault="007A4C0A" w:rsidP="007A4C0A">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7A4C0A" w:rsidRPr="003F7A07" w:rsidRDefault="007A4C0A" w:rsidP="007A4C0A">
      <w:pPr>
        <w:pStyle w:val="a3"/>
        <w:ind w:left="-57" w:right="-57"/>
        <w:rPr>
          <w:color w:val="000000" w:themeColor="text1"/>
          <w:sz w:val="16"/>
          <w:szCs w:val="16"/>
          <w:lang w:val="ru-RU"/>
        </w:rPr>
      </w:pPr>
    </w:p>
    <w:p w:rsidR="007A4C0A" w:rsidRPr="003F7A07" w:rsidRDefault="007A4C0A" w:rsidP="007A4C0A">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 xml:space="preserve">быть соблюдены требования настоящих нормативов градостроительного проектирования </w:t>
      </w:r>
      <w:proofErr w:type="spellStart"/>
      <w:r w:rsidRPr="003F7A07">
        <w:rPr>
          <w:color w:val="000000" w:themeColor="text1"/>
          <w:lang w:val="ru-RU"/>
        </w:rPr>
        <w:t>Бубновского</w:t>
      </w:r>
      <w:proofErr w:type="spellEnd"/>
      <w:r w:rsidRPr="003F7A07">
        <w:rPr>
          <w:color w:val="000000" w:themeColor="text1"/>
          <w:lang w:val="ru-RU"/>
        </w:rPr>
        <w:t xml:space="preserve"> сельского поселения Урюпинского муниципального района относятся</w:t>
      </w:r>
      <w:proofErr w:type="gramEnd"/>
      <w:r w:rsidRPr="003F7A07">
        <w:rPr>
          <w:color w:val="000000" w:themeColor="text1"/>
          <w:lang w:val="ru-RU"/>
        </w:rPr>
        <w:t>:</w:t>
      </w:r>
    </w:p>
    <w:p w:rsidR="007A4C0A" w:rsidRPr="003F7A07" w:rsidRDefault="007A4C0A" w:rsidP="007A4C0A">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7A4C0A" w:rsidRPr="003F7A07" w:rsidRDefault="007A4C0A" w:rsidP="007A4C0A">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w:t>
      </w:r>
      <w:proofErr w:type="spellStart"/>
      <w:r w:rsidRPr="003F7A07">
        <w:rPr>
          <w:color w:val="000000" w:themeColor="text1"/>
          <w:sz w:val="28"/>
          <w:szCs w:val="28"/>
          <w:lang w:val="ru-RU"/>
        </w:rPr>
        <w:t>Бубновского</w:t>
      </w:r>
      <w:proofErr w:type="spellEnd"/>
      <w:r w:rsidRPr="003F7A07">
        <w:rPr>
          <w:color w:val="000000" w:themeColor="text1"/>
          <w:sz w:val="28"/>
          <w:szCs w:val="28"/>
          <w:lang w:val="ru-RU"/>
        </w:rPr>
        <w:t xml:space="preserve"> сельского поселения Урюпинского муниципального района;</w:t>
      </w:r>
    </w:p>
    <w:p w:rsidR="007A4C0A" w:rsidRPr="003F7A07" w:rsidRDefault="007A4C0A" w:rsidP="007A4C0A">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w:t>
      </w:r>
      <w:proofErr w:type="spellStart"/>
      <w:r w:rsidRPr="003F7A07">
        <w:rPr>
          <w:rFonts w:ascii="Times New Roman" w:hAnsi="Times New Roman" w:cs="Times New Roman"/>
          <w:color w:val="000000" w:themeColor="text1"/>
          <w:sz w:val="28"/>
          <w:szCs w:val="28"/>
        </w:rPr>
        <w:t>Бубновского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w:t>
      </w:r>
    </w:p>
    <w:p w:rsidR="007A4C0A" w:rsidRPr="003F7A07" w:rsidRDefault="007A4C0A" w:rsidP="007A4C0A">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7A4C0A" w:rsidRPr="003F7A07" w:rsidRDefault="007A4C0A" w:rsidP="007A4C0A">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7A4C0A" w:rsidRPr="003F7A07" w:rsidRDefault="007A4C0A" w:rsidP="007A4C0A">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7A4C0A" w:rsidRPr="0021500E" w:rsidRDefault="007A4C0A" w:rsidP="007A4C0A">
      <w:pPr>
        <w:pStyle w:val="a5"/>
        <w:tabs>
          <w:tab w:val="left" w:pos="709"/>
        </w:tabs>
        <w:ind w:left="-57" w:right="-57" w:firstLine="0"/>
        <w:rPr>
          <w:color w:val="000000" w:themeColor="text1"/>
          <w:sz w:val="16"/>
          <w:szCs w:val="16"/>
          <w:highlight w:val="yellow"/>
          <w:lang w:val="ru-RU"/>
        </w:rPr>
      </w:pPr>
    </w:p>
    <w:p w:rsidR="007A4C0A" w:rsidRPr="003F7A07" w:rsidRDefault="007A4C0A" w:rsidP="007A4C0A">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 xml:space="preserve">4. Вступление в силу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Бубновского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7A4C0A" w:rsidRPr="0021500E" w:rsidRDefault="007A4C0A" w:rsidP="007A4C0A">
      <w:pPr>
        <w:spacing w:after="0" w:line="240" w:lineRule="auto"/>
        <w:ind w:left="-57" w:right="-57"/>
        <w:rPr>
          <w:rFonts w:ascii="Times New Roman" w:hAnsi="Times New Roman" w:cs="Times New Roman"/>
          <w:b/>
          <w:bCs/>
          <w:color w:val="000000" w:themeColor="text1"/>
          <w:sz w:val="16"/>
          <w:szCs w:val="16"/>
        </w:rPr>
      </w:pPr>
    </w:p>
    <w:p w:rsidR="007A4C0A" w:rsidRDefault="007A4C0A" w:rsidP="007A4C0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Бубновского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7A4C0A" w:rsidRPr="0021500E" w:rsidRDefault="007A4C0A" w:rsidP="007A4C0A">
      <w:pPr>
        <w:spacing w:after="0" w:line="240" w:lineRule="auto"/>
        <w:ind w:left="-57" w:right="-57"/>
        <w:jc w:val="both"/>
        <w:rPr>
          <w:rFonts w:ascii="Times New Roman" w:hAnsi="Times New Roman" w:cs="Times New Roman"/>
          <w:color w:val="000000" w:themeColor="text1"/>
          <w:sz w:val="16"/>
          <w:szCs w:val="16"/>
        </w:rPr>
      </w:pPr>
    </w:p>
    <w:p w:rsidR="007A4C0A" w:rsidRPr="003F7A07" w:rsidRDefault="007A4C0A" w:rsidP="007A4C0A">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7A4C0A" w:rsidRPr="003F7A07" w:rsidRDefault="007A4C0A" w:rsidP="007A4C0A">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w:t>
      </w:r>
      <w:bookmarkStart w:id="0" w:name="_GoBack"/>
      <w:bookmarkEnd w:id="0"/>
      <w:r w:rsidRPr="003F7A07">
        <w:rPr>
          <w:rFonts w:ascii="Times New Roman" w:hAnsi="Times New Roman" w:cs="Times New Roman"/>
          <w:b/>
          <w:color w:val="000000" w:themeColor="text1"/>
          <w:sz w:val="28"/>
          <w:szCs w:val="28"/>
        </w:rPr>
        <w:t>а                                 А.Ю. Максимов</w:t>
      </w:r>
    </w:p>
    <w:sectPr w:rsidR="007A4C0A" w:rsidRPr="003F7A0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4D77EF"/>
    <w:rsid w:val="000106FA"/>
    <w:rsid w:val="00194B25"/>
    <w:rsid w:val="004D77EF"/>
    <w:rsid w:val="007A4C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C0A"/>
    <w:rPr>
      <w:rFonts w:eastAsiaTheme="minorEastAsia"/>
      <w:lang w:eastAsia="ru-RU"/>
    </w:rPr>
  </w:style>
  <w:style w:type="paragraph" w:styleId="1">
    <w:name w:val="heading 1"/>
    <w:basedOn w:val="a"/>
    <w:link w:val="10"/>
    <w:uiPriority w:val="9"/>
    <w:qFormat/>
    <w:rsid w:val="007A4C0A"/>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7A4C0A"/>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4C0A"/>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7A4C0A"/>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7A4C0A"/>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7A4C0A"/>
    <w:rPr>
      <w:rFonts w:ascii="Times New Roman" w:eastAsia="Times New Roman" w:hAnsi="Times New Roman" w:cs="Times New Roman"/>
      <w:sz w:val="28"/>
      <w:szCs w:val="28"/>
      <w:lang w:val="en-US"/>
    </w:rPr>
  </w:style>
  <w:style w:type="paragraph" w:styleId="a5">
    <w:name w:val="List Paragraph"/>
    <w:basedOn w:val="a"/>
    <w:link w:val="a6"/>
    <w:uiPriority w:val="34"/>
    <w:qFormat/>
    <w:rsid w:val="007A4C0A"/>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7A4C0A"/>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7A4C0A"/>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7A4C0A"/>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7A4C0A"/>
    <w:rPr>
      <w:rFonts w:ascii="Calibri" w:eastAsia="Times New Roman" w:hAnsi="Calibri" w:cs="Calibri"/>
      <w:szCs w:val="20"/>
      <w:lang w:eastAsia="ru-RU"/>
    </w:rPr>
  </w:style>
  <w:style w:type="paragraph" w:customStyle="1" w:styleId="Default">
    <w:name w:val="Default"/>
    <w:uiPriority w:val="99"/>
    <w:qFormat/>
    <w:rsid w:val="007A4C0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7A4C0A"/>
    <w:pPr>
      <w:spacing w:after="0" w:line="240" w:lineRule="auto"/>
    </w:pPr>
    <w:rPr>
      <w:rFonts w:ascii="Calibri" w:eastAsia="Calibri" w:hAnsi="Calibri" w:cs="Times New Roman"/>
    </w:rPr>
  </w:style>
  <w:style w:type="paragraph" w:customStyle="1" w:styleId="msonormalmrcssattr">
    <w:name w:val="msonormal_mr_css_attr"/>
    <w:basedOn w:val="a"/>
    <w:rsid w:val="007A4C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7A4C0A"/>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7A4C0A"/>
    <w:rPr>
      <w:rFonts w:ascii="Times New Roman" w:eastAsia="Times New Roman" w:hAnsi="Times New Roman" w:cs="Times New Roman"/>
      <w:lang w:eastAsia="ru-RU"/>
    </w:rPr>
  </w:style>
  <w:style w:type="character" w:styleId="ab">
    <w:name w:val="Subtle Emphasis"/>
    <w:basedOn w:val="a0"/>
    <w:uiPriority w:val="19"/>
    <w:qFormat/>
    <w:rsid w:val="007A4C0A"/>
    <w:rPr>
      <w:i/>
      <w:iCs/>
      <w:color w:val="404040" w:themeColor="text1" w:themeTint="BF"/>
    </w:rPr>
  </w:style>
  <w:style w:type="character" w:customStyle="1" w:styleId="a6">
    <w:name w:val="Абзац списка Знак"/>
    <w:link w:val="a5"/>
    <w:uiPriority w:val="34"/>
    <w:locked/>
    <w:rsid w:val="007A4C0A"/>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7A4C0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8674</Words>
  <Characters>49448</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2025-12-04T05:05:00Z</cp:lastPrinted>
  <dcterms:created xsi:type="dcterms:W3CDTF">2025-12-03T13:05:00Z</dcterms:created>
  <dcterms:modified xsi:type="dcterms:W3CDTF">2025-12-04T05:06:00Z</dcterms:modified>
</cp:coreProperties>
</file>