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D7B" w:rsidRPr="003F7A07" w:rsidRDefault="00C44D7B" w:rsidP="00C44D7B">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7A86865F" wp14:editId="15DDED44">
            <wp:simplePos x="0" y="0"/>
            <wp:positionH relativeFrom="column">
              <wp:posOffset>2613660</wp:posOffset>
            </wp:positionH>
            <wp:positionV relativeFrom="paragraph">
              <wp:posOffset>-151130</wp:posOffset>
            </wp:positionV>
            <wp:extent cx="526415" cy="812165"/>
            <wp:effectExtent l="0" t="0" r="6985" b="6985"/>
            <wp:wrapSquare wrapText="left"/>
            <wp:docPr id="17" name="Рисунок 1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C44D7B" w:rsidRPr="003F7A07" w:rsidRDefault="00C44D7B" w:rsidP="00C44D7B">
      <w:pPr>
        <w:spacing w:after="0" w:line="240" w:lineRule="auto"/>
        <w:ind w:left="-57" w:right="-57"/>
        <w:jc w:val="center"/>
        <w:rPr>
          <w:rFonts w:ascii="Times New Roman" w:hAnsi="Times New Roman" w:cs="Times New Roman"/>
          <w:b/>
          <w:bCs/>
          <w:sz w:val="28"/>
          <w:szCs w:val="28"/>
        </w:rPr>
      </w:pPr>
    </w:p>
    <w:p w:rsidR="00C44D7B" w:rsidRPr="003F7A07" w:rsidRDefault="00C44D7B" w:rsidP="00C44D7B">
      <w:pPr>
        <w:tabs>
          <w:tab w:val="left" w:pos="1725"/>
          <w:tab w:val="center" w:pos="4677"/>
        </w:tabs>
        <w:spacing w:after="0" w:line="240" w:lineRule="auto"/>
        <w:ind w:left="-57" w:right="-57"/>
        <w:jc w:val="center"/>
        <w:rPr>
          <w:rFonts w:ascii="Times New Roman" w:hAnsi="Times New Roman" w:cs="Times New Roman"/>
          <w:i/>
          <w:iCs/>
          <w:sz w:val="32"/>
          <w:szCs w:val="32"/>
        </w:rPr>
      </w:pPr>
    </w:p>
    <w:p w:rsidR="00C44D7B" w:rsidRPr="003F7A07" w:rsidRDefault="00C44D7B" w:rsidP="00C44D7B">
      <w:pPr>
        <w:tabs>
          <w:tab w:val="left" w:pos="1725"/>
          <w:tab w:val="center" w:pos="4677"/>
        </w:tabs>
        <w:spacing w:after="0" w:line="240" w:lineRule="auto"/>
        <w:ind w:left="-57" w:right="-57"/>
        <w:jc w:val="center"/>
        <w:rPr>
          <w:rFonts w:ascii="Times New Roman" w:hAnsi="Times New Roman" w:cs="Times New Roman"/>
          <w:i/>
          <w:iCs/>
        </w:rPr>
      </w:pPr>
    </w:p>
    <w:p w:rsidR="00C44D7B" w:rsidRPr="003F7A07" w:rsidRDefault="00C44D7B" w:rsidP="00C44D7B">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C44D7B" w:rsidRPr="003F7A07" w:rsidRDefault="00C44D7B" w:rsidP="00C44D7B">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C44D7B" w:rsidRPr="003F7A07" w:rsidRDefault="00C44D7B" w:rsidP="00C44D7B">
      <w:pPr>
        <w:tabs>
          <w:tab w:val="left" w:pos="1725"/>
          <w:tab w:val="center" w:pos="4677"/>
        </w:tabs>
        <w:spacing w:after="0" w:line="240" w:lineRule="auto"/>
        <w:ind w:left="-57" w:right="-57"/>
        <w:jc w:val="center"/>
        <w:rPr>
          <w:rFonts w:ascii="Times New Roman" w:hAnsi="Times New Roman" w:cs="Times New Roman"/>
          <w:i/>
          <w:iCs/>
          <w:sz w:val="16"/>
          <w:szCs w:val="16"/>
        </w:rPr>
      </w:pPr>
    </w:p>
    <w:p w:rsidR="00C44D7B" w:rsidRPr="003F7A07" w:rsidRDefault="00C44D7B" w:rsidP="00C44D7B">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C44D7B" w:rsidRPr="003F7A07" w:rsidRDefault="00C44D7B" w:rsidP="00C44D7B">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44D7B" w:rsidRPr="003F7A07" w:rsidRDefault="00C44D7B" w:rsidP="00C44D7B">
      <w:pPr>
        <w:pStyle w:val="3"/>
        <w:spacing w:before="0"/>
        <w:ind w:left="-57" w:right="-57"/>
        <w:jc w:val="center"/>
        <w:rPr>
          <w:rFonts w:ascii="Times New Roman" w:hAnsi="Times New Roman" w:cs="Times New Roman"/>
          <w:color w:val="auto"/>
          <w:sz w:val="28"/>
          <w:szCs w:val="28"/>
        </w:rPr>
      </w:pPr>
    </w:p>
    <w:p w:rsidR="00C44D7B" w:rsidRPr="003F7A07" w:rsidRDefault="00C44D7B" w:rsidP="00C44D7B">
      <w:pPr>
        <w:pStyle w:val="3"/>
        <w:spacing w:before="0"/>
        <w:ind w:left="-57" w:right="-57"/>
        <w:jc w:val="center"/>
        <w:rPr>
          <w:rFonts w:ascii="Times New Roman" w:hAnsi="Times New Roman" w:cs="Times New Roman"/>
          <w:color w:val="auto"/>
          <w:sz w:val="28"/>
          <w:szCs w:val="28"/>
        </w:rPr>
      </w:pPr>
      <w:proofErr w:type="gramStart"/>
      <w:r w:rsidRPr="003F7A07">
        <w:rPr>
          <w:rFonts w:ascii="Times New Roman" w:hAnsi="Times New Roman" w:cs="Times New Roman"/>
          <w:color w:val="auto"/>
          <w:sz w:val="28"/>
          <w:szCs w:val="28"/>
        </w:rPr>
        <w:t>Р</w:t>
      </w:r>
      <w:proofErr w:type="gramEnd"/>
      <w:r w:rsidRPr="003F7A07">
        <w:rPr>
          <w:rFonts w:ascii="Times New Roman" w:hAnsi="Times New Roman" w:cs="Times New Roman"/>
          <w:color w:val="auto"/>
          <w:sz w:val="28"/>
          <w:szCs w:val="28"/>
        </w:rPr>
        <w:t xml:space="preserve">  Е  Ш  Е  Н  И  Е</w:t>
      </w:r>
    </w:p>
    <w:p w:rsidR="00C44D7B" w:rsidRPr="003F7A07" w:rsidRDefault="00C44D7B" w:rsidP="00C44D7B">
      <w:pPr>
        <w:spacing w:after="0" w:line="240" w:lineRule="auto"/>
        <w:ind w:left="-57" w:right="-57"/>
        <w:jc w:val="center"/>
        <w:rPr>
          <w:rFonts w:ascii="Times New Roman" w:hAnsi="Times New Roman" w:cs="Times New Roman"/>
          <w:b/>
          <w:bCs/>
          <w:sz w:val="28"/>
          <w:szCs w:val="28"/>
        </w:rPr>
      </w:pPr>
    </w:p>
    <w:p w:rsidR="00C44D7B" w:rsidRPr="003F7A07" w:rsidRDefault="00C44D7B" w:rsidP="00C44D7B">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03</w:t>
      </w:r>
      <w:r w:rsidRPr="003F7A07">
        <w:rPr>
          <w:rFonts w:ascii="Times New Roman" w:hAnsi="Times New Roman" w:cs="Times New Roman"/>
          <w:b/>
          <w:bCs/>
          <w:sz w:val="28"/>
          <w:szCs w:val="28"/>
        </w:rPr>
        <w:t xml:space="preserve"> декабря 2</w:t>
      </w:r>
      <w:r>
        <w:rPr>
          <w:rFonts w:ascii="Times New Roman" w:hAnsi="Times New Roman" w:cs="Times New Roman"/>
          <w:b/>
          <w:bCs/>
          <w:sz w:val="28"/>
          <w:szCs w:val="28"/>
        </w:rPr>
        <w:t xml:space="preserve">025 года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18/229</w:t>
      </w:r>
    </w:p>
    <w:p w:rsidR="00C44D7B" w:rsidRPr="003F7A07" w:rsidRDefault="00C44D7B" w:rsidP="00C44D7B">
      <w:pPr>
        <w:spacing w:after="0" w:line="240" w:lineRule="auto"/>
        <w:ind w:left="-57" w:right="-57"/>
        <w:jc w:val="both"/>
        <w:rPr>
          <w:rFonts w:ascii="Times New Roman" w:hAnsi="Times New Roman" w:cs="Times New Roman"/>
          <w:noProof/>
          <w:sz w:val="28"/>
          <w:szCs w:val="28"/>
        </w:rPr>
      </w:pPr>
    </w:p>
    <w:p w:rsidR="00C44D7B" w:rsidRPr="003F7A07" w:rsidRDefault="00C44D7B" w:rsidP="00C44D7B">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sz w:val="28"/>
          <w:szCs w:val="28"/>
        </w:rPr>
        <w:t xml:space="preserve">Об утверждении Местных нормативов градостроительного проектирования </w:t>
      </w:r>
      <w:r w:rsidRPr="003F7A07">
        <w:rPr>
          <w:rFonts w:ascii="Times New Roman" w:hAnsi="Times New Roman" w:cs="Times New Roman"/>
          <w:b/>
          <w:bCs/>
          <w:color w:val="000000" w:themeColor="text1"/>
          <w:sz w:val="28"/>
          <w:szCs w:val="28"/>
        </w:rPr>
        <w:t>Окладненского  сельского поселения Урюпинского муниципального района Волгоградской области</w:t>
      </w: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jc w:val="both"/>
        <w:rPr>
          <w:rFonts w:ascii="Times New Roman" w:hAnsi="Times New Roman" w:cs="Times New Roman"/>
          <w:bCs/>
          <w:color w:val="000000" w:themeColor="text1"/>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Окладненского  сельского поселения Урюпинского муниципального района Волгоградской области</w:t>
      </w:r>
      <w:r>
        <w:rPr>
          <w:rFonts w:ascii="Times New Roman" w:hAnsi="Times New Roman" w:cs="Times New Roman"/>
          <w:bCs/>
          <w:color w:val="000000" w:themeColor="text1"/>
          <w:sz w:val="28"/>
          <w:szCs w:val="28"/>
        </w:rPr>
        <w:t>, на основании статей 8, 29.4</w:t>
      </w:r>
      <w:r w:rsidRPr="003F7A07">
        <w:rPr>
          <w:rFonts w:ascii="Times New Roman" w:hAnsi="Times New Roman" w:cs="Times New Roman"/>
          <w:bCs/>
          <w:color w:val="000000" w:themeColor="text1"/>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color w:val="000000" w:themeColor="text1"/>
          <w:sz w:val="28"/>
          <w:szCs w:val="28"/>
        </w:rPr>
        <w:t>РЕШИЛА:</w:t>
      </w:r>
    </w:p>
    <w:p w:rsidR="00C44D7B" w:rsidRPr="003F7A07" w:rsidRDefault="00C44D7B" w:rsidP="00C44D7B">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1.</w:t>
      </w:r>
      <w:r w:rsidRPr="003F7A07">
        <w:rPr>
          <w:rFonts w:ascii="Times New Roman" w:hAnsi="Times New Roman" w:cs="Times New Roman"/>
          <w:color w:val="000000" w:themeColor="text1"/>
          <w:sz w:val="28"/>
          <w:szCs w:val="28"/>
        </w:rPr>
        <w:t xml:space="preserve"> Утвердить Местные нормативы градостроительного проектирования Окладненского  сельского поселения Урюпинского муниципального района Волгоградской области (прилагаются). </w:t>
      </w:r>
    </w:p>
    <w:p w:rsidR="00C44D7B" w:rsidRPr="003F7A07" w:rsidRDefault="00C44D7B" w:rsidP="00C44D7B">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2.</w:t>
      </w:r>
      <w:r w:rsidRPr="003F7A07">
        <w:rPr>
          <w:rFonts w:ascii="Times New Roman" w:hAnsi="Times New Roman" w:cs="Times New Roman"/>
          <w:color w:val="000000" w:themeColor="text1"/>
          <w:sz w:val="28"/>
          <w:szCs w:val="28"/>
        </w:rPr>
        <w:t xml:space="preserve"> Признать утратившими силу решения Урюпинской районной Думы:</w:t>
      </w:r>
    </w:p>
    <w:p w:rsidR="00C44D7B" w:rsidRPr="003F7A07" w:rsidRDefault="00C44D7B" w:rsidP="00C44D7B">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1) от 21 апреля 2021 года № 201 «Об утверждении Местных нормативов градостроительного проектирования Окладненского сельского поселения Урюпинского муниципального района Волгоградской области»;       </w:t>
      </w:r>
      <w:proofErr w:type="gramEnd"/>
    </w:p>
    <w:p w:rsidR="00C44D7B" w:rsidRPr="003F7A07" w:rsidRDefault="00C44D7B" w:rsidP="00C44D7B">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от 30 июля 2025 года № 12/163 «О внесении изменений в Местные нормативы градостроительного проектирования Окладненского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201».  </w:t>
      </w:r>
    </w:p>
    <w:p w:rsidR="00C44D7B" w:rsidRPr="003F7A07" w:rsidRDefault="00C44D7B" w:rsidP="00C44D7B">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r>
      <w:r w:rsidRPr="003F7A07">
        <w:rPr>
          <w:rFonts w:ascii="Times New Roman" w:hAnsi="Times New Roman" w:cs="Times New Roman"/>
          <w:b/>
          <w:color w:val="000000" w:themeColor="text1"/>
          <w:sz w:val="28"/>
          <w:szCs w:val="28"/>
        </w:rPr>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4.</w:t>
      </w:r>
      <w:r w:rsidRPr="003F7A07">
        <w:rPr>
          <w:rFonts w:ascii="Times New Roman" w:hAnsi="Times New Roman" w:cs="Times New Roman"/>
          <w:color w:val="000000" w:themeColor="text1"/>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Председатель                                                     Глава</w:t>
      </w:r>
    </w:p>
    <w:p w:rsidR="00C44D7B" w:rsidRPr="003F7A07" w:rsidRDefault="00C44D7B" w:rsidP="00C44D7B">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C44D7B" w:rsidRPr="003F7A07" w:rsidRDefault="00C44D7B" w:rsidP="00C44D7B">
      <w:pPr>
        <w:spacing w:after="0" w:line="240" w:lineRule="auto"/>
        <w:ind w:left="-57" w:right="-57"/>
        <w:jc w:val="both"/>
        <w:rPr>
          <w:rFonts w:ascii="Times New Roman" w:hAnsi="Times New Roman" w:cs="Times New Roman"/>
          <w:b/>
          <w:sz w:val="16"/>
          <w:szCs w:val="16"/>
        </w:rPr>
      </w:pPr>
    </w:p>
    <w:p w:rsidR="00C44D7B" w:rsidRPr="003F7A07" w:rsidRDefault="00C44D7B" w:rsidP="00C44D7B">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Матыкина                                                    А.Ю. Максимов</w:t>
      </w:r>
    </w:p>
    <w:p w:rsidR="00C44D7B" w:rsidRPr="0006517B" w:rsidRDefault="00C44D7B" w:rsidP="00C44D7B">
      <w:pPr>
        <w:spacing w:after="0" w:line="240" w:lineRule="auto"/>
        <w:ind w:left="-57" w:right="-57"/>
        <w:jc w:val="right"/>
        <w:rPr>
          <w:rFonts w:ascii="Times New Roman" w:hAnsi="Times New Roman" w:cs="Times New Roman"/>
          <w:sz w:val="24"/>
          <w:szCs w:val="24"/>
        </w:rPr>
      </w:pPr>
      <w:proofErr w:type="gramStart"/>
      <w:r w:rsidRPr="0006517B">
        <w:rPr>
          <w:rFonts w:ascii="Times New Roman" w:hAnsi="Times New Roman" w:cs="Times New Roman"/>
          <w:sz w:val="24"/>
          <w:szCs w:val="24"/>
        </w:rPr>
        <w:lastRenderedPageBreak/>
        <w:t>Утверждены</w:t>
      </w:r>
      <w:proofErr w:type="gramEnd"/>
      <w:r w:rsidRPr="0006517B">
        <w:rPr>
          <w:rFonts w:ascii="Times New Roman" w:hAnsi="Times New Roman" w:cs="Times New Roman"/>
          <w:sz w:val="24"/>
          <w:szCs w:val="24"/>
        </w:rPr>
        <w:t xml:space="preserve"> решением</w:t>
      </w:r>
    </w:p>
    <w:p w:rsidR="00C44D7B" w:rsidRPr="0006517B" w:rsidRDefault="00C44D7B" w:rsidP="00C44D7B">
      <w:pPr>
        <w:pStyle w:val="a3"/>
        <w:ind w:left="-57" w:right="-57"/>
        <w:jc w:val="right"/>
        <w:rPr>
          <w:sz w:val="24"/>
          <w:szCs w:val="24"/>
          <w:lang w:val="ru-RU"/>
        </w:rPr>
      </w:pPr>
      <w:r w:rsidRPr="0006517B">
        <w:rPr>
          <w:sz w:val="24"/>
          <w:szCs w:val="24"/>
          <w:lang w:val="ru-RU"/>
        </w:rPr>
        <w:t>Урюпинской районной Думы</w:t>
      </w:r>
    </w:p>
    <w:p w:rsidR="00C44D7B" w:rsidRPr="0006517B" w:rsidRDefault="00C44D7B" w:rsidP="00C44D7B">
      <w:pPr>
        <w:pStyle w:val="a3"/>
        <w:ind w:left="-57" w:right="-57"/>
        <w:jc w:val="right"/>
        <w:rPr>
          <w:sz w:val="24"/>
          <w:szCs w:val="24"/>
          <w:lang w:val="ru-RU"/>
        </w:rPr>
      </w:pPr>
      <w:r>
        <w:rPr>
          <w:sz w:val="24"/>
          <w:szCs w:val="24"/>
          <w:lang w:val="ru-RU"/>
        </w:rPr>
        <w:t>от 03 декабря</w:t>
      </w:r>
      <w:r w:rsidRPr="0006517B">
        <w:rPr>
          <w:sz w:val="24"/>
          <w:szCs w:val="24"/>
          <w:lang w:val="ru-RU"/>
        </w:rPr>
        <w:t xml:space="preserve"> 2025 года №</w:t>
      </w:r>
      <w:r>
        <w:rPr>
          <w:sz w:val="24"/>
          <w:szCs w:val="24"/>
          <w:lang w:val="ru-RU"/>
        </w:rPr>
        <w:t xml:space="preserve"> 18/229</w:t>
      </w:r>
      <w:r w:rsidRPr="0006517B">
        <w:rPr>
          <w:color w:val="FF0000"/>
          <w:sz w:val="24"/>
          <w:szCs w:val="24"/>
          <w:lang w:val="ru-RU"/>
        </w:rPr>
        <w:t xml:space="preserve">  </w:t>
      </w:r>
    </w:p>
    <w:p w:rsidR="00C44D7B" w:rsidRPr="003F7A07" w:rsidRDefault="00C44D7B" w:rsidP="00C44D7B">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C44D7B" w:rsidRPr="003F7A07" w:rsidRDefault="00C44D7B" w:rsidP="00C44D7B">
      <w:pPr>
        <w:pStyle w:val="a3"/>
        <w:ind w:left="-57" w:right="-57"/>
        <w:rPr>
          <w:sz w:val="20"/>
          <w:lang w:val="ru-RU"/>
        </w:rPr>
      </w:pPr>
    </w:p>
    <w:p w:rsidR="00C44D7B" w:rsidRPr="003F7A07" w:rsidRDefault="00C44D7B" w:rsidP="00C44D7B">
      <w:pPr>
        <w:pStyle w:val="a3"/>
        <w:ind w:left="-57" w:right="-57"/>
        <w:rPr>
          <w:sz w:val="20"/>
          <w:lang w:val="ru-RU"/>
        </w:rPr>
      </w:pPr>
    </w:p>
    <w:p w:rsidR="00C44D7B" w:rsidRPr="003F7A07" w:rsidRDefault="00C44D7B" w:rsidP="00C44D7B">
      <w:pPr>
        <w:pStyle w:val="a3"/>
        <w:ind w:left="-57" w:right="-57"/>
        <w:rPr>
          <w:sz w:val="20"/>
          <w:lang w:val="ru-RU"/>
        </w:rPr>
      </w:pPr>
    </w:p>
    <w:p w:rsidR="00C44D7B" w:rsidRPr="003F7A07" w:rsidRDefault="00C44D7B" w:rsidP="00C44D7B">
      <w:pPr>
        <w:pStyle w:val="a3"/>
        <w:ind w:left="-57" w:right="-57"/>
        <w:rPr>
          <w:sz w:val="20"/>
          <w:lang w:val="ru-RU"/>
        </w:rPr>
      </w:pPr>
    </w:p>
    <w:p w:rsidR="00C44D7B" w:rsidRPr="003F7A07" w:rsidRDefault="00C44D7B" w:rsidP="00C44D7B">
      <w:pPr>
        <w:pStyle w:val="a3"/>
        <w:ind w:left="-57" w:right="-57"/>
        <w:rPr>
          <w:sz w:val="20"/>
          <w:lang w:val="ru-RU"/>
        </w:rPr>
      </w:pPr>
    </w:p>
    <w:p w:rsidR="00C44D7B" w:rsidRPr="003F7A07" w:rsidRDefault="00C44D7B" w:rsidP="00C44D7B">
      <w:pPr>
        <w:pStyle w:val="a3"/>
        <w:ind w:left="-57" w:right="-57"/>
        <w:rPr>
          <w:sz w:val="20"/>
          <w:lang w:val="ru-RU"/>
        </w:rPr>
      </w:pPr>
    </w:p>
    <w:p w:rsidR="00C44D7B" w:rsidRPr="003F7A07" w:rsidRDefault="00C44D7B" w:rsidP="00C44D7B">
      <w:pPr>
        <w:pStyle w:val="a3"/>
        <w:ind w:left="-57" w:right="-57"/>
        <w:rPr>
          <w:sz w:val="20"/>
          <w:lang w:val="ru-RU"/>
        </w:rPr>
      </w:pPr>
    </w:p>
    <w:p w:rsidR="00C44D7B" w:rsidRPr="003F7A07" w:rsidRDefault="00C44D7B" w:rsidP="00C44D7B">
      <w:pPr>
        <w:pStyle w:val="a3"/>
        <w:ind w:left="-57" w:right="-57"/>
        <w:rPr>
          <w:sz w:val="20"/>
          <w:lang w:val="ru-RU"/>
        </w:rPr>
      </w:pPr>
    </w:p>
    <w:p w:rsidR="00C44D7B" w:rsidRPr="003F7A07" w:rsidRDefault="00C44D7B" w:rsidP="00C44D7B">
      <w:pPr>
        <w:pStyle w:val="a3"/>
        <w:ind w:left="-57" w:right="-57"/>
        <w:rPr>
          <w:sz w:val="20"/>
          <w:lang w:val="ru-RU"/>
        </w:rPr>
      </w:pPr>
    </w:p>
    <w:p w:rsidR="00C44D7B" w:rsidRPr="003F7A07" w:rsidRDefault="00C44D7B" w:rsidP="00C44D7B">
      <w:pPr>
        <w:pStyle w:val="a3"/>
        <w:ind w:left="-57" w:right="-57"/>
        <w:rPr>
          <w:sz w:val="20"/>
          <w:lang w:val="ru-RU"/>
        </w:rPr>
      </w:pPr>
    </w:p>
    <w:p w:rsidR="00C44D7B" w:rsidRPr="003F7A07" w:rsidRDefault="00C44D7B" w:rsidP="00C44D7B">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C44D7B" w:rsidRPr="003F7A07" w:rsidRDefault="00C44D7B" w:rsidP="00C44D7B">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C44D7B" w:rsidRPr="003F7A07" w:rsidRDefault="00C44D7B" w:rsidP="00C44D7B">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Окладненского  сельского поселения</w:t>
      </w:r>
    </w:p>
    <w:p w:rsidR="00C44D7B" w:rsidRPr="003F7A07" w:rsidRDefault="00C44D7B" w:rsidP="00C44D7B">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C44D7B" w:rsidRPr="003F7A07" w:rsidRDefault="00C44D7B" w:rsidP="00C44D7B">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C44D7B" w:rsidRPr="003F7A07" w:rsidRDefault="00C44D7B" w:rsidP="00C44D7B">
      <w:pPr>
        <w:spacing w:after="0" w:line="240" w:lineRule="auto"/>
        <w:ind w:left="-57" w:right="-57"/>
        <w:rPr>
          <w:rFonts w:ascii="Times New Roman" w:hAnsi="Times New Roman" w:cs="Times New Roman"/>
          <w:color w:val="000000" w:themeColor="text1"/>
        </w:rPr>
      </w:pPr>
    </w:p>
    <w:p w:rsidR="00C44D7B" w:rsidRPr="003F7A07" w:rsidRDefault="00C44D7B" w:rsidP="00C44D7B">
      <w:pPr>
        <w:spacing w:after="0" w:line="240" w:lineRule="auto"/>
        <w:ind w:left="-57" w:right="-57"/>
        <w:rPr>
          <w:rFonts w:ascii="Times New Roman" w:hAnsi="Times New Roman" w:cs="Times New Roman"/>
          <w:color w:val="000000" w:themeColor="text1"/>
        </w:rPr>
      </w:pPr>
    </w:p>
    <w:p w:rsidR="00C44D7B" w:rsidRPr="003F7A07" w:rsidRDefault="00C44D7B" w:rsidP="00C44D7B">
      <w:pPr>
        <w:spacing w:after="0" w:line="240" w:lineRule="auto"/>
        <w:ind w:left="-57" w:right="-57"/>
        <w:rPr>
          <w:rFonts w:ascii="Times New Roman" w:hAnsi="Times New Roman" w:cs="Times New Roman"/>
          <w:color w:val="000000" w:themeColor="text1"/>
        </w:rPr>
      </w:pPr>
    </w:p>
    <w:p w:rsidR="00C44D7B" w:rsidRPr="003F7A07" w:rsidRDefault="00C44D7B" w:rsidP="00C44D7B">
      <w:pPr>
        <w:spacing w:after="0" w:line="240" w:lineRule="auto"/>
        <w:ind w:left="-57" w:right="-57"/>
        <w:rPr>
          <w:rFonts w:ascii="Times New Roman" w:hAnsi="Times New Roman" w:cs="Times New Roman"/>
          <w:color w:val="000000" w:themeColor="text1"/>
        </w:rPr>
      </w:pPr>
    </w:p>
    <w:p w:rsidR="00C44D7B" w:rsidRPr="003F7A07" w:rsidRDefault="00C44D7B" w:rsidP="00C44D7B">
      <w:pPr>
        <w:spacing w:after="0" w:line="240" w:lineRule="auto"/>
        <w:ind w:left="-57" w:right="-57"/>
        <w:rPr>
          <w:rFonts w:ascii="Times New Roman" w:hAnsi="Times New Roman" w:cs="Times New Roman"/>
          <w:color w:val="000000" w:themeColor="text1"/>
          <w:sz w:val="20"/>
          <w:szCs w:val="20"/>
        </w:rPr>
      </w:pPr>
    </w:p>
    <w:p w:rsidR="00C44D7B" w:rsidRPr="003F7A07" w:rsidRDefault="00C44D7B" w:rsidP="00C44D7B">
      <w:pPr>
        <w:spacing w:after="0" w:line="240" w:lineRule="auto"/>
        <w:ind w:left="-57" w:right="-57"/>
        <w:rPr>
          <w:rFonts w:ascii="Times New Roman" w:hAnsi="Times New Roman" w:cs="Times New Roman"/>
          <w:color w:val="000000" w:themeColor="text1"/>
          <w:sz w:val="20"/>
          <w:szCs w:val="20"/>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jc w:val="right"/>
        <w:rPr>
          <w:rFonts w:ascii="Times New Roman" w:hAnsi="Times New Roman" w:cs="Times New Roman"/>
          <w:b/>
          <w:bCs/>
          <w:color w:val="000000" w:themeColor="text1"/>
          <w:sz w:val="20"/>
          <w:szCs w:val="20"/>
        </w:rPr>
      </w:pPr>
    </w:p>
    <w:p w:rsidR="00C44D7B" w:rsidRPr="003F7A07" w:rsidRDefault="00C44D7B" w:rsidP="00C44D7B">
      <w:pPr>
        <w:spacing w:after="0" w:line="240" w:lineRule="auto"/>
        <w:ind w:left="-57" w:right="-57"/>
        <w:jc w:val="right"/>
        <w:rPr>
          <w:rFonts w:ascii="Times New Roman" w:hAnsi="Times New Roman" w:cs="Times New Roman"/>
          <w:color w:val="000000" w:themeColor="text1"/>
          <w:sz w:val="20"/>
          <w:szCs w:val="20"/>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C44D7B" w:rsidRPr="003F7A07" w:rsidRDefault="00C44D7B" w:rsidP="00C44D7B">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C44D7B" w:rsidRPr="003F7A07" w:rsidRDefault="00C44D7B" w:rsidP="00C44D7B">
      <w:pPr>
        <w:spacing w:after="0" w:line="240" w:lineRule="auto"/>
        <w:ind w:left="-57" w:right="-57"/>
        <w:rPr>
          <w:rFonts w:ascii="Times New Roman" w:hAnsi="Times New Roman" w:cs="Times New Roman"/>
          <w:color w:val="000000" w:themeColor="text1"/>
          <w:sz w:val="20"/>
          <w:szCs w:val="20"/>
        </w:rPr>
      </w:pPr>
    </w:p>
    <w:p w:rsidR="00C44D7B" w:rsidRPr="003F7A07" w:rsidRDefault="00C44D7B" w:rsidP="00C44D7B">
      <w:pPr>
        <w:spacing w:after="0" w:line="240" w:lineRule="auto"/>
        <w:ind w:left="-57" w:right="-57"/>
        <w:rPr>
          <w:rFonts w:ascii="Times New Roman" w:hAnsi="Times New Roman" w:cs="Times New Roman"/>
          <w:color w:val="000000" w:themeColor="text1"/>
          <w:sz w:val="20"/>
          <w:szCs w:val="20"/>
        </w:rPr>
      </w:pPr>
    </w:p>
    <w:p w:rsidR="00C44D7B" w:rsidRPr="003F7A07" w:rsidRDefault="00C44D7B" w:rsidP="00C44D7B">
      <w:pPr>
        <w:spacing w:after="0" w:line="240" w:lineRule="auto"/>
        <w:ind w:left="-57" w:right="-57"/>
        <w:rPr>
          <w:rFonts w:ascii="Times New Roman" w:hAnsi="Times New Roman" w:cs="Times New Roman"/>
          <w:color w:val="000000" w:themeColor="text1"/>
          <w:sz w:val="20"/>
          <w:szCs w:val="20"/>
        </w:rPr>
      </w:pPr>
    </w:p>
    <w:p w:rsidR="00C44D7B" w:rsidRPr="003F7A07" w:rsidRDefault="00C44D7B" w:rsidP="00C44D7B">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C44D7B" w:rsidRPr="003F7A07" w:rsidRDefault="00C44D7B" w:rsidP="00C44D7B">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C44D7B" w:rsidRPr="003F7A07" w:rsidRDefault="00C44D7B" w:rsidP="00C44D7B">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C44D7B" w:rsidRPr="003F7A07" w:rsidRDefault="00C44D7B" w:rsidP="00C44D7B">
      <w:pPr>
        <w:pStyle w:val="a9"/>
        <w:ind w:left="-57" w:right="-57"/>
        <w:rPr>
          <w:rFonts w:ascii="Times New Roman" w:hAnsi="Times New Roman"/>
          <w:color w:val="000000" w:themeColor="text1"/>
          <w:sz w:val="28"/>
          <w:szCs w:val="28"/>
        </w:rPr>
      </w:pPr>
    </w:p>
    <w:p w:rsidR="00C44D7B" w:rsidRPr="003F7A07" w:rsidRDefault="00C44D7B" w:rsidP="00C44D7B">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C44D7B" w:rsidRPr="003F7A07" w:rsidRDefault="00C44D7B" w:rsidP="00C44D7B">
      <w:pPr>
        <w:pStyle w:val="a9"/>
        <w:ind w:left="-57" w:right="-57"/>
        <w:rPr>
          <w:rFonts w:ascii="Times New Roman" w:hAnsi="Times New Roman"/>
          <w:color w:val="000000" w:themeColor="text1"/>
          <w:sz w:val="28"/>
          <w:szCs w:val="28"/>
        </w:rPr>
      </w:pPr>
    </w:p>
    <w:p w:rsidR="00C44D7B" w:rsidRPr="003F7A07" w:rsidRDefault="00C44D7B" w:rsidP="00C44D7B">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r w:rsidRPr="003F7A07">
        <w:rPr>
          <w:rFonts w:ascii="Times New Roman" w:hAnsi="Times New Roman"/>
          <w:color w:val="000000" w:themeColor="text1"/>
          <w:sz w:val="28"/>
          <w:szCs w:val="28"/>
          <w:lang w:val="en-US"/>
        </w:rPr>
        <w:t>ra</w:t>
      </w:r>
      <w:r w:rsidRPr="003F7A07">
        <w:rPr>
          <w:rFonts w:ascii="Times New Roman" w:hAnsi="Times New Roman"/>
          <w:color w:val="000000" w:themeColor="text1"/>
          <w:sz w:val="28"/>
          <w:szCs w:val="28"/>
        </w:rPr>
        <w:t>_</w:t>
      </w:r>
      <w:r w:rsidRPr="003F7A07">
        <w:rPr>
          <w:rFonts w:ascii="Times New Roman" w:hAnsi="Times New Roman"/>
          <w:color w:val="000000" w:themeColor="text1"/>
          <w:sz w:val="28"/>
          <w:szCs w:val="28"/>
          <w:lang w:val="en-US"/>
        </w:rPr>
        <w:t>uryp</w:t>
      </w:r>
      <w:r w:rsidRPr="003F7A07">
        <w:rPr>
          <w:rFonts w:ascii="Times New Roman" w:hAnsi="Times New Roman"/>
          <w:color w:val="000000" w:themeColor="text1"/>
          <w:sz w:val="28"/>
          <w:szCs w:val="28"/>
        </w:rPr>
        <w:t>22@</w:t>
      </w:r>
      <w:r w:rsidRPr="003F7A07">
        <w:rPr>
          <w:rFonts w:ascii="Times New Roman" w:hAnsi="Times New Roman"/>
          <w:color w:val="000000" w:themeColor="text1"/>
          <w:sz w:val="28"/>
          <w:szCs w:val="28"/>
          <w:lang w:val="en-US"/>
        </w:rPr>
        <w:t>volganet</w:t>
      </w:r>
      <w:r w:rsidRPr="003F7A07">
        <w:rPr>
          <w:rFonts w:ascii="Times New Roman" w:hAnsi="Times New Roman"/>
          <w:color w:val="000000" w:themeColor="text1"/>
          <w:sz w:val="28"/>
          <w:szCs w:val="28"/>
        </w:rPr>
        <w:t>.</w:t>
      </w:r>
      <w:r w:rsidRPr="003F7A07">
        <w:rPr>
          <w:rFonts w:ascii="Times New Roman" w:hAnsi="Times New Roman"/>
          <w:color w:val="000000" w:themeColor="text1"/>
          <w:sz w:val="28"/>
          <w:szCs w:val="28"/>
          <w:lang w:val="en-US"/>
        </w:rPr>
        <w:t>ru</w:t>
      </w:r>
    </w:p>
    <w:p w:rsidR="00C44D7B" w:rsidRPr="003F7A07" w:rsidRDefault="00C44D7B" w:rsidP="00C44D7B">
      <w:pPr>
        <w:pStyle w:val="a9"/>
        <w:ind w:left="-57" w:right="-57"/>
        <w:rPr>
          <w:rFonts w:ascii="Times New Roman" w:hAnsi="Times New Roman"/>
          <w:color w:val="000000" w:themeColor="text1"/>
          <w:sz w:val="20"/>
          <w:szCs w:val="20"/>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C44D7B" w:rsidRPr="003F7A07" w:rsidRDefault="00C44D7B" w:rsidP="00C44D7B">
      <w:pPr>
        <w:pStyle w:val="Default"/>
        <w:ind w:left="-57" w:right="-57"/>
        <w:jc w:val="center"/>
        <w:rPr>
          <w:b/>
          <w:bCs/>
          <w:color w:val="000000" w:themeColor="text1"/>
          <w:sz w:val="28"/>
          <w:szCs w:val="28"/>
        </w:rPr>
      </w:pPr>
    </w:p>
    <w:p w:rsidR="00C44D7B" w:rsidRPr="003F7A07" w:rsidRDefault="00C44D7B" w:rsidP="00C44D7B">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Основная часть местных нормативов градостроительного проектирования Окладненского сельского поселения Урюпинского муниципального района  Волгоградской области</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C44D7B" w:rsidRPr="003F7A07" w:rsidRDefault="00C44D7B" w:rsidP="00C44D7B">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Вступление в силу Местных нормативов градостроительного проектирования Окладненского сельского поселения Урюпинского муниципального района Волгоградской области</w:t>
      </w: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C44D7B" w:rsidRPr="003F7A07" w:rsidRDefault="00C44D7B" w:rsidP="00C44D7B">
      <w:pPr>
        <w:pStyle w:val="msonormalmrcssattr"/>
        <w:spacing w:before="0" w:beforeAutospacing="0" w:after="0" w:afterAutospacing="0"/>
        <w:ind w:left="-57" w:right="-57"/>
        <w:jc w:val="both"/>
        <w:rPr>
          <w:b/>
          <w:color w:val="000000" w:themeColor="text1"/>
          <w:sz w:val="28"/>
          <w:szCs w:val="22"/>
          <w:lang w:bidi="ru-RU"/>
        </w:rPr>
      </w:pPr>
    </w:p>
    <w:p w:rsidR="00C44D7B" w:rsidRPr="003F7A07" w:rsidRDefault="00C44D7B" w:rsidP="00C44D7B">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Местные нормативы градостроительного проектирования Окладненского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C44D7B" w:rsidRPr="003F7A07" w:rsidRDefault="00C44D7B" w:rsidP="00C44D7B">
      <w:pPr>
        <w:pStyle w:val="msonormalmrcssattr"/>
        <w:spacing w:before="0" w:beforeAutospacing="0" w:after="0" w:afterAutospacing="0"/>
        <w:ind w:left="-57" w:right="-57"/>
        <w:jc w:val="both"/>
        <w:rPr>
          <w:color w:val="000000" w:themeColor="text1"/>
          <w:sz w:val="16"/>
          <w:szCs w:val="16"/>
        </w:rPr>
      </w:pP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Окладненского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Окладненского сельского поселения по соответствующим полномочиям.</w:t>
      </w: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Местные нормативы Окладненского  сельского поселения Урюпинского Волгоградской области разработаны в целях:</w:t>
      </w: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16"/>
          <w:szCs w:val="16"/>
        </w:rPr>
      </w:pP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w:t>
      </w:r>
      <w:proofErr w:type="gramStart"/>
      <w:r w:rsidRPr="003F7A07">
        <w:rPr>
          <w:rFonts w:ascii="Times New Roman" w:eastAsia="Calibri" w:hAnsi="Times New Roman" w:cs="Times New Roman"/>
          <w:color w:val="000000" w:themeColor="text1"/>
          <w:sz w:val="28"/>
          <w:szCs w:val="28"/>
        </w:rPr>
        <w:t>для</w:t>
      </w:r>
      <w:proofErr w:type="gramEnd"/>
      <w:r w:rsidRPr="003F7A07">
        <w:rPr>
          <w:rFonts w:ascii="Times New Roman" w:eastAsia="Calibri" w:hAnsi="Times New Roman" w:cs="Times New Roman"/>
          <w:color w:val="000000" w:themeColor="text1"/>
          <w:sz w:val="28"/>
          <w:szCs w:val="28"/>
        </w:rPr>
        <w:t>:</w:t>
      </w: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Окладненского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Окладненского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Окладненского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Окладненского  сельского поселения и расчетных показателей максимально допустимого уровня территориальной доступности таких объектов для населения Окладненского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w:t>
      </w:r>
      <w:proofErr w:type="gramEnd"/>
      <w:r w:rsidRPr="003F7A07">
        <w:rPr>
          <w:rFonts w:ascii="Times New Roman" w:eastAsia="Calibri" w:hAnsi="Times New Roman" w:cs="Times New Roman"/>
          <w:color w:val="000000" w:themeColor="text1"/>
          <w:sz w:val="28"/>
          <w:szCs w:val="28"/>
        </w:rPr>
        <w:t>, связанных с решением вопросов местного значения Окладненского сельского поселения.</w:t>
      </w: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w:t>
      </w:r>
      <w:proofErr w:type="gramStart"/>
      <w:r w:rsidRPr="003F7A07">
        <w:rPr>
          <w:rFonts w:ascii="Times New Roman" w:eastAsia="Calibri" w:hAnsi="Times New Roman" w:cs="Times New Roman"/>
          <w:color w:val="000000" w:themeColor="text1"/>
          <w:sz w:val="28"/>
          <w:szCs w:val="28"/>
        </w:rPr>
        <w:t>о-</w:t>
      </w:r>
      <w:proofErr w:type="gramEnd"/>
      <w:r w:rsidRPr="003F7A07">
        <w:rPr>
          <w:rFonts w:ascii="Times New Roman" w:eastAsia="Calibri" w:hAnsi="Times New Roman" w:cs="Times New Roman"/>
          <w:color w:val="000000" w:themeColor="text1"/>
          <w:sz w:val="28"/>
          <w:szCs w:val="28"/>
        </w:rPr>
        <w:t>,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C44D7B" w:rsidRPr="003F7A07" w:rsidRDefault="00C44D7B" w:rsidP="00C44D7B">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C44D7B" w:rsidRPr="003F7A07" w:rsidRDefault="00C44D7B" w:rsidP="00C44D7B">
      <w:pPr>
        <w:pStyle w:val="1"/>
        <w:tabs>
          <w:tab w:val="left" w:pos="424"/>
        </w:tabs>
        <w:ind w:left="-57" w:right="-57"/>
        <w:jc w:val="center"/>
        <w:rPr>
          <w:color w:val="000000" w:themeColor="text1"/>
          <w:lang w:val="ru-RU"/>
        </w:rPr>
      </w:pPr>
      <w:r w:rsidRPr="003F7A07">
        <w:rPr>
          <w:color w:val="000000" w:themeColor="text1"/>
          <w:lang w:val="ru-RU"/>
        </w:rPr>
        <w:t xml:space="preserve">1. Основная часть местных нормативов </w:t>
      </w:r>
      <w:proofErr w:type="gramStart"/>
      <w:r w:rsidRPr="003F7A07">
        <w:rPr>
          <w:color w:val="000000" w:themeColor="text1"/>
          <w:lang w:val="ru-RU"/>
        </w:rPr>
        <w:t>градостроительного</w:t>
      </w:r>
      <w:proofErr w:type="gramEnd"/>
    </w:p>
    <w:p w:rsidR="00C44D7B" w:rsidRPr="003F7A07" w:rsidRDefault="00C44D7B" w:rsidP="00C44D7B">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Окладненского  сельского поселения </w:t>
      </w:r>
    </w:p>
    <w:p w:rsidR="00C44D7B" w:rsidRPr="003F7A07" w:rsidRDefault="00C44D7B" w:rsidP="00C44D7B">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C44D7B" w:rsidRPr="003F7A07" w:rsidRDefault="00C44D7B" w:rsidP="00C44D7B">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C44D7B" w:rsidRPr="003F7A07" w:rsidRDefault="00C44D7B" w:rsidP="00C44D7B">
      <w:pPr>
        <w:pStyle w:val="1"/>
        <w:tabs>
          <w:tab w:val="left" w:pos="424"/>
        </w:tabs>
        <w:ind w:left="-57" w:right="-57"/>
        <w:rPr>
          <w:color w:val="000000" w:themeColor="text1"/>
          <w:lang w:val="ru-RU"/>
        </w:rPr>
      </w:pP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Окладненского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w:t>
      </w:r>
      <w:proofErr w:type="gramEnd"/>
      <w:r w:rsidRPr="003F7A07">
        <w:rPr>
          <w:rFonts w:ascii="Times New Roman" w:eastAsia="Calibri" w:hAnsi="Times New Roman" w:cs="Times New Roman"/>
          <w:color w:val="000000" w:themeColor="text1"/>
          <w:sz w:val="28"/>
          <w:szCs w:val="28"/>
        </w:rPr>
        <w:t xml:space="preserve"> и уровня жизни населения.</w:t>
      </w: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w:t>
      </w:r>
      <w:proofErr w:type="gramStart"/>
      <w:r w:rsidRPr="003F7A07">
        <w:rPr>
          <w:rFonts w:ascii="Times New Roman" w:eastAsia="Calibri" w:hAnsi="Times New Roman" w:cs="Times New Roman"/>
          <w:color w:val="000000" w:themeColor="text1"/>
          <w:sz w:val="28"/>
          <w:szCs w:val="28"/>
        </w:rPr>
        <w:t>положений документов территориального планирования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и сельских поселений в части состава объектов нормирования.</w:t>
      </w:r>
    </w:p>
    <w:p w:rsidR="00C44D7B" w:rsidRPr="003F7A07" w:rsidRDefault="00C44D7B" w:rsidP="00C44D7B">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C44D7B" w:rsidRPr="003F7A07" w:rsidRDefault="00C44D7B" w:rsidP="00C44D7B">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C44D7B" w:rsidRPr="003F7A07" w:rsidRDefault="00C44D7B" w:rsidP="00C44D7B">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C44D7B" w:rsidRPr="003F7A07" w:rsidRDefault="00C44D7B" w:rsidP="00C44D7B">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C44D7B" w:rsidRPr="003F7A07" w:rsidRDefault="00C44D7B" w:rsidP="00C44D7B">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C44D7B" w:rsidRPr="003F7A07" w:rsidRDefault="00C44D7B" w:rsidP="00C44D7B">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178" w:type="dxa"/>
        <w:tblInd w:w="-431" w:type="dxa"/>
        <w:tblLayout w:type="fixed"/>
        <w:tblLook w:val="04A0" w:firstRow="1" w:lastRow="0" w:firstColumn="1" w:lastColumn="0" w:noHBand="0" w:noVBand="1"/>
      </w:tblPr>
      <w:tblGrid>
        <w:gridCol w:w="2416"/>
        <w:gridCol w:w="1783"/>
        <w:gridCol w:w="1119"/>
        <w:gridCol w:w="1227"/>
        <w:gridCol w:w="1429"/>
        <w:gridCol w:w="1070"/>
        <w:gridCol w:w="1134"/>
      </w:tblGrid>
      <w:tr w:rsidR="00C44D7B" w:rsidRPr="003F7A07" w:rsidTr="002059D4">
        <w:tc>
          <w:tcPr>
            <w:tcW w:w="2416" w:type="dxa"/>
            <w:vMerge w:val="restart"/>
            <w:vAlign w:val="center"/>
          </w:tcPr>
          <w:p w:rsidR="00C44D7B" w:rsidRPr="003F7A07" w:rsidRDefault="00C44D7B" w:rsidP="002059D4">
            <w:pPr>
              <w:keepNext/>
              <w:tabs>
                <w:tab w:val="num" w:pos="0"/>
              </w:tabs>
              <w:suppressAutoHyphens/>
              <w:ind w:left="-57" w:right="-57"/>
              <w:jc w:val="center"/>
              <w:outlineLvl w:val="0"/>
              <w:rPr>
                <w:rFonts w:ascii="Times New Roman" w:hAnsi="Times New Roman"/>
                <w:b/>
                <w:color w:val="000000" w:themeColor="text1"/>
                <w:sz w:val="28"/>
                <w:szCs w:val="28"/>
              </w:rPr>
            </w:pPr>
            <w:r w:rsidRPr="003F7A07">
              <w:rPr>
                <w:rFonts w:ascii="Times New Roman" w:hAnsi="Times New Roman"/>
                <w:b/>
                <w:color w:val="000000" w:themeColor="text1"/>
              </w:rPr>
              <w:t>Область, вид, объект местного значения</w:t>
            </w:r>
          </w:p>
        </w:tc>
        <w:tc>
          <w:tcPr>
            <w:tcW w:w="4129" w:type="dxa"/>
            <w:gridSpan w:val="3"/>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Минимально допустимый уровень обеспеченности объектами </w:t>
            </w:r>
          </w:p>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633" w:type="dxa"/>
            <w:gridSpan w:val="3"/>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C44D7B" w:rsidRPr="003F7A07" w:rsidTr="002059D4">
        <w:tc>
          <w:tcPr>
            <w:tcW w:w="2416" w:type="dxa"/>
            <w:vMerge/>
          </w:tcPr>
          <w:p w:rsidR="00C44D7B" w:rsidRPr="003F7A07" w:rsidRDefault="00C44D7B" w:rsidP="002059D4">
            <w:pPr>
              <w:keepNext/>
              <w:tabs>
                <w:tab w:val="num" w:pos="0"/>
              </w:tabs>
              <w:suppressAutoHyphens/>
              <w:ind w:left="-57" w:right="-57"/>
              <w:jc w:val="both"/>
              <w:outlineLvl w:val="0"/>
              <w:rPr>
                <w:rFonts w:ascii="Times New Roman" w:hAnsi="Times New Roman"/>
                <w:b/>
                <w:color w:val="000000" w:themeColor="text1"/>
                <w:sz w:val="28"/>
                <w:szCs w:val="28"/>
              </w:rPr>
            </w:pPr>
          </w:p>
        </w:tc>
        <w:tc>
          <w:tcPr>
            <w:tcW w:w="1783" w:type="dxa"/>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19" w:type="dxa"/>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429" w:type="dxa"/>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070" w:type="dxa"/>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134" w:type="dxa"/>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C44D7B" w:rsidRPr="003F7A07" w:rsidTr="002059D4">
        <w:tc>
          <w:tcPr>
            <w:tcW w:w="2416" w:type="dxa"/>
          </w:tcPr>
          <w:p w:rsidR="00C44D7B" w:rsidRPr="003F7A07" w:rsidRDefault="00C44D7B"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1</w:t>
            </w:r>
          </w:p>
        </w:tc>
        <w:tc>
          <w:tcPr>
            <w:tcW w:w="1783" w:type="dxa"/>
          </w:tcPr>
          <w:p w:rsidR="00C44D7B" w:rsidRPr="003F7A07" w:rsidRDefault="00C44D7B"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2</w:t>
            </w:r>
          </w:p>
        </w:tc>
        <w:tc>
          <w:tcPr>
            <w:tcW w:w="1119" w:type="dxa"/>
          </w:tcPr>
          <w:p w:rsidR="00C44D7B" w:rsidRPr="003F7A07" w:rsidRDefault="00C44D7B"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3</w:t>
            </w:r>
          </w:p>
        </w:tc>
        <w:tc>
          <w:tcPr>
            <w:tcW w:w="1227" w:type="dxa"/>
          </w:tcPr>
          <w:p w:rsidR="00C44D7B" w:rsidRPr="003F7A07" w:rsidRDefault="00C44D7B"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4</w:t>
            </w:r>
          </w:p>
        </w:tc>
        <w:tc>
          <w:tcPr>
            <w:tcW w:w="1429" w:type="dxa"/>
          </w:tcPr>
          <w:p w:rsidR="00C44D7B" w:rsidRPr="003F7A07" w:rsidRDefault="00C44D7B"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5</w:t>
            </w:r>
          </w:p>
        </w:tc>
        <w:tc>
          <w:tcPr>
            <w:tcW w:w="1070" w:type="dxa"/>
          </w:tcPr>
          <w:p w:rsidR="00C44D7B" w:rsidRPr="003F7A07" w:rsidRDefault="00C44D7B"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6</w:t>
            </w:r>
          </w:p>
        </w:tc>
        <w:tc>
          <w:tcPr>
            <w:tcW w:w="1134" w:type="dxa"/>
          </w:tcPr>
          <w:p w:rsidR="00C44D7B" w:rsidRPr="003F7A07" w:rsidRDefault="00C44D7B"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7</w:t>
            </w:r>
          </w:p>
        </w:tc>
      </w:tr>
      <w:tr w:rsidR="00C44D7B" w:rsidRPr="003F7A07" w:rsidTr="002059D4">
        <w:tc>
          <w:tcPr>
            <w:tcW w:w="10178" w:type="dxa"/>
            <w:gridSpan w:val="7"/>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b/>
                <w:color w:val="000000" w:themeColor="text1"/>
                <w:sz w:val="22"/>
                <w:szCs w:val="22"/>
              </w:rPr>
              <w:t>Объекты электроснабжения сельского поселения</w:t>
            </w:r>
          </w:p>
        </w:tc>
      </w:tr>
      <w:tr w:rsidR="00C44D7B" w:rsidRPr="003F7A07" w:rsidTr="002059D4">
        <w:tc>
          <w:tcPr>
            <w:tcW w:w="2416" w:type="dxa"/>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Линии электропередачи</w:t>
            </w:r>
          </w:p>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06517B">
              <w:rPr>
                <w:rFonts w:ascii="Times New Roman" w:hAnsi="Times New Roman"/>
                <w:color w:val="000000" w:themeColor="text1"/>
                <w:sz w:val="22"/>
                <w:szCs w:val="22"/>
              </w:rPr>
              <w:t>(воздушные и</w:t>
            </w:r>
            <w:proofErr w:type="gramEnd"/>
          </w:p>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кабельные), проектный</w:t>
            </w:r>
          </w:p>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номинальный класс</w:t>
            </w:r>
          </w:p>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06517B">
              <w:rPr>
                <w:rFonts w:ascii="Times New Roman" w:hAnsi="Times New Roman"/>
                <w:color w:val="000000" w:themeColor="text1"/>
                <w:sz w:val="22"/>
                <w:szCs w:val="22"/>
              </w:rPr>
              <w:t>напряжения</w:t>
            </w:r>
            <w:proofErr w:type="gramEnd"/>
            <w:r w:rsidRPr="0006517B">
              <w:rPr>
                <w:rFonts w:ascii="Times New Roman" w:hAnsi="Times New Roman"/>
                <w:color w:val="000000" w:themeColor="text1"/>
                <w:sz w:val="22"/>
                <w:szCs w:val="22"/>
              </w:rPr>
              <w:t xml:space="preserve"> которых</w:t>
            </w:r>
          </w:p>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составляет до 20</w:t>
            </w:r>
          </w:p>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киловольт включительно</w:t>
            </w:r>
          </w:p>
        </w:tc>
        <w:tc>
          <w:tcPr>
            <w:tcW w:w="1783" w:type="dxa"/>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Объем </w:t>
            </w:r>
          </w:p>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06517B">
              <w:rPr>
                <w:rFonts w:ascii="Times New Roman" w:hAnsi="Times New Roman"/>
                <w:color w:val="000000" w:themeColor="text1"/>
                <w:sz w:val="22"/>
                <w:szCs w:val="22"/>
              </w:rPr>
              <w:t>электро-потребления</w:t>
            </w:r>
            <w:proofErr w:type="gramEnd"/>
          </w:p>
        </w:tc>
        <w:tc>
          <w:tcPr>
            <w:tcW w:w="1119" w:type="dxa"/>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кВт </w:t>
            </w:r>
            <w:proofErr w:type="gramStart"/>
            <w:r w:rsidRPr="0006517B">
              <w:rPr>
                <w:rFonts w:ascii="Times New Roman" w:hAnsi="Times New Roman"/>
                <w:color w:val="000000" w:themeColor="text1"/>
                <w:sz w:val="22"/>
                <w:szCs w:val="22"/>
              </w:rPr>
              <w:t>ч</w:t>
            </w:r>
            <w:proofErr w:type="gramEnd"/>
            <w:r w:rsidRPr="0006517B">
              <w:rPr>
                <w:rFonts w:ascii="Times New Roman" w:hAnsi="Times New Roman"/>
                <w:color w:val="000000" w:themeColor="text1"/>
                <w:sz w:val="22"/>
                <w:szCs w:val="22"/>
              </w:rPr>
              <w:t>/год на 1 чел.</w:t>
            </w:r>
          </w:p>
        </w:tc>
        <w:tc>
          <w:tcPr>
            <w:tcW w:w="1227" w:type="dxa"/>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950</w:t>
            </w:r>
          </w:p>
        </w:tc>
        <w:tc>
          <w:tcPr>
            <w:tcW w:w="1429"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Удаленность</w:t>
            </w:r>
          </w:p>
        </w:tc>
        <w:tc>
          <w:tcPr>
            <w:tcW w:w="1070" w:type="dxa"/>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километры</w:t>
            </w:r>
          </w:p>
        </w:tc>
        <w:tc>
          <w:tcPr>
            <w:tcW w:w="1134" w:type="dxa"/>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30</w:t>
            </w:r>
          </w:p>
        </w:tc>
      </w:tr>
      <w:tr w:rsidR="00C44D7B" w:rsidRPr="003F7A07" w:rsidTr="002059D4">
        <w:tc>
          <w:tcPr>
            <w:tcW w:w="10178" w:type="dxa"/>
            <w:gridSpan w:val="7"/>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b/>
                <w:color w:val="000000" w:themeColor="text1"/>
                <w:sz w:val="22"/>
                <w:szCs w:val="22"/>
              </w:rPr>
              <w:t>Объекты газоснабжения сельского поселения</w:t>
            </w:r>
          </w:p>
        </w:tc>
      </w:tr>
      <w:tr w:rsidR="00C44D7B" w:rsidRPr="003F7A07" w:rsidTr="002059D4">
        <w:tc>
          <w:tcPr>
            <w:tcW w:w="2416"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Газораспределительные</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станции, полностью</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расположенные на</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территории поселения</w:t>
            </w:r>
          </w:p>
        </w:tc>
        <w:tc>
          <w:tcPr>
            <w:tcW w:w="1783"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Объем </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газопотребления</w:t>
            </w:r>
          </w:p>
        </w:tc>
        <w:tc>
          <w:tcPr>
            <w:tcW w:w="1119"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м</w:t>
            </w:r>
            <w:r w:rsidRPr="0006517B">
              <w:rPr>
                <w:rFonts w:ascii="Times New Roman" w:hAnsi="Times New Roman"/>
                <w:color w:val="000000" w:themeColor="text1"/>
                <w:sz w:val="22"/>
                <w:szCs w:val="22"/>
                <w:vertAlign w:val="superscript"/>
              </w:rPr>
              <w:t>3</w:t>
            </w:r>
            <w:r w:rsidRPr="0006517B">
              <w:rPr>
                <w:rFonts w:ascii="Times New Roman" w:hAnsi="Times New Roman"/>
                <w:color w:val="000000" w:themeColor="text1"/>
                <w:sz w:val="22"/>
                <w:szCs w:val="22"/>
              </w:rPr>
              <w:t xml:space="preserve">/год </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на 1 чел.</w:t>
            </w:r>
          </w:p>
        </w:tc>
        <w:tc>
          <w:tcPr>
            <w:tcW w:w="1227"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200</w:t>
            </w:r>
          </w:p>
        </w:tc>
        <w:tc>
          <w:tcPr>
            <w:tcW w:w="1429"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Удаленность</w:t>
            </w:r>
          </w:p>
        </w:tc>
        <w:tc>
          <w:tcPr>
            <w:tcW w:w="1070"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Метр</w:t>
            </w:r>
          </w:p>
        </w:tc>
        <w:tc>
          <w:tcPr>
            <w:tcW w:w="1134"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500</w:t>
            </w:r>
          </w:p>
        </w:tc>
      </w:tr>
      <w:tr w:rsidR="00C44D7B" w:rsidRPr="003F7A07" w:rsidTr="002059D4">
        <w:tc>
          <w:tcPr>
            <w:tcW w:w="2416"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Газопроводы в границах</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поселения,</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предназначенные для</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транспортировки</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природного газа</w:t>
            </w:r>
          </w:p>
        </w:tc>
        <w:tc>
          <w:tcPr>
            <w:tcW w:w="1783"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Объем </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газопотребления</w:t>
            </w:r>
          </w:p>
        </w:tc>
        <w:tc>
          <w:tcPr>
            <w:tcW w:w="1119"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м3/год </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на 1 чел.</w:t>
            </w:r>
          </w:p>
        </w:tc>
        <w:tc>
          <w:tcPr>
            <w:tcW w:w="1227"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200</w:t>
            </w:r>
          </w:p>
        </w:tc>
        <w:tc>
          <w:tcPr>
            <w:tcW w:w="1429"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Удаленность</w:t>
            </w:r>
          </w:p>
        </w:tc>
        <w:tc>
          <w:tcPr>
            <w:tcW w:w="1070"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Метр</w:t>
            </w:r>
          </w:p>
        </w:tc>
        <w:tc>
          <w:tcPr>
            <w:tcW w:w="1134"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500</w:t>
            </w:r>
          </w:p>
        </w:tc>
      </w:tr>
      <w:tr w:rsidR="00C44D7B" w:rsidRPr="003F7A07" w:rsidTr="002059D4">
        <w:tc>
          <w:tcPr>
            <w:tcW w:w="10178" w:type="dxa"/>
            <w:gridSpan w:val="7"/>
          </w:tcPr>
          <w:p w:rsidR="00C44D7B" w:rsidRPr="0006517B" w:rsidRDefault="00C44D7B" w:rsidP="002059D4">
            <w:pPr>
              <w:ind w:left="-57" w:right="-57"/>
              <w:jc w:val="center"/>
              <w:rPr>
                <w:rFonts w:ascii="Times New Roman" w:hAnsi="Times New Roman"/>
                <w:b/>
                <w:color w:val="000000" w:themeColor="text1"/>
                <w:sz w:val="22"/>
                <w:szCs w:val="22"/>
              </w:rPr>
            </w:pPr>
            <w:r w:rsidRPr="0006517B">
              <w:rPr>
                <w:rFonts w:ascii="Times New Roman" w:hAnsi="Times New Roman"/>
                <w:b/>
                <w:color w:val="000000" w:themeColor="text1"/>
                <w:sz w:val="22"/>
                <w:szCs w:val="22"/>
              </w:rPr>
              <w:t>Объекты теплоснабжения сельского поселения</w:t>
            </w:r>
          </w:p>
        </w:tc>
      </w:tr>
      <w:tr w:rsidR="00C44D7B" w:rsidRPr="003F7A07" w:rsidTr="002059D4">
        <w:tc>
          <w:tcPr>
            <w:tcW w:w="2416"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Тепловые сети,</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lastRenderedPageBreak/>
              <w:t>транспортирующие</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водяной пар с рабочим</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давлением свыше 1,6</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мегапаскаля или</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горячую воду </w:t>
            </w:r>
            <w:proofErr w:type="gramStart"/>
            <w:r w:rsidRPr="0006517B">
              <w:rPr>
                <w:rFonts w:ascii="Times New Roman" w:hAnsi="Times New Roman"/>
                <w:color w:val="000000" w:themeColor="text1"/>
                <w:sz w:val="22"/>
                <w:szCs w:val="22"/>
              </w:rPr>
              <w:t>с</w:t>
            </w:r>
            <w:proofErr w:type="gramEnd"/>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температурой свыше 150 градусов Цельсия</w:t>
            </w:r>
          </w:p>
        </w:tc>
        <w:tc>
          <w:tcPr>
            <w:tcW w:w="1783"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lastRenderedPageBreak/>
              <w:t>Вт</w:t>
            </w:r>
          </w:p>
          <w:p w:rsidR="00C44D7B" w:rsidRPr="0006517B" w:rsidRDefault="00C44D7B" w:rsidP="002059D4">
            <w:pPr>
              <w:ind w:left="-57" w:right="-57"/>
              <w:jc w:val="center"/>
              <w:rPr>
                <w:rFonts w:ascii="Times New Roman" w:hAnsi="Times New Roman"/>
                <w:color w:val="000000" w:themeColor="text1"/>
                <w:sz w:val="22"/>
                <w:szCs w:val="22"/>
              </w:rPr>
            </w:pPr>
          </w:p>
        </w:tc>
        <w:tc>
          <w:tcPr>
            <w:tcW w:w="1119"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lastRenderedPageBreak/>
              <w:t>м</w:t>
            </w:r>
            <w:proofErr w:type="gramStart"/>
            <w:r w:rsidRPr="0006517B">
              <w:rPr>
                <w:rFonts w:ascii="Times New Roman" w:hAnsi="Times New Roman"/>
                <w:color w:val="000000" w:themeColor="text1"/>
                <w:sz w:val="22"/>
                <w:szCs w:val="22"/>
              </w:rPr>
              <w:t>2</w:t>
            </w:r>
            <w:proofErr w:type="gramEnd"/>
          </w:p>
        </w:tc>
        <w:tc>
          <w:tcPr>
            <w:tcW w:w="1227"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55,2</w:t>
            </w:r>
          </w:p>
        </w:tc>
        <w:tc>
          <w:tcPr>
            <w:tcW w:w="1429"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Удаленность </w:t>
            </w:r>
            <w:proofErr w:type="gramStart"/>
            <w:r w:rsidRPr="0006517B">
              <w:rPr>
                <w:rFonts w:ascii="Times New Roman" w:hAnsi="Times New Roman"/>
                <w:color w:val="000000" w:themeColor="text1"/>
                <w:sz w:val="22"/>
                <w:szCs w:val="22"/>
              </w:rPr>
              <w:lastRenderedPageBreak/>
              <w:t>до</w:t>
            </w:r>
            <w:proofErr w:type="gramEnd"/>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границы</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одного</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квартала или</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одного</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микрорайона,</w:t>
            </w:r>
          </w:p>
        </w:tc>
        <w:tc>
          <w:tcPr>
            <w:tcW w:w="1070"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lastRenderedPageBreak/>
              <w:t>Километр</w:t>
            </w:r>
            <w:r w:rsidRPr="0006517B">
              <w:rPr>
                <w:rFonts w:ascii="Times New Roman" w:hAnsi="Times New Roman"/>
                <w:color w:val="000000" w:themeColor="text1"/>
                <w:sz w:val="22"/>
                <w:szCs w:val="22"/>
              </w:rPr>
              <w:lastRenderedPageBreak/>
              <w:t>ы</w:t>
            </w:r>
          </w:p>
        </w:tc>
        <w:tc>
          <w:tcPr>
            <w:tcW w:w="1134"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lastRenderedPageBreak/>
              <w:t>1</w:t>
            </w:r>
          </w:p>
        </w:tc>
      </w:tr>
      <w:tr w:rsidR="00C44D7B" w:rsidRPr="003F7A07" w:rsidTr="002059D4">
        <w:tc>
          <w:tcPr>
            <w:tcW w:w="10178" w:type="dxa"/>
            <w:gridSpan w:val="7"/>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b/>
                <w:color w:val="000000" w:themeColor="text1"/>
                <w:sz w:val="22"/>
                <w:szCs w:val="22"/>
              </w:rPr>
              <w:lastRenderedPageBreak/>
              <w:t>Объекты водоснабжения сельского поселения</w:t>
            </w:r>
          </w:p>
        </w:tc>
      </w:tr>
      <w:tr w:rsidR="00C44D7B" w:rsidRPr="003F7A07" w:rsidTr="002059D4">
        <w:tc>
          <w:tcPr>
            <w:tcW w:w="2416"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Водопроводы и</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водоводы всех видов</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диаметром свыше 500</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миллиметров</w:t>
            </w:r>
          </w:p>
        </w:tc>
        <w:tc>
          <w:tcPr>
            <w:tcW w:w="1783"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Объем </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водопотребления</w:t>
            </w:r>
          </w:p>
        </w:tc>
        <w:tc>
          <w:tcPr>
            <w:tcW w:w="1119"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литры </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в сутки </w:t>
            </w:r>
          </w:p>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на 1 чел.</w:t>
            </w:r>
          </w:p>
        </w:tc>
        <w:tc>
          <w:tcPr>
            <w:tcW w:w="1227"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140</w:t>
            </w:r>
          </w:p>
        </w:tc>
        <w:tc>
          <w:tcPr>
            <w:tcW w:w="1429"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Удаленность</w:t>
            </w:r>
          </w:p>
        </w:tc>
        <w:tc>
          <w:tcPr>
            <w:tcW w:w="1070"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километры</w:t>
            </w:r>
          </w:p>
        </w:tc>
        <w:tc>
          <w:tcPr>
            <w:tcW w:w="1134" w:type="dxa"/>
          </w:tcPr>
          <w:p w:rsidR="00C44D7B" w:rsidRPr="0006517B" w:rsidRDefault="00C44D7B"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5</w:t>
            </w:r>
          </w:p>
        </w:tc>
      </w:tr>
      <w:tr w:rsidR="00C44D7B" w:rsidRPr="003F7A07" w:rsidTr="002059D4">
        <w:tc>
          <w:tcPr>
            <w:tcW w:w="10178" w:type="dxa"/>
            <w:gridSpan w:val="7"/>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b/>
                <w:color w:val="000000" w:themeColor="text1"/>
                <w:sz w:val="22"/>
                <w:szCs w:val="22"/>
              </w:rPr>
              <w:t>Объекты водоотведения  сельского поселения</w:t>
            </w:r>
          </w:p>
        </w:tc>
      </w:tr>
      <w:tr w:rsidR="00C44D7B" w:rsidRPr="003F7A07" w:rsidTr="002059D4">
        <w:tc>
          <w:tcPr>
            <w:tcW w:w="2416" w:type="dxa"/>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Линейные сооружения</w:t>
            </w:r>
          </w:p>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водоотведения</w:t>
            </w:r>
          </w:p>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диаметром свыше 1000</w:t>
            </w:r>
          </w:p>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миллиметров</w:t>
            </w:r>
          </w:p>
        </w:tc>
        <w:tc>
          <w:tcPr>
            <w:tcW w:w="1783" w:type="dxa"/>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Объем водоотведения</w:t>
            </w:r>
          </w:p>
        </w:tc>
        <w:tc>
          <w:tcPr>
            <w:tcW w:w="1119" w:type="dxa"/>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литры </w:t>
            </w:r>
          </w:p>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в сутки </w:t>
            </w:r>
          </w:p>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на 1 чел.</w:t>
            </w:r>
          </w:p>
        </w:tc>
        <w:tc>
          <w:tcPr>
            <w:tcW w:w="1227" w:type="dxa"/>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140</w:t>
            </w:r>
          </w:p>
        </w:tc>
        <w:tc>
          <w:tcPr>
            <w:tcW w:w="1429" w:type="dxa"/>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Удаленность</w:t>
            </w:r>
          </w:p>
        </w:tc>
        <w:tc>
          <w:tcPr>
            <w:tcW w:w="1070" w:type="dxa"/>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километры</w:t>
            </w:r>
          </w:p>
        </w:tc>
        <w:tc>
          <w:tcPr>
            <w:tcW w:w="1134" w:type="dxa"/>
          </w:tcPr>
          <w:p w:rsidR="00C44D7B" w:rsidRPr="0006517B" w:rsidRDefault="00C44D7B" w:rsidP="002059D4">
            <w:pPr>
              <w:keepNext/>
              <w:tabs>
                <w:tab w:val="num" w:pos="0"/>
              </w:tabs>
              <w:suppressAutoHyphens/>
              <w:ind w:left="-57" w:right="-57"/>
              <w:jc w:val="center"/>
              <w:outlineLvl w:val="0"/>
              <w:rPr>
                <w:rFonts w:ascii="Times New Roman" w:hAnsi="Times New Roman"/>
                <w:color w:val="000000" w:themeColor="text1"/>
                <w:sz w:val="22"/>
                <w:szCs w:val="22"/>
              </w:rPr>
            </w:pPr>
            <w:r w:rsidRPr="0006517B">
              <w:rPr>
                <w:rFonts w:ascii="Times New Roman" w:hAnsi="Times New Roman"/>
                <w:color w:val="000000" w:themeColor="text1"/>
                <w:sz w:val="22"/>
                <w:szCs w:val="22"/>
              </w:rPr>
              <w:t>5</w:t>
            </w:r>
          </w:p>
        </w:tc>
      </w:tr>
    </w:tbl>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C44D7B" w:rsidRPr="003F7A07" w:rsidTr="002059D4">
        <w:trPr>
          <w:trHeight w:val="397"/>
          <w:tblHeader/>
        </w:trPr>
        <w:tc>
          <w:tcPr>
            <w:tcW w:w="1764" w:type="dxa"/>
            <w:vMerge w:val="restart"/>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w:t>
            </w:r>
          </w:p>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обеспеченности объектами </w:t>
            </w:r>
          </w:p>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C44D7B" w:rsidRPr="003F7A07" w:rsidTr="002059D4">
        <w:trPr>
          <w:trHeight w:val="733"/>
          <w:tblHeader/>
        </w:trPr>
        <w:tc>
          <w:tcPr>
            <w:tcW w:w="1764" w:type="dxa"/>
            <w:vMerge/>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C44D7B" w:rsidRPr="003F7A07" w:rsidTr="002059D4">
        <w:trPr>
          <w:trHeight w:val="171"/>
          <w:tblHeader/>
        </w:trPr>
        <w:tc>
          <w:tcPr>
            <w:tcW w:w="176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C44D7B" w:rsidRPr="003F7A07" w:rsidTr="002059D4">
        <w:trPr>
          <w:trHeight w:val="167"/>
        </w:trPr>
        <w:tc>
          <w:tcPr>
            <w:tcW w:w="10127" w:type="dxa"/>
            <w:gridSpan w:val="7"/>
            <w:shd w:val="clear" w:color="auto" w:fill="auto"/>
            <w:tcMar>
              <w:left w:w="57" w:type="dxa"/>
              <w:right w:w="57" w:type="dxa"/>
            </w:tcMar>
          </w:tcPr>
          <w:p w:rsidR="00C44D7B" w:rsidRPr="0006517B" w:rsidRDefault="00C44D7B" w:rsidP="002059D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автомоби</w:t>
            </w:r>
            <w:r>
              <w:rPr>
                <w:rFonts w:ascii="Times New Roman" w:hAnsi="Times New Roman" w:cs="Times New Roman"/>
                <w:b/>
                <w:color w:val="000000" w:themeColor="text1"/>
              </w:rPr>
              <w:t>льных дорог сельского поселения</w:t>
            </w:r>
          </w:p>
        </w:tc>
      </w:tr>
      <w:tr w:rsidR="00C44D7B" w:rsidRPr="003F7A07" w:rsidTr="002059D4">
        <w:trPr>
          <w:trHeight w:val="397"/>
        </w:trPr>
        <w:tc>
          <w:tcPr>
            <w:tcW w:w="1764"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w:t>
            </w:r>
            <w:proofErr w:type="gramStart"/>
            <w:r w:rsidRPr="003F7A07">
              <w:rPr>
                <w:rFonts w:ascii="Times New Roman" w:hAnsi="Times New Roman" w:cs="Times New Roman"/>
                <w:color w:val="000000" w:themeColor="text1"/>
              </w:rPr>
              <w:t>2</w:t>
            </w:r>
            <w:proofErr w:type="gramEnd"/>
          </w:p>
        </w:tc>
        <w:tc>
          <w:tcPr>
            <w:tcW w:w="2268"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1134"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C44D7B" w:rsidRPr="003F7A07" w:rsidTr="002059D4">
        <w:trPr>
          <w:trHeight w:val="308"/>
        </w:trPr>
        <w:tc>
          <w:tcPr>
            <w:tcW w:w="10127" w:type="dxa"/>
            <w:gridSpan w:val="7"/>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b/>
                <w:color w:val="000000" w:themeColor="text1"/>
              </w:rPr>
              <w:t>Объекты транспортного обслуживания населения сельского поселения</w:t>
            </w:r>
          </w:p>
        </w:tc>
      </w:tr>
      <w:tr w:rsidR="00C44D7B" w:rsidRPr="003F7A07" w:rsidTr="002059D4">
        <w:trPr>
          <w:trHeight w:val="397"/>
        </w:trPr>
        <w:tc>
          <w:tcPr>
            <w:tcW w:w="1764" w:type="dxa"/>
            <w:shd w:val="clear" w:color="auto" w:fill="auto"/>
            <w:tcMar>
              <w:left w:w="57" w:type="dxa"/>
              <w:right w:w="57" w:type="dxa"/>
            </w:tcMar>
          </w:tcPr>
          <w:p w:rsidR="00C44D7B" w:rsidRPr="003F7A07" w:rsidRDefault="00C44D7B"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на н.п. независимо от количества жителей</w:t>
            </w:r>
          </w:p>
        </w:tc>
        <w:tc>
          <w:tcPr>
            <w:tcW w:w="1356"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C44D7B" w:rsidRPr="0006517B" w:rsidRDefault="00C44D7B" w:rsidP="00C44D7B">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C44D7B"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C44D7B" w:rsidRPr="003F7A07" w:rsidRDefault="00C44D7B"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в области физической культуры и массового спорта.</w:t>
            </w:r>
          </w:p>
          <w:p w:rsidR="00C44D7B" w:rsidRPr="003F7A07" w:rsidRDefault="00C44D7B"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Категория спортивного сооружения - D</w:t>
            </w:r>
          </w:p>
        </w:tc>
      </w:tr>
      <w:tr w:rsidR="00C44D7B" w:rsidRPr="003F7A07" w:rsidTr="002059D4">
        <w:trPr>
          <w:trHeight w:val="747"/>
        </w:trPr>
        <w:tc>
          <w:tcPr>
            <w:tcW w:w="2807" w:type="dxa"/>
            <w:vMerge w:val="restart"/>
            <w:tcBorders>
              <w:top w:val="single" w:sz="4" w:space="0" w:color="auto"/>
              <w:left w:val="single" w:sz="4" w:space="0" w:color="auto"/>
              <w:right w:val="single" w:sz="4" w:space="0" w:color="auto"/>
            </w:tcBorders>
          </w:tcPr>
          <w:p w:rsidR="00C44D7B" w:rsidRPr="0006517B" w:rsidRDefault="00C44D7B" w:rsidP="002059D4">
            <w:pPr>
              <w:spacing w:after="0" w:line="240" w:lineRule="auto"/>
              <w:ind w:left="-57" w:right="-57"/>
              <w:jc w:val="center"/>
              <w:rPr>
                <w:rFonts w:ascii="Times New Roman" w:hAnsi="Times New Roman" w:cs="Times New Roman"/>
                <w:color w:val="000000" w:themeColor="text1"/>
                <w:sz w:val="20"/>
                <w:szCs w:val="20"/>
              </w:rPr>
            </w:pPr>
            <w:r w:rsidRPr="0006517B">
              <w:rPr>
                <w:rFonts w:ascii="Times New Roman" w:hAnsi="Times New Roman" w:cs="Times New Roman"/>
                <w:color w:val="000000" w:themeColor="text1"/>
                <w:sz w:val="20"/>
                <w:szCs w:val="20"/>
              </w:rPr>
              <w:t xml:space="preserve">Область,  вид, </w:t>
            </w:r>
          </w:p>
          <w:p w:rsidR="00C44D7B" w:rsidRPr="0006517B" w:rsidRDefault="00C44D7B" w:rsidP="002059D4">
            <w:pPr>
              <w:spacing w:after="0" w:line="240" w:lineRule="auto"/>
              <w:ind w:left="-57" w:right="-57"/>
              <w:jc w:val="center"/>
              <w:rPr>
                <w:rFonts w:ascii="Times New Roman" w:hAnsi="Times New Roman" w:cs="Times New Roman"/>
                <w:color w:val="000000" w:themeColor="text1"/>
                <w:sz w:val="20"/>
                <w:szCs w:val="20"/>
              </w:rPr>
            </w:pPr>
            <w:r w:rsidRPr="0006517B">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C44D7B" w:rsidRPr="0006517B" w:rsidRDefault="00C44D7B" w:rsidP="002059D4">
            <w:pPr>
              <w:spacing w:after="0" w:line="240" w:lineRule="auto"/>
              <w:ind w:left="-57" w:right="-57" w:firstLine="283"/>
              <w:jc w:val="center"/>
              <w:rPr>
                <w:rFonts w:ascii="Times New Roman" w:hAnsi="Times New Roman" w:cs="Times New Roman"/>
                <w:color w:val="000000" w:themeColor="text1"/>
                <w:sz w:val="20"/>
                <w:szCs w:val="20"/>
              </w:rPr>
            </w:pPr>
            <w:r w:rsidRPr="0006517B">
              <w:rPr>
                <w:rFonts w:ascii="Times New Roman" w:hAnsi="Times New Roman" w:cs="Times New Roman"/>
                <w:color w:val="000000" w:themeColor="text1"/>
                <w:sz w:val="20"/>
                <w:szCs w:val="20"/>
              </w:rPr>
              <w:t xml:space="preserve">Минимально допустимый </w:t>
            </w:r>
          </w:p>
          <w:p w:rsidR="00C44D7B" w:rsidRPr="0006517B" w:rsidRDefault="00C44D7B" w:rsidP="002059D4">
            <w:pPr>
              <w:spacing w:after="0" w:line="240" w:lineRule="auto"/>
              <w:ind w:left="-57" w:right="-57" w:firstLine="283"/>
              <w:jc w:val="center"/>
              <w:rPr>
                <w:rFonts w:ascii="Times New Roman" w:hAnsi="Times New Roman" w:cs="Times New Roman"/>
                <w:color w:val="000000" w:themeColor="text1"/>
                <w:sz w:val="20"/>
                <w:szCs w:val="20"/>
              </w:rPr>
            </w:pPr>
            <w:r w:rsidRPr="0006517B">
              <w:rPr>
                <w:rFonts w:ascii="Times New Roman" w:hAnsi="Times New Roman" w:cs="Times New Roman"/>
                <w:color w:val="000000" w:themeColor="text1"/>
                <w:sz w:val="20"/>
                <w:szCs w:val="20"/>
              </w:rPr>
              <w:t>уровень обеспеченности</w:t>
            </w:r>
          </w:p>
          <w:p w:rsidR="00C44D7B" w:rsidRPr="0006517B" w:rsidRDefault="00C44D7B" w:rsidP="002059D4">
            <w:pPr>
              <w:spacing w:after="0" w:line="240" w:lineRule="auto"/>
              <w:ind w:left="-57" w:right="-57" w:firstLine="283"/>
              <w:jc w:val="center"/>
              <w:rPr>
                <w:rFonts w:ascii="Times New Roman" w:hAnsi="Times New Roman" w:cs="Times New Roman"/>
                <w:color w:val="000000" w:themeColor="text1"/>
                <w:sz w:val="20"/>
                <w:szCs w:val="20"/>
              </w:rPr>
            </w:pPr>
            <w:r w:rsidRPr="0006517B">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C44D7B" w:rsidRPr="0006517B" w:rsidRDefault="00C44D7B" w:rsidP="002059D4">
            <w:pPr>
              <w:spacing w:after="0" w:line="240" w:lineRule="auto"/>
              <w:ind w:left="-57" w:right="-57" w:firstLine="283"/>
              <w:jc w:val="center"/>
              <w:rPr>
                <w:rFonts w:ascii="Times New Roman" w:hAnsi="Times New Roman" w:cs="Times New Roman"/>
                <w:color w:val="000000" w:themeColor="text1"/>
                <w:sz w:val="20"/>
                <w:szCs w:val="20"/>
              </w:rPr>
            </w:pPr>
            <w:r w:rsidRPr="0006517B">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C44D7B" w:rsidRPr="003F7A07" w:rsidTr="002059D4">
        <w:tc>
          <w:tcPr>
            <w:tcW w:w="2807" w:type="dxa"/>
            <w:vMerge/>
            <w:tcBorders>
              <w:left w:val="single" w:sz="4" w:space="0" w:color="auto"/>
              <w:bottom w:val="single" w:sz="4" w:space="0" w:color="auto"/>
              <w:right w:val="single" w:sz="4" w:space="0" w:color="auto"/>
            </w:tcBorders>
          </w:tcPr>
          <w:p w:rsidR="00C44D7B" w:rsidRPr="0006517B" w:rsidRDefault="00C44D7B"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C44D7B" w:rsidRPr="0006517B" w:rsidRDefault="00C44D7B" w:rsidP="002059D4">
            <w:pPr>
              <w:spacing w:after="0" w:line="240" w:lineRule="auto"/>
              <w:ind w:left="-57" w:right="-57"/>
              <w:jc w:val="center"/>
              <w:rPr>
                <w:rFonts w:ascii="Times New Roman" w:hAnsi="Times New Roman" w:cs="Times New Roman"/>
                <w:color w:val="000000" w:themeColor="text1"/>
                <w:sz w:val="20"/>
                <w:szCs w:val="20"/>
              </w:rPr>
            </w:pPr>
            <w:r w:rsidRPr="0006517B">
              <w:rPr>
                <w:rFonts w:ascii="Times New Roman" w:hAnsi="Times New Roman" w:cs="Times New Roman"/>
                <w:color w:val="000000" w:themeColor="text1"/>
                <w:sz w:val="20"/>
                <w:szCs w:val="20"/>
              </w:rPr>
              <w:t>Параметр</w:t>
            </w:r>
          </w:p>
          <w:p w:rsidR="00C44D7B" w:rsidRPr="0006517B" w:rsidRDefault="00C44D7B" w:rsidP="002059D4">
            <w:pPr>
              <w:spacing w:after="0" w:line="240" w:lineRule="auto"/>
              <w:ind w:left="-57" w:right="-57"/>
              <w:jc w:val="center"/>
              <w:rPr>
                <w:rFonts w:ascii="Times New Roman" w:hAnsi="Times New Roman" w:cs="Times New Roman"/>
                <w:color w:val="000000" w:themeColor="text1"/>
                <w:sz w:val="20"/>
                <w:szCs w:val="20"/>
              </w:rPr>
            </w:pPr>
            <w:r w:rsidRPr="0006517B">
              <w:rPr>
                <w:rFonts w:ascii="Times New Roman" w:hAnsi="Times New Roman" w:cs="Times New Roman"/>
                <w:color w:val="000000" w:themeColor="text1"/>
                <w:sz w:val="20"/>
                <w:szCs w:val="20"/>
              </w:rPr>
              <w:t>обеспеченности,</w:t>
            </w:r>
          </w:p>
          <w:p w:rsidR="00C44D7B" w:rsidRPr="0006517B" w:rsidRDefault="00C44D7B" w:rsidP="002059D4">
            <w:pPr>
              <w:spacing w:after="0" w:line="240" w:lineRule="auto"/>
              <w:ind w:left="-57" w:right="-57"/>
              <w:jc w:val="center"/>
              <w:rPr>
                <w:rFonts w:ascii="Times New Roman" w:hAnsi="Times New Roman" w:cs="Times New Roman"/>
                <w:color w:val="000000" w:themeColor="text1"/>
                <w:sz w:val="20"/>
                <w:szCs w:val="20"/>
              </w:rPr>
            </w:pPr>
            <w:r w:rsidRPr="0006517B">
              <w:rPr>
                <w:rFonts w:ascii="Times New Roman" w:hAnsi="Times New Roman" w:cs="Times New Roman"/>
                <w:color w:val="000000" w:themeColor="text1"/>
                <w:sz w:val="20"/>
                <w:szCs w:val="20"/>
              </w:rPr>
              <w:lastRenderedPageBreak/>
              <w:t>единица</w:t>
            </w:r>
          </w:p>
          <w:p w:rsidR="00C44D7B" w:rsidRPr="0006517B" w:rsidRDefault="00C44D7B" w:rsidP="002059D4">
            <w:pPr>
              <w:spacing w:after="0" w:line="240" w:lineRule="auto"/>
              <w:ind w:left="-57" w:right="-57"/>
              <w:jc w:val="center"/>
              <w:rPr>
                <w:rFonts w:ascii="Times New Roman" w:hAnsi="Times New Roman" w:cs="Times New Roman"/>
                <w:color w:val="000000" w:themeColor="text1"/>
                <w:sz w:val="20"/>
                <w:szCs w:val="20"/>
              </w:rPr>
            </w:pPr>
            <w:r w:rsidRPr="0006517B">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C44D7B" w:rsidRPr="0006517B" w:rsidRDefault="00C44D7B" w:rsidP="002059D4">
            <w:pPr>
              <w:spacing w:after="0" w:line="240" w:lineRule="auto"/>
              <w:ind w:left="-57" w:right="-57"/>
              <w:jc w:val="center"/>
              <w:rPr>
                <w:rFonts w:ascii="Times New Roman" w:hAnsi="Times New Roman" w:cs="Times New Roman"/>
                <w:color w:val="000000" w:themeColor="text1"/>
                <w:sz w:val="20"/>
                <w:szCs w:val="20"/>
              </w:rPr>
            </w:pPr>
            <w:r w:rsidRPr="0006517B">
              <w:rPr>
                <w:rFonts w:ascii="Times New Roman" w:hAnsi="Times New Roman" w:cs="Times New Roman"/>
                <w:color w:val="000000" w:themeColor="text1"/>
                <w:sz w:val="20"/>
                <w:szCs w:val="20"/>
              </w:rPr>
              <w:lastRenderedPageBreak/>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C44D7B" w:rsidRPr="0006517B" w:rsidRDefault="00C44D7B" w:rsidP="002059D4">
            <w:pPr>
              <w:spacing w:after="0" w:line="240" w:lineRule="auto"/>
              <w:ind w:left="-57" w:right="-57"/>
              <w:jc w:val="center"/>
              <w:rPr>
                <w:rFonts w:ascii="Times New Roman" w:hAnsi="Times New Roman" w:cs="Times New Roman"/>
                <w:color w:val="000000" w:themeColor="text1"/>
                <w:sz w:val="20"/>
                <w:szCs w:val="20"/>
              </w:rPr>
            </w:pPr>
            <w:r w:rsidRPr="0006517B">
              <w:rPr>
                <w:rFonts w:ascii="Times New Roman" w:hAnsi="Times New Roman" w:cs="Times New Roman"/>
                <w:color w:val="000000" w:themeColor="text1"/>
                <w:sz w:val="20"/>
                <w:szCs w:val="20"/>
              </w:rPr>
              <w:t>Параметр</w:t>
            </w:r>
          </w:p>
          <w:p w:rsidR="00C44D7B" w:rsidRPr="0006517B" w:rsidRDefault="00C44D7B" w:rsidP="002059D4">
            <w:pPr>
              <w:spacing w:after="0" w:line="240" w:lineRule="auto"/>
              <w:ind w:left="-57" w:right="-57"/>
              <w:jc w:val="center"/>
              <w:rPr>
                <w:rFonts w:ascii="Times New Roman" w:hAnsi="Times New Roman" w:cs="Times New Roman"/>
                <w:color w:val="000000" w:themeColor="text1"/>
                <w:sz w:val="20"/>
                <w:szCs w:val="20"/>
              </w:rPr>
            </w:pPr>
            <w:r w:rsidRPr="0006517B">
              <w:rPr>
                <w:rFonts w:ascii="Times New Roman" w:hAnsi="Times New Roman" w:cs="Times New Roman"/>
                <w:color w:val="000000" w:themeColor="text1"/>
                <w:sz w:val="20"/>
                <w:szCs w:val="20"/>
              </w:rPr>
              <w:t>доступности,</w:t>
            </w:r>
          </w:p>
          <w:p w:rsidR="00C44D7B" w:rsidRPr="0006517B" w:rsidRDefault="00C44D7B" w:rsidP="002059D4">
            <w:pPr>
              <w:spacing w:after="0" w:line="240" w:lineRule="auto"/>
              <w:ind w:left="-57" w:right="-57"/>
              <w:jc w:val="center"/>
              <w:rPr>
                <w:rFonts w:ascii="Times New Roman" w:hAnsi="Times New Roman" w:cs="Times New Roman"/>
                <w:color w:val="000000" w:themeColor="text1"/>
                <w:sz w:val="20"/>
                <w:szCs w:val="20"/>
              </w:rPr>
            </w:pPr>
            <w:r w:rsidRPr="0006517B">
              <w:rPr>
                <w:rFonts w:ascii="Times New Roman" w:hAnsi="Times New Roman" w:cs="Times New Roman"/>
                <w:color w:val="000000" w:themeColor="text1"/>
                <w:sz w:val="20"/>
                <w:szCs w:val="20"/>
              </w:rPr>
              <w:lastRenderedPageBreak/>
              <w:t>единица</w:t>
            </w:r>
          </w:p>
          <w:p w:rsidR="00C44D7B" w:rsidRPr="0006517B" w:rsidRDefault="00C44D7B" w:rsidP="002059D4">
            <w:pPr>
              <w:spacing w:after="0" w:line="240" w:lineRule="auto"/>
              <w:ind w:left="-57" w:right="-57"/>
              <w:jc w:val="center"/>
              <w:rPr>
                <w:rFonts w:ascii="Times New Roman" w:hAnsi="Times New Roman" w:cs="Times New Roman"/>
                <w:color w:val="000000" w:themeColor="text1"/>
                <w:sz w:val="20"/>
                <w:szCs w:val="20"/>
              </w:rPr>
            </w:pPr>
            <w:r w:rsidRPr="0006517B">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C44D7B" w:rsidRPr="0006517B" w:rsidRDefault="00C44D7B" w:rsidP="002059D4">
            <w:pPr>
              <w:spacing w:after="0" w:line="240" w:lineRule="auto"/>
              <w:ind w:left="-57" w:right="-57"/>
              <w:jc w:val="center"/>
              <w:rPr>
                <w:rFonts w:ascii="Times New Roman" w:hAnsi="Times New Roman" w:cs="Times New Roman"/>
                <w:color w:val="000000" w:themeColor="text1"/>
                <w:sz w:val="20"/>
                <w:szCs w:val="20"/>
              </w:rPr>
            </w:pPr>
            <w:r w:rsidRPr="0006517B">
              <w:rPr>
                <w:rFonts w:ascii="Times New Roman" w:hAnsi="Times New Roman" w:cs="Times New Roman"/>
                <w:color w:val="000000" w:themeColor="text1"/>
                <w:sz w:val="20"/>
                <w:szCs w:val="20"/>
              </w:rPr>
              <w:lastRenderedPageBreak/>
              <w:t>Показатель</w:t>
            </w:r>
          </w:p>
        </w:tc>
      </w:tr>
      <w:tr w:rsidR="00C44D7B" w:rsidRPr="003F7A07" w:rsidTr="002059D4">
        <w:tc>
          <w:tcPr>
            <w:tcW w:w="2807" w:type="dxa"/>
            <w:tcBorders>
              <w:top w:val="single" w:sz="4" w:space="0" w:color="auto"/>
              <w:left w:val="single" w:sz="4" w:space="0" w:color="auto"/>
              <w:bottom w:val="single" w:sz="4" w:space="0" w:color="auto"/>
              <w:right w:val="single" w:sz="4" w:space="0" w:color="auto"/>
            </w:tcBorders>
          </w:tcPr>
          <w:p w:rsidR="00C44D7B" w:rsidRPr="0006517B" w:rsidRDefault="00C44D7B" w:rsidP="002059D4">
            <w:pPr>
              <w:spacing w:after="0" w:line="240" w:lineRule="auto"/>
              <w:ind w:left="-57" w:right="-57" w:firstLine="283"/>
              <w:jc w:val="center"/>
              <w:rPr>
                <w:rFonts w:ascii="Times New Roman" w:hAnsi="Times New Roman" w:cs="Times New Roman"/>
                <w:i/>
                <w:color w:val="000000" w:themeColor="text1"/>
                <w:sz w:val="20"/>
                <w:szCs w:val="20"/>
              </w:rPr>
            </w:pPr>
            <w:r w:rsidRPr="0006517B">
              <w:rPr>
                <w:rFonts w:ascii="Times New Roman" w:hAnsi="Times New Roman" w:cs="Times New Roman"/>
                <w:i/>
                <w:color w:val="000000" w:themeColor="text1"/>
                <w:sz w:val="20"/>
                <w:szCs w:val="20"/>
              </w:rPr>
              <w:lastRenderedPageBreak/>
              <w:t>1</w:t>
            </w:r>
          </w:p>
        </w:tc>
        <w:tc>
          <w:tcPr>
            <w:tcW w:w="2014" w:type="dxa"/>
            <w:tcBorders>
              <w:top w:val="single" w:sz="4" w:space="0" w:color="auto"/>
              <w:left w:val="single" w:sz="4" w:space="0" w:color="auto"/>
              <w:bottom w:val="single" w:sz="4" w:space="0" w:color="auto"/>
              <w:right w:val="single" w:sz="4" w:space="0" w:color="auto"/>
            </w:tcBorders>
          </w:tcPr>
          <w:p w:rsidR="00C44D7B" w:rsidRPr="0006517B" w:rsidRDefault="00C44D7B" w:rsidP="002059D4">
            <w:pPr>
              <w:spacing w:after="0" w:line="240" w:lineRule="auto"/>
              <w:ind w:left="-57" w:right="-57" w:firstLine="283"/>
              <w:jc w:val="center"/>
              <w:rPr>
                <w:rFonts w:ascii="Times New Roman" w:hAnsi="Times New Roman" w:cs="Times New Roman"/>
                <w:i/>
                <w:color w:val="000000" w:themeColor="text1"/>
                <w:sz w:val="20"/>
                <w:szCs w:val="20"/>
              </w:rPr>
            </w:pPr>
            <w:r w:rsidRPr="0006517B">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C44D7B" w:rsidRPr="0006517B" w:rsidRDefault="00C44D7B" w:rsidP="002059D4">
            <w:pPr>
              <w:spacing w:after="0" w:line="240" w:lineRule="auto"/>
              <w:ind w:left="-57" w:right="-57" w:firstLine="283"/>
              <w:jc w:val="center"/>
              <w:rPr>
                <w:rFonts w:ascii="Times New Roman" w:hAnsi="Times New Roman" w:cs="Times New Roman"/>
                <w:i/>
                <w:color w:val="000000" w:themeColor="text1"/>
                <w:sz w:val="20"/>
                <w:szCs w:val="20"/>
              </w:rPr>
            </w:pPr>
            <w:r w:rsidRPr="0006517B">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C44D7B" w:rsidRPr="0006517B" w:rsidRDefault="00C44D7B" w:rsidP="002059D4">
            <w:pPr>
              <w:spacing w:after="0" w:line="240" w:lineRule="auto"/>
              <w:ind w:left="-57" w:right="-57" w:firstLine="283"/>
              <w:jc w:val="center"/>
              <w:rPr>
                <w:rFonts w:ascii="Times New Roman" w:hAnsi="Times New Roman" w:cs="Times New Roman"/>
                <w:i/>
                <w:color w:val="000000" w:themeColor="text1"/>
                <w:sz w:val="20"/>
                <w:szCs w:val="20"/>
              </w:rPr>
            </w:pPr>
            <w:r w:rsidRPr="0006517B">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C44D7B" w:rsidRPr="0006517B" w:rsidRDefault="00C44D7B" w:rsidP="002059D4">
            <w:pPr>
              <w:spacing w:after="0" w:line="240" w:lineRule="auto"/>
              <w:ind w:left="-57" w:right="-57" w:firstLine="283"/>
              <w:jc w:val="center"/>
              <w:rPr>
                <w:rFonts w:ascii="Times New Roman" w:hAnsi="Times New Roman" w:cs="Times New Roman"/>
                <w:i/>
                <w:color w:val="000000" w:themeColor="text1"/>
                <w:sz w:val="20"/>
                <w:szCs w:val="20"/>
              </w:rPr>
            </w:pPr>
            <w:r w:rsidRPr="0006517B">
              <w:rPr>
                <w:rFonts w:ascii="Times New Roman" w:hAnsi="Times New Roman" w:cs="Times New Roman"/>
                <w:i/>
                <w:color w:val="000000" w:themeColor="text1"/>
                <w:sz w:val="20"/>
                <w:szCs w:val="20"/>
              </w:rPr>
              <w:t>5</w:t>
            </w:r>
          </w:p>
        </w:tc>
      </w:tr>
      <w:tr w:rsidR="00C44D7B" w:rsidRPr="003F7A07" w:rsidTr="002059D4">
        <w:tc>
          <w:tcPr>
            <w:tcW w:w="2807" w:type="dxa"/>
            <w:tcBorders>
              <w:top w:val="single" w:sz="4" w:space="0" w:color="auto"/>
              <w:left w:val="single" w:sz="4" w:space="0" w:color="auto"/>
              <w:bottom w:val="single" w:sz="4" w:space="0" w:color="auto"/>
              <w:right w:val="single" w:sz="4" w:space="0" w:color="auto"/>
            </w:tcBorders>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(плоскостное спортивное</w:t>
            </w:r>
            <w:proofErr w:type="gramEnd"/>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н.п. с численностью населения менее 300 человек – не нормируется, 1 на каждые 1000 человек населения н.п.,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C44D7B" w:rsidRPr="003F7A07" w:rsidRDefault="00C44D7B" w:rsidP="00C44D7B">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p>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133"/>
      </w:tblGrid>
      <w:tr w:rsidR="00C44D7B" w:rsidRPr="003F7A07" w:rsidTr="002059D4">
        <w:trPr>
          <w:trHeight w:val="397"/>
          <w:tblHeader/>
        </w:trPr>
        <w:tc>
          <w:tcPr>
            <w:tcW w:w="2331" w:type="dxa"/>
            <w:vMerge w:val="restart"/>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543" w:type="dxa"/>
            <w:gridSpan w:val="3"/>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C44D7B" w:rsidRPr="003F7A07" w:rsidTr="002059D4">
        <w:trPr>
          <w:trHeight w:val="730"/>
          <w:tblHeader/>
        </w:trPr>
        <w:tc>
          <w:tcPr>
            <w:tcW w:w="2331" w:type="dxa"/>
            <w:vMerge/>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3"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C44D7B" w:rsidRPr="003F7A07" w:rsidTr="002059D4">
        <w:trPr>
          <w:trHeight w:val="171"/>
          <w:tblHeader/>
        </w:trPr>
        <w:tc>
          <w:tcPr>
            <w:tcW w:w="2331"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3"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C44D7B" w:rsidRPr="003F7A07" w:rsidTr="002059D4">
        <w:trPr>
          <w:trHeight w:val="282"/>
          <w:tblHeader/>
        </w:trPr>
        <w:tc>
          <w:tcPr>
            <w:tcW w:w="10127" w:type="dxa"/>
            <w:gridSpan w:val="7"/>
            <w:shd w:val="clear" w:color="auto" w:fill="auto"/>
            <w:tcMar>
              <w:left w:w="57" w:type="dxa"/>
              <w:right w:w="57" w:type="dxa"/>
            </w:tcMar>
          </w:tcPr>
          <w:p w:rsidR="00C44D7B" w:rsidRPr="003F7A07" w:rsidRDefault="00C44D7B"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C44D7B" w:rsidRPr="003F7A07" w:rsidTr="002059D4">
        <w:trPr>
          <w:trHeight w:val="397"/>
          <w:tblHeader/>
        </w:trPr>
        <w:tc>
          <w:tcPr>
            <w:tcW w:w="2331" w:type="dxa"/>
            <w:shd w:val="clear" w:color="auto" w:fill="auto"/>
            <w:tcMar>
              <w:left w:w="57" w:type="dxa"/>
              <w:right w:w="57" w:type="dxa"/>
            </w:tcMar>
          </w:tcPr>
          <w:p w:rsidR="00C44D7B" w:rsidRPr="003F7A07" w:rsidRDefault="00C44D7B"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C44D7B" w:rsidRPr="003F7A07" w:rsidRDefault="00C44D7B"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библиотека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C44D7B" w:rsidRPr="003F7A07" w:rsidRDefault="00C44D7B"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C44D7B" w:rsidRPr="003F7A07" w:rsidRDefault="00C44D7B"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C44D7B" w:rsidRPr="003F7A07" w:rsidRDefault="00C44D7B"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133" w:type="dxa"/>
            <w:shd w:val="clear" w:color="auto" w:fill="auto"/>
            <w:tcMar>
              <w:left w:w="57" w:type="dxa"/>
              <w:right w:w="57" w:type="dxa"/>
            </w:tcMa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C44D7B" w:rsidRPr="003F7A07" w:rsidTr="002059D4">
        <w:trPr>
          <w:trHeight w:val="959"/>
          <w:tblHeader/>
        </w:trPr>
        <w:tc>
          <w:tcPr>
            <w:tcW w:w="2331" w:type="dxa"/>
            <w:shd w:val="clear" w:color="auto" w:fill="auto"/>
            <w:tcMar>
              <w:left w:w="57" w:type="dxa"/>
              <w:right w:w="57" w:type="dxa"/>
            </w:tcMar>
          </w:tcPr>
          <w:p w:rsidR="00C44D7B" w:rsidRPr="003F7A07" w:rsidRDefault="00C44D7B"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Филиал </w:t>
            </w:r>
            <w:proofErr w:type="gramStart"/>
            <w:r w:rsidRPr="003F7A07">
              <w:rPr>
                <w:rFonts w:ascii="Times New Roman" w:hAnsi="Times New Roman" w:cs="Times New Roman"/>
                <w:color w:val="000000" w:themeColor="text1"/>
                <w:szCs w:val="22"/>
              </w:rPr>
              <w:t>общедоступной</w:t>
            </w:r>
            <w:proofErr w:type="gramEnd"/>
          </w:p>
          <w:p w:rsidR="00C44D7B" w:rsidRPr="003F7A07" w:rsidRDefault="00C44D7B"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библиотеки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C44D7B" w:rsidRPr="003F7A07" w:rsidRDefault="00C44D7B"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C44D7B" w:rsidRPr="003F7A07" w:rsidRDefault="00C44D7B"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w:t>
            </w:r>
            <w:proofErr w:type="gramStart"/>
            <w:r w:rsidRPr="003F7A07">
              <w:rPr>
                <w:rFonts w:ascii="Times New Roman" w:hAnsi="Times New Roman" w:cs="Times New Roman"/>
                <w:color w:val="000000" w:themeColor="text1"/>
              </w:rPr>
              <w:t>числен-ностью</w:t>
            </w:r>
            <w:proofErr w:type="gramEnd"/>
            <w:r w:rsidRPr="003F7A07">
              <w:rPr>
                <w:rFonts w:ascii="Times New Roman" w:hAnsi="Times New Roman" w:cs="Times New Roman"/>
                <w:color w:val="000000" w:themeColor="text1"/>
              </w:rPr>
              <w:t xml:space="preserve"> населения </w:t>
            </w:r>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C44D7B" w:rsidRPr="003F7A07" w:rsidRDefault="00C44D7B"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133" w:type="dxa"/>
            <w:shd w:val="clear" w:color="auto" w:fill="auto"/>
            <w:tcMar>
              <w:left w:w="57" w:type="dxa"/>
              <w:right w:w="57" w:type="dxa"/>
            </w:tcMa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C44D7B" w:rsidRPr="003F7A07" w:rsidTr="002059D4">
        <w:trPr>
          <w:trHeight w:val="397"/>
          <w:tblHeader/>
        </w:trPr>
        <w:tc>
          <w:tcPr>
            <w:tcW w:w="2331"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Дом культуры </w:t>
            </w:r>
            <w:proofErr w:type="gramStart"/>
            <w:r w:rsidRPr="003F7A07">
              <w:rPr>
                <w:rFonts w:ascii="Times New Roman" w:hAnsi="Times New Roman" w:cs="Times New Roman"/>
                <w:color w:val="000000" w:themeColor="text1"/>
              </w:rPr>
              <w:t>сельского</w:t>
            </w:r>
            <w:proofErr w:type="gramEnd"/>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3" w:type="dxa"/>
            <w:shd w:val="clear" w:color="auto" w:fill="auto"/>
            <w:tcMar>
              <w:left w:w="57" w:type="dxa"/>
              <w:right w:w="57" w:type="dxa"/>
            </w:tcMa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C44D7B" w:rsidRPr="003F7A07" w:rsidRDefault="00C44D7B" w:rsidP="00C44D7B">
      <w:pPr>
        <w:spacing w:after="0" w:line="240" w:lineRule="auto"/>
        <w:ind w:left="-57" w:right="-57"/>
        <w:rPr>
          <w:rFonts w:ascii="Times New Roman" w:hAnsi="Times New Roman" w:cs="Times New Roman"/>
          <w:bCs/>
          <w:color w:val="000000" w:themeColor="text1"/>
          <w:kern w:val="2"/>
          <w:sz w:val="16"/>
          <w:szCs w:val="16"/>
          <w:lang w:eastAsia="ar-SA"/>
        </w:rPr>
      </w:pP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C44D7B" w:rsidRPr="003F7A07" w:rsidRDefault="00C44D7B" w:rsidP="00C44D7B">
      <w:pPr>
        <w:spacing w:after="0" w:line="240" w:lineRule="auto"/>
        <w:ind w:left="-57" w:right="-57"/>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083"/>
      </w:tblGrid>
      <w:tr w:rsidR="00C44D7B" w:rsidRPr="003F7A07" w:rsidTr="002059D4">
        <w:trPr>
          <w:trHeight w:val="397"/>
        </w:trPr>
        <w:tc>
          <w:tcPr>
            <w:tcW w:w="2280" w:type="dxa"/>
            <w:vMerge w:val="restart"/>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34" w:type="dxa"/>
            <w:gridSpan w:val="3"/>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C44D7B" w:rsidRPr="003F7A07" w:rsidTr="002059D4">
        <w:trPr>
          <w:trHeight w:val="778"/>
        </w:trPr>
        <w:tc>
          <w:tcPr>
            <w:tcW w:w="2280" w:type="dxa"/>
            <w:vMerge/>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083"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C44D7B" w:rsidRPr="003F7A07" w:rsidTr="002059D4">
        <w:trPr>
          <w:trHeight w:val="171"/>
        </w:trPr>
        <w:tc>
          <w:tcPr>
            <w:tcW w:w="2280"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083"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C44D7B" w:rsidRPr="003F7A07" w:rsidTr="002059D4">
        <w:trPr>
          <w:trHeight w:val="216"/>
        </w:trPr>
        <w:tc>
          <w:tcPr>
            <w:tcW w:w="10127" w:type="dxa"/>
            <w:gridSpan w:val="7"/>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t>Объекты обслуживания сельского поселения</w:t>
            </w:r>
          </w:p>
        </w:tc>
      </w:tr>
      <w:tr w:rsidR="00C44D7B" w:rsidRPr="003F7A07" w:rsidTr="002059D4">
        <w:trPr>
          <w:trHeight w:val="397"/>
        </w:trPr>
        <w:tc>
          <w:tcPr>
            <w:tcW w:w="2280"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lastRenderedPageBreak/>
              <w:t>Административное здание органа местного самоуправления</w:t>
            </w:r>
          </w:p>
        </w:tc>
        <w:tc>
          <w:tcPr>
            <w:tcW w:w="1508"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083"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134"/>
      </w:tblGrid>
      <w:tr w:rsidR="00C44D7B" w:rsidRPr="003F7A07" w:rsidTr="002059D4">
        <w:trPr>
          <w:trHeight w:val="397"/>
        </w:trPr>
        <w:tc>
          <w:tcPr>
            <w:tcW w:w="2705" w:type="dxa"/>
            <w:vMerge w:val="restart"/>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4"/>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C44D7B" w:rsidRPr="003F7A07" w:rsidTr="002059D4">
        <w:trPr>
          <w:trHeight w:val="711"/>
        </w:trPr>
        <w:tc>
          <w:tcPr>
            <w:tcW w:w="2705" w:type="dxa"/>
            <w:vMerge/>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gridSpan w:val="2"/>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C44D7B" w:rsidRPr="003F7A07" w:rsidTr="002059D4">
        <w:trPr>
          <w:trHeight w:val="171"/>
        </w:trPr>
        <w:tc>
          <w:tcPr>
            <w:tcW w:w="2705"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gridSpan w:val="2"/>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C44D7B" w:rsidRPr="003F7A07" w:rsidTr="002059D4">
        <w:trPr>
          <w:trHeight w:val="314"/>
        </w:trPr>
        <w:tc>
          <w:tcPr>
            <w:tcW w:w="10127" w:type="dxa"/>
            <w:gridSpan w:val="8"/>
            <w:shd w:val="clear" w:color="auto" w:fill="auto"/>
            <w:tcMar>
              <w:left w:w="57" w:type="dxa"/>
              <w:right w:w="57" w:type="dxa"/>
            </w:tcMar>
          </w:tcPr>
          <w:p w:rsidR="00C44D7B" w:rsidRPr="003F7A07" w:rsidRDefault="00C44D7B"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C44D7B" w:rsidRPr="003F7A07" w:rsidTr="002059D4">
        <w:trPr>
          <w:trHeight w:val="397"/>
        </w:trPr>
        <w:tc>
          <w:tcPr>
            <w:tcW w:w="2705"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 xml:space="preserve">Территория рекреационного назначения (парк, </w:t>
            </w:r>
            <w:proofErr w:type="gramEnd"/>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134"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C44D7B" w:rsidRPr="003F7A07" w:rsidTr="002059D4">
        <w:trPr>
          <w:trHeight w:val="524"/>
        </w:trPr>
        <w:tc>
          <w:tcPr>
            <w:tcW w:w="2705"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C44D7B"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tcBorders>
              <w:bottom w:val="single" w:sz="4" w:space="0" w:color="auto"/>
            </w:tcBorders>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275"/>
      </w:tblGrid>
      <w:tr w:rsidR="00C44D7B" w:rsidRPr="003F7A07" w:rsidTr="002059D4">
        <w:trPr>
          <w:trHeight w:val="397"/>
        </w:trPr>
        <w:tc>
          <w:tcPr>
            <w:tcW w:w="2331" w:type="dxa"/>
            <w:vMerge w:val="restart"/>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27" w:type="dxa"/>
            <w:gridSpan w:val="3"/>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C44D7B" w:rsidRPr="003F7A07" w:rsidTr="002059D4">
        <w:trPr>
          <w:trHeight w:val="711"/>
        </w:trPr>
        <w:tc>
          <w:tcPr>
            <w:tcW w:w="2331" w:type="dxa"/>
            <w:vMerge/>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C44D7B" w:rsidRPr="003F7A07" w:rsidTr="002059D4">
        <w:trPr>
          <w:trHeight w:val="171"/>
        </w:trPr>
        <w:tc>
          <w:tcPr>
            <w:tcW w:w="2331"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C44D7B" w:rsidRPr="003F7A07" w:rsidTr="002059D4">
        <w:trPr>
          <w:trHeight w:val="171"/>
        </w:trPr>
        <w:tc>
          <w:tcPr>
            <w:tcW w:w="10127" w:type="dxa"/>
            <w:gridSpan w:val="7"/>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в области здравоохранения</w:t>
            </w:r>
          </w:p>
        </w:tc>
      </w:tr>
      <w:tr w:rsidR="00C44D7B" w:rsidRPr="003F7A07" w:rsidTr="002059D4">
        <w:trPr>
          <w:trHeight w:val="171"/>
        </w:trPr>
        <w:tc>
          <w:tcPr>
            <w:tcW w:w="2331"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275" w:type="dxa"/>
            <w:shd w:val="clear" w:color="auto" w:fill="auto"/>
            <w:tcMar>
              <w:left w:w="57" w:type="dxa"/>
              <w:right w:w="57" w:type="dxa"/>
            </w:tcMar>
            <w:vAlign w:val="center"/>
          </w:tcPr>
          <w:p w:rsidR="00C44D7B" w:rsidRPr="003F7A07" w:rsidRDefault="00C44D7B"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275"/>
      </w:tblGrid>
      <w:tr w:rsidR="00C44D7B" w:rsidRPr="003F7A07" w:rsidTr="002059D4">
        <w:trPr>
          <w:trHeight w:val="397"/>
        </w:trPr>
        <w:tc>
          <w:tcPr>
            <w:tcW w:w="2705" w:type="dxa"/>
            <w:vMerge w:val="restart"/>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C44D7B" w:rsidRPr="003F7A07" w:rsidTr="002059D4">
        <w:trPr>
          <w:trHeight w:val="711"/>
        </w:trPr>
        <w:tc>
          <w:tcPr>
            <w:tcW w:w="2705" w:type="dxa"/>
            <w:vMerge/>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C44D7B" w:rsidRPr="003F7A07" w:rsidTr="002059D4">
        <w:trPr>
          <w:trHeight w:val="171"/>
        </w:trPr>
        <w:tc>
          <w:tcPr>
            <w:tcW w:w="2705"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C44D7B" w:rsidRPr="003F7A07" w:rsidTr="002059D4">
        <w:trPr>
          <w:trHeight w:val="171"/>
        </w:trPr>
        <w:tc>
          <w:tcPr>
            <w:tcW w:w="10127" w:type="dxa"/>
            <w:gridSpan w:val="7"/>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C44D7B" w:rsidRPr="003F7A07" w:rsidTr="002059D4">
        <w:trPr>
          <w:trHeight w:val="171"/>
        </w:trPr>
        <w:tc>
          <w:tcPr>
            <w:tcW w:w="2705"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в том числе </w:t>
            </w:r>
            <w:proofErr w:type="gramStart"/>
            <w:r w:rsidRPr="003F7A07">
              <w:rPr>
                <w:rFonts w:ascii="Times New Roman" w:hAnsi="Times New Roman" w:cs="Times New Roman"/>
                <w:color w:val="000000" w:themeColor="text1"/>
              </w:rPr>
              <w:t>раздельного</w:t>
            </w:r>
            <w:proofErr w:type="gramEnd"/>
            <w:r w:rsidRPr="003F7A07">
              <w:rPr>
                <w:rFonts w:ascii="Times New Roman" w:hAnsi="Times New Roman" w:cs="Times New Roman"/>
                <w:color w:val="000000" w:themeColor="text1"/>
              </w:rPr>
              <w:t>, твердых коммунальных отходов</w:t>
            </w:r>
          </w:p>
        </w:tc>
        <w:tc>
          <w:tcPr>
            <w:tcW w:w="1559"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p>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C44D7B" w:rsidRPr="003F7A07" w:rsidRDefault="00C44D7B"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275" w:type="dxa"/>
            <w:shd w:val="clear" w:color="auto" w:fill="auto"/>
            <w:tcMar>
              <w:left w:w="57" w:type="dxa"/>
              <w:right w:w="57" w:type="dxa"/>
            </w:tcMar>
            <w:vAlign w:val="center"/>
          </w:tcPr>
          <w:p w:rsidR="00C44D7B" w:rsidRPr="003F7A07" w:rsidRDefault="00C44D7B"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C44D7B" w:rsidRPr="003F7A07" w:rsidRDefault="00C44D7B" w:rsidP="00C44D7B">
      <w:pPr>
        <w:spacing w:after="0" w:line="240" w:lineRule="auto"/>
        <w:ind w:left="-57" w:right="-57"/>
        <w:jc w:val="both"/>
        <w:rPr>
          <w:rFonts w:ascii="Times New Roman" w:hAnsi="Times New Roman" w:cs="Times New Roman"/>
          <w:bCs/>
          <w:color w:val="000000" w:themeColor="text1"/>
          <w:kern w:val="2"/>
          <w:sz w:val="16"/>
          <w:szCs w:val="16"/>
          <w:lang w:eastAsia="ar-SA"/>
        </w:rPr>
      </w:pP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275"/>
      </w:tblGrid>
      <w:tr w:rsidR="00C44D7B" w:rsidRPr="003F7A07" w:rsidTr="002059D4">
        <w:trPr>
          <w:trHeight w:val="269"/>
        </w:trPr>
        <w:tc>
          <w:tcPr>
            <w:tcW w:w="2615" w:type="dxa"/>
            <w:vMerge w:val="restart"/>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C44D7B" w:rsidRPr="003F7A07" w:rsidTr="002059D4">
        <w:trPr>
          <w:trHeight w:val="711"/>
        </w:trPr>
        <w:tc>
          <w:tcPr>
            <w:tcW w:w="2615" w:type="dxa"/>
            <w:vMerge/>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C44D7B" w:rsidRPr="003F7A07" w:rsidTr="002059D4">
        <w:trPr>
          <w:trHeight w:val="171"/>
        </w:trPr>
        <w:tc>
          <w:tcPr>
            <w:tcW w:w="2615"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C44D7B" w:rsidRPr="003F7A07" w:rsidTr="002059D4">
        <w:trPr>
          <w:trHeight w:val="171"/>
        </w:trPr>
        <w:tc>
          <w:tcPr>
            <w:tcW w:w="10127" w:type="dxa"/>
            <w:gridSpan w:val="7"/>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C44D7B" w:rsidRPr="003F7A07" w:rsidTr="002059D4">
        <w:trPr>
          <w:trHeight w:val="171"/>
        </w:trPr>
        <w:tc>
          <w:tcPr>
            <w:tcW w:w="2615" w:type="dxa"/>
            <w:shd w:val="clear" w:color="auto" w:fill="auto"/>
            <w:tcMar>
              <w:left w:w="57" w:type="dxa"/>
              <w:right w:w="57" w:type="dxa"/>
            </w:tcMar>
            <w:vAlign w:val="center"/>
          </w:tcPr>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C44D7B" w:rsidRPr="003F7A07" w:rsidRDefault="00C44D7B"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C44D7B" w:rsidRPr="003F7A07" w:rsidRDefault="00C44D7B"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275" w:type="dxa"/>
            <w:shd w:val="clear" w:color="auto" w:fill="auto"/>
            <w:tcMar>
              <w:left w:w="57" w:type="dxa"/>
              <w:right w:w="57" w:type="dxa"/>
            </w:tcMar>
            <w:vAlign w:val="center"/>
          </w:tcPr>
          <w:p w:rsidR="00C44D7B" w:rsidRPr="003F7A07" w:rsidRDefault="00C44D7B"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C44D7B" w:rsidRPr="00B11BE3" w:rsidRDefault="00C44D7B" w:rsidP="00C44D7B">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524"/>
        <w:gridCol w:w="1701"/>
        <w:gridCol w:w="1276"/>
        <w:gridCol w:w="1729"/>
        <w:gridCol w:w="2948"/>
      </w:tblGrid>
      <w:tr w:rsidR="00C44D7B" w:rsidRPr="003F7A07" w:rsidTr="002059D4">
        <w:tc>
          <w:tcPr>
            <w:tcW w:w="10178" w:type="dxa"/>
            <w:gridSpan w:val="5"/>
            <w:tcBorders>
              <w:top w:val="single" w:sz="4" w:space="0" w:color="auto"/>
              <w:left w:val="single" w:sz="4" w:space="0" w:color="auto"/>
              <w:bottom w:val="single" w:sz="4" w:space="0" w:color="auto"/>
              <w:right w:val="single" w:sz="4" w:space="0" w:color="auto"/>
            </w:tcBorders>
            <w:hideMark/>
          </w:tcPr>
          <w:p w:rsidR="00C44D7B" w:rsidRPr="003F7A07" w:rsidRDefault="00C44D7B"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C44D7B"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C44D7B" w:rsidRPr="00B11BE3" w:rsidRDefault="00C44D7B" w:rsidP="002059D4">
            <w:pPr>
              <w:spacing w:after="0" w:line="240" w:lineRule="auto"/>
              <w:ind w:left="-57" w:right="-57"/>
              <w:jc w:val="center"/>
              <w:rPr>
                <w:rFonts w:ascii="Times New Roman" w:hAnsi="Times New Roman" w:cs="Times New Roman"/>
                <w:color w:val="000000" w:themeColor="text1"/>
                <w:sz w:val="20"/>
                <w:szCs w:val="20"/>
                <w:lang w:eastAsia="en-US"/>
              </w:rPr>
            </w:pPr>
            <w:r w:rsidRPr="00B11BE3">
              <w:rPr>
                <w:rFonts w:ascii="Times New Roman" w:hAnsi="Times New Roman" w:cs="Times New Roman"/>
                <w:color w:val="000000" w:themeColor="text1"/>
                <w:sz w:val="20"/>
                <w:szCs w:val="20"/>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C44D7B" w:rsidRPr="00B11BE3" w:rsidRDefault="00C44D7B" w:rsidP="002059D4">
            <w:pPr>
              <w:spacing w:after="0" w:line="240" w:lineRule="auto"/>
              <w:ind w:left="-57" w:right="-57"/>
              <w:jc w:val="center"/>
              <w:rPr>
                <w:rFonts w:ascii="Times New Roman" w:hAnsi="Times New Roman" w:cs="Times New Roman"/>
                <w:color w:val="000000" w:themeColor="text1"/>
                <w:sz w:val="20"/>
                <w:szCs w:val="20"/>
                <w:lang w:eastAsia="en-US"/>
              </w:rPr>
            </w:pPr>
            <w:r w:rsidRPr="00B11BE3">
              <w:rPr>
                <w:rFonts w:ascii="Times New Roman" w:hAnsi="Times New Roman" w:cs="Times New Roman"/>
                <w:color w:val="000000" w:themeColor="text1"/>
                <w:sz w:val="20"/>
                <w:szCs w:val="20"/>
                <w:lang w:eastAsia="en-US"/>
              </w:rPr>
              <w:t>Минимально допустимый уровень обеспеченности</w:t>
            </w:r>
          </w:p>
          <w:p w:rsidR="00C44D7B" w:rsidRPr="00B11BE3" w:rsidRDefault="00C44D7B" w:rsidP="002059D4">
            <w:pPr>
              <w:spacing w:after="0" w:line="240" w:lineRule="auto"/>
              <w:ind w:left="-57" w:right="-57"/>
              <w:jc w:val="center"/>
              <w:rPr>
                <w:rFonts w:ascii="Times New Roman" w:hAnsi="Times New Roman" w:cs="Times New Roman"/>
                <w:color w:val="000000" w:themeColor="text1"/>
                <w:sz w:val="20"/>
                <w:szCs w:val="20"/>
                <w:lang w:eastAsia="en-US"/>
              </w:rPr>
            </w:pPr>
            <w:r w:rsidRPr="00B11BE3">
              <w:rPr>
                <w:rFonts w:ascii="Times New Roman" w:hAnsi="Times New Roman" w:cs="Times New Roman"/>
                <w:color w:val="000000" w:themeColor="text1"/>
                <w:sz w:val="20"/>
                <w:szCs w:val="20"/>
                <w:lang w:eastAsia="en-US"/>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hideMark/>
          </w:tcPr>
          <w:p w:rsidR="00C44D7B" w:rsidRPr="00B11BE3" w:rsidRDefault="00C44D7B"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B11BE3">
              <w:rPr>
                <w:rFonts w:ascii="Times New Roman" w:hAnsi="Times New Roman" w:cs="Times New Roman"/>
                <w:color w:val="000000" w:themeColor="text1"/>
                <w:sz w:val="20"/>
                <w:szCs w:val="20"/>
                <w:lang w:eastAsia="en-US"/>
              </w:rPr>
              <w:t>Максимально допустимый уровень</w:t>
            </w:r>
          </w:p>
          <w:p w:rsidR="00C44D7B" w:rsidRPr="00B11BE3" w:rsidRDefault="00C44D7B"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B11BE3">
              <w:rPr>
                <w:rFonts w:ascii="Times New Roman" w:hAnsi="Times New Roman" w:cs="Times New Roman"/>
                <w:color w:val="000000" w:themeColor="text1"/>
                <w:sz w:val="20"/>
                <w:szCs w:val="20"/>
                <w:lang w:eastAsia="en-US"/>
              </w:rPr>
              <w:t xml:space="preserve">территориальной доступности     </w:t>
            </w:r>
          </w:p>
          <w:p w:rsidR="00C44D7B" w:rsidRPr="00B11BE3" w:rsidRDefault="00C44D7B"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B11BE3">
              <w:rPr>
                <w:rFonts w:ascii="Times New Roman" w:hAnsi="Times New Roman" w:cs="Times New Roman"/>
                <w:color w:val="000000" w:themeColor="text1"/>
                <w:sz w:val="20"/>
                <w:szCs w:val="20"/>
                <w:lang w:eastAsia="en-US"/>
              </w:rPr>
              <w:t>объектами местного значения</w:t>
            </w:r>
          </w:p>
        </w:tc>
      </w:tr>
      <w:tr w:rsidR="00C44D7B"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C44D7B" w:rsidRPr="00B11BE3" w:rsidRDefault="00C44D7B" w:rsidP="002059D4">
            <w:pPr>
              <w:spacing w:after="0" w:line="240" w:lineRule="auto"/>
              <w:ind w:left="-57" w:right="-57"/>
              <w:rPr>
                <w:rFonts w:ascii="Times New Roman" w:hAnsi="Times New Roman" w:cs="Times New Roman"/>
                <w:color w:val="000000" w:themeColor="text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C44D7B" w:rsidRPr="00B11BE3" w:rsidRDefault="00C44D7B" w:rsidP="002059D4">
            <w:pPr>
              <w:spacing w:after="0" w:line="240" w:lineRule="auto"/>
              <w:ind w:left="-57" w:right="-57"/>
              <w:jc w:val="center"/>
              <w:rPr>
                <w:rFonts w:ascii="Times New Roman" w:hAnsi="Times New Roman" w:cs="Times New Roman"/>
                <w:color w:val="000000" w:themeColor="text1"/>
                <w:sz w:val="20"/>
                <w:szCs w:val="20"/>
                <w:lang w:eastAsia="en-US"/>
              </w:rPr>
            </w:pPr>
            <w:r w:rsidRPr="00B11BE3">
              <w:rPr>
                <w:rFonts w:ascii="Times New Roman" w:hAnsi="Times New Roman" w:cs="Times New Roman"/>
                <w:color w:val="000000" w:themeColor="text1"/>
                <w:sz w:val="20"/>
                <w:szCs w:val="20"/>
                <w:lang w:eastAsia="en-US"/>
              </w:rPr>
              <w:t>Параметр</w:t>
            </w:r>
          </w:p>
          <w:p w:rsidR="00C44D7B" w:rsidRPr="00B11BE3" w:rsidRDefault="00C44D7B" w:rsidP="002059D4">
            <w:pPr>
              <w:spacing w:after="0" w:line="240" w:lineRule="auto"/>
              <w:ind w:left="-57" w:right="-57"/>
              <w:jc w:val="center"/>
              <w:rPr>
                <w:rFonts w:ascii="Times New Roman" w:hAnsi="Times New Roman" w:cs="Times New Roman"/>
                <w:color w:val="000000" w:themeColor="text1"/>
                <w:sz w:val="20"/>
                <w:szCs w:val="20"/>
                <w:lang w:eastAsia="en-US"/>
              </w:rPr>
            </w:pPr>
            <w:r w:rsidRPr="00B11BE3">
              <w:rPr>
                <w:rFonts w:ascii="Times New Roman" w:hAnsi="Times New Roman" w:cs="Times New Roman"/>
                <w:color w:val="000000" w:themeColor="text1"/>
                <w:sz w:val="20"/>
                <w:szCs w:val="20"/>
                <w:lang w:eastAsia="en-US"/>
              </w:rPr>
              <w:t>обеспеченности,</w:t>
            </w:r>
          </w:p>
          <w:p w:rsidR="00C44D7B" w:rsidRPr="00B11BE3" w:rsidRDefault="00C44D7B" w:rsidP="002059D4">
            <w:pPr>
              <w:spacing w:after="0" w:line="240" w:lineRule="auto"/>
              <w:ind w:left="-57" w:right="-57"/>
              <w:jc w:val="center"/>
              <w:rPr>
                <w:rFonts w:ascii="Times New Roman" w:hAnsi="Times New Roman" w:cs="Times New Roman"/>
                <w:color w:val="000000" w:themeColor="text1"/>
                <w:sz w:val="20"/>
                <w:szCs w:val="20"/>
                <w:lang w:eastAsia="en-US"/>
              </w:rPr>
            </w:pPr>
            <w:r w:rsidRPr="00B11BE3">
              <w:rPr>
                <w:rFonts w:ascii="Times New Roman" w:hAnsi="Times New Roman" w:cs="Times New Roman"/>
                <w:color w:val="000000" w:themeColor="text1"/>
                <w:sz w:val="20"/>
                <w:szCs w:val="20"/>
                <w:lang w:eastAsia="en-US"/>
              </w:rPr>
              <w:t xml:space="preserve">единица </w:t>
            </w:r>
          </w:p>
          <w:p w:rsidR="00C44D7B" w:rsidRPr="00B11BE3" w:rsidRDefault="00C44D7B" w:rsidP="002059D4">
            <w:pPr>
              <w:spacing w:after="0" w:line="240" w:lineRule="auto"/>
              <w:ind w:left="-57" w:right="-57"/>
              <w:jc w:val="center"/>
              <w:rPr>
                <w:rFonts w:ascii="Times New Roman" w:hAnsi="Times New Roman" w:cs="Times New Roman"/>
                <w:color w:val="000000" w:themeColor="text1"/>
                <w:sz w:val="20"/>
                <w:szCs w:val="20"/>
                <w:lang w:eastAsia="en-US"/>
              </w:rPr>
            </w:pPr>
            <w:r w:rsidRPr="00B11BE3">
              <w:rPr>
                <w:rFonts w:ascii="Times New Roman" w:hAnsi="Times New Roman" w:cs="Times New Roman"/>
                <w:color w:val="000000" w:themeColor="text1"/>
                <w:sz w:val="20"/>
                <w:szCs w:val="20"/>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C44D7B" w:rsidRPr="00B11BE3" w:rsidRDefault="00C44D7B" w:rsidP="002059D4">
            <w:pPr>
              <w:spacing w:after="0" w:line="240" w:lineRule="auto"/>
              <w:ind w:left="-57" w:right="-57"/>
              <w:jc w:val="center"/>
              <w:rPr>
                <w:rFonts w:ascii="Times New Roman" w:hAnsi="Times New Roman" w:cs="Times New Roman"/>
                <w:color w:val="000000" w:themeColor="text1"/>
                <w:sz w:val="20"/>
                <w:szCs w:val="20"/>
                <w:lang w:eastAsia="en-US"/>
              </w:rPr>
            </w:pPr>
            <w:r w:rsidRPr="00B11BE3">
              <w:rPr>
                <w:rFonts w:ascii="Times New Roman" w:hAnsi="Times New Roman" w:cs="Times New Roman"/>
                <w:color w:val="000000" w:themeColor="text1"/>
                <w:sz w:val="20"/>
                <w:szCs w:val="20"/>
                <w:lang w:eastAsia="en-US"/>
              </w:rPr>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C44D7B" w:rsidRPr="00B11BE3" w:rsidRDefault="00C44D7B" w:rsidP="002059D4">
            <w:pPr>
              <w:spacing w:after="0" w:line="240" w:lineRule="auto"/>
              <w:ind w:left="-57" w:right="-57"/>
              <w:jc w:val="center"/>
              <w:rPr>
                <w:rFonts w:ascii="Times New Roman" w:hAnsi="Times New Roman" w:cs="Times New Roman"/>
                <w:color w:val="000000" w:themeColor="text1"/>
                <w:sz w:val="20"/>
                <w:szCs w:val="20"/>
                <w:lang w:eastAsia="en-US"/>
              </w:rPr>
            </w:pPr>
            <w:r w:rsidRPr="00B11BE3">
              <w:rPr>
                <w:rFonts w:ascii="Times New Roman" w:hAnsi="Times New Roman" w:cs="Times New Roman"/>
                <w:color w:val="000000" w:themeColor="text1"/>
                <w:sz w:val="20"/>
                <w:szCs w:val="20"/>
                <w:lang w:eastAsia="en-US"/>
              </w:rPr>
              <w:t>Параметр</w:t>
            </w:r>
          </w:p>
          <w:p w:rsidR="00C44D7B" w:rsidRPr="00B11BE3" w:rsidRDefault="00C44D7B" w:rsidP="002059D4">
            <w:pPr>
              <w:spacing w:after="0" w:line="240" w:lineRule="auto"/>
              <w:ind w:left="-57" w:right="-57"/>
              <w:jc w:val="center"/>
              <w:rPr>
                <w:rFonts w:ascii="Times New Roman" w:hAnsi="Times New Roman" w:cs="Times New Roman"/>
                <w:color w:val="000000" w:themeColor="text1"/>
                <w:sz w:val="20"/>
                <w:szCs w:val="20"/>
                <w:lang w:eastAsia="en-US"/>
              </w:rPr>
            </w:pPr>
            <w:r w:rsidRPr="00B11BE3">
              <w:rPr>
                <w:rFonts w:ascii="Times New Roman" w:hAnsi="Times New Roman" w:cs="Times New Roman"/>
                <w:color w:val="000000" w:themeColor="text1"/>
                <w:sz w:val="20"/>
                <w:szCs w:val="20"/>
                <w:lang w:eastAsia="en-US"/>
              </w:rPr>
              <w:t>доступности,</w:t>
            </w:r>
          </w:p>
          <w:p w:rsidR="00C44D7B" w:rsidRPr="00B11BE3" w:rsidRDefault="00C44D7B" w:rsidP="002059D4">
            <w:pPr>
              <w:spacing w:after="0" w:line="240" w:lineRule="auto"/>
              <w:ind w:left="-57" w:right="-57"/>
              <w:jc w:val="center"/>
              <w:rPr>
                <w:rFonts w:ascii="Times New Roman" w:hAnsi="Times New Roman" w:cs="Times New Roman"/>
                <w:color w:val="000000" w:themeColor="text1"/>
                <w:sz w:val="20"/>
                <w:szCs w:val="20"/>
                <w:lang w:eastAsia="en-US"/>
              </w:rPr>
            </w:pPr>
            <w:r w:rsidRPr="00B11BE3">
              <w:rPr>
                <w:rFonts w:ascii="Times New Roman" w:hAnsi="Times New Roman" w:cs="Times New Roman"/>
                <w:color w:val="000000" w:themeColor="text1"/>
                <w:sz w:val="20"/>
                <w:szCs w:val="20"/>
                <w:lang w:eastAsia="en-US"/>
              </w:rPr>
              <w:t>единица измерения</w:t>
            </w:r>
          </w:p>
        </w:tc>
        <w:tc>
          <w:tcPr>
            <w:tcW w:w="2948" w:type="dxa"/>
            <w:tcBorders>
              <w:top w:val="single" w:sz="4" w:space="0" w:color="auto"/>
              <w:left w:val="single" w:sz="4" w:space="0" w:color="auto"/>
              <w:bottom w:val="single" w:sz="4" w:space="0" w:color="auto"/>
              <w:right w:val="single" w:sz="4" w:space="0" w:color="auto"/>
            </w:tcBorders>
            <w:hideMark/>
          </w:tcPr>
          <w:p w:rsidR="00C44D7B" w:rsidRPr="00B11BE3" w:rsidRDefault="00C44D7B" w:rsidP="002059D4">
            <w:pPr>
              <w:spacing w:after="0" w:line="240" w:lineRule="auto"/>
              <w:ind w:left="-57" w:right="-57"/>
              <w:jc w:val="center"/>
              <w:rPr>
                <w:rFonts w:ascii="Times New Roman" w:hAnsi="Times New Roman" w:cs="Times New Roman"/>
                <w:color w:val="000000" w:themeColor="text1"/>
                <w:sz w:val="20"/>
                <w:szCs w:val="20"/>
                <w:lang w:eastAsia="en-US"/>
              </w:rPr>
            </w:pPr>
            <w:r w:rsidRPr="00B11BE3">
              <w:rPr>
                <w:rFonts w:ascii="Times New Roman" w:hAnsi="Times New Roman" w:cs="Times New Roman"/>
                <w:color w:val="000000" w:themeColor="text1"/>
                <w:sz w:val="20"/>
                <w:szCs w:val="20"/>
                <w:lang w:eastAsia="en-US"/>
              </w:rPr>
              <w:t>Показатель</w:t>
            </w:r>
          </w:p>
        </w:tc>
      </w:tr>
      <w:tr w:rsidR="00C44D7B"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C44D7B" w:rsidRPr="00B11BE3" w:rsidRDefault="00C44D7B"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B11BE3">
              <w:rPr>
                <w:rFonts w:ascii="Times New Roman" w:hAnsi="Times New Roman" w:cs="Times New Roman"/>
                <w:i/>
                <w:color w:val="000000" w:themeColor="text1"/>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C44D7B" w:rsidRPr="00B11BE3" w:rsidRDefault="00C44D7B"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B11BE3">
              <w:rPr>
                <w:rFonts w:ascii="Times New Roman" w:hAnsi="Times New Roman" w:cs="Times New Roman"/>
                <w:i/>
                <w:color w:val="000000" w:themeColor="text1"/>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C44D7B" w:rsidRPr="00B11BE3" w:rsidRDefault="00C44D7B"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B11BE3">
              <w:rPr>
                <w:rFonts w:ascii="Times New Roman" w:hAnsi="Times New Roman" w:cs="Times New Roman"/>
                <w:i/>
                <w:color w:val="000000" w:themeColor="text1"/>
                <w:sz w:val="20"/>
                <w:szCs w:val="20"/>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C44D7B" w:rsidRPr="00B11BE3" w:rsidRDefault="00C44D7B"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B11BE3">
              <w:rPr>
                <w:rFonts w:ascii="Times New Roman" w:hAnsi="Times New Roman" w:cs="Times New Roman"/>
                <w:i/>
                <w:color w:val="000000" w:themeColor="text1"/>
                <w:sz w:val="20"/>
                <w:szCs w:val="20"/>
                <w:lang w:eastAsia="en-US"/>
              </w:rPr>
              <w:t>4</w:t>
            </w:r>
          </w:p>
        </w:tc>
        <w:tc>
          <w:tcPr>
            <w:tcW w:w="2948" w:type="dxa"/>
            <w:tcBorders>
              <w:top w:val="single" w:sz="4" w:space="0" w:color="auto"/>
              <w:left w:val="single" w:sz="4" w:space="0" w:color="auto"/>
              <w:bottom w:val="single" w:sz="4" w:space="0" w:color="auto"/>
              <w:right w:val="single" w:sz="4" w:space="0" w:color="auto"/>
            </w:tcBorders>
            <w:hideMark/>
          </w:tcPr>
          <w:p w:rsidR="00C44D7B" w:rsidRPr="00B11BE3" w:rsidRDefault="00C44D7B"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B11BE3">
              <w:rPr>
                <w:rFonts w:ascii="Times New Roman" w:hAnsi="Times New Roman" w:cs="Times New Roman"/>
                <w:i/>
                <w:color w:val="000000" w:themeColor="text1"/>
                <w:sz w:val="20"/>
                <w:szCs w:val="20"/>
                <w:lang w:eastAsia="en-US"/>
              </w:rPr>
              <w:t>5</w:t>
            </w:r>
          </w:p>
        </w:tc>
      </w:tr>
      <w:tr w:rsidR="00C44D7B"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C44D7B" w:rsidRPr="003F7A07" w:rsidRDefault="00C44D7B"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C44D7B" w:rsidRPr="003F7A07" w:rsidRDefault="00C44D7B"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p w:rsidR="00C44D7B" w:rsidRPr="003F7A07" w:rsidRDefault="00C44D7B"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C44D7B" w:rsidRPr="003F7A07" w:rsidRDefault="00C44D7B"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C44D7B" w:rsidRPr="003F7A07" w:rsidRDefault="00C44D7B"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500</w:t>
            </w:r>
          </w:p>
        </w:tc>
        <w:tc>
          <w:tcPr>
            <w:tcW w:w="1729" w:type="dxa"/>
            <w:tcBorders>
              <w:top w:val="single" w:sz="4" w:space="0" w:color="auto"/>
              <w:left w:val="single" w:sz="4" w:space="0" w:color="auto"/>
              <w:bottom w:val="single" w:sz="4" w:space="0" w:color="auto"/>
              <w:right w:val="single" w:sz="4" w:space="0" w:color="auto"/>
            </w:tcBorders>
            <w:hideMark/>
          </w:tcPr>
          <w:p w:rsidR="00C44D7B" w:rsidRPr="003F7A07" w:rsidRDefault="00C44D7B"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C44D7B" w:rsidRPr="003F7A07" w:rsidRDefault="00C44D7B"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C44D7B" w:rsidRPr="003F7A07" w:rsidRDefault="00C44D7B"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2948" w:type="dxa"/>
            <w:tcBorders>
              <w:top w:val="single" w:sz="4" w:space="0" w:color="auto"/>
              <w:left w:val="single" w:sz="4" w:space="0" w:color="auto"/>
              <w:bottom w:val="single" w:sz="4" w:space="0" w:color="auto"/>
              <w:right w:val="single" w:sz="4" w:space="0" w:color="auto"/>
            </w:tcBorders>
            <w:hideMark/>
          </w:tcPr>
          <w:p w:rsidR="00C44D7B" w:rsidRPr="003F7A07" w:rsidRDefault="00C44D7B" w:rsidP="002059D4">
            <w:pPr>
              <w:spacing w:after="0" w:line="240" w:lineRule="auto"/>
              <w:ind w:left="-57" w:right="-57"/>
              <w:jc w:val="center"/>
              <w:rPr>
                <w:rFonts w:ascii="Times New Roman" w:hAnsi="Times New Roman" w:cs="Times New Roman"/>
                <w:color w:val="000000" w:themeColor="text1"/>
                <w:lang w:eastAsia="en-US"/>
              </w:rPr>
            </w:pPr>
            <w:proofErr w:type="gramStart"/>
            <w:r w:rsidRPr="003F7A07">
              <w:rPr>
                <w:rFonts w:ascii="Times New Roman" w:hAnsi="Times New Roman" w:cs="Times New Roman"/>
                <w:color w:val="000000" w:themeColor="text1"/>
                <w:lang w:eastAsia="en-US"/>
              </w:rPr>
              <w:t>1 – для защитных сооружений гражданской обороны (кроме</w:t>
            </w:r>
            <w:proofErr w:type="gramEnd"/>
          </w:p>
          <w:p w:rsidR="00C44D7B" w:rsidRPr="003F7A07" w:rsidRDefault="00C44D7B" w:rsidP="002059D4">
            <w:pPr>
              <w:spacing w:after="0" w:line="240" w:lineRule="auto"/>
              <w:ind w:left="-57" w:right="-57"/>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 xml:space="preserve">противорадиационных укрытий; </w:t>
            </w:r>
            <w:r w:rsidRPr="003F7A07">
              <w:rPr>
                <w:rFonts w:ascii="Times New Roman" w:hAnsi="Times New Roman" w:cs="Times New Roman"/>
                <w:color w:val="000000" w:themeColor="text1"/>
                <w:lang w:eastAsia="en-US"/>
              </w:rPr>
              <w:t>3 – для противорадиационных укрытий</w:t>
            </w:r>
          </w:p>
        </w:tc>
      </w:tr>
    </w:tbl>
    <w:p w:rsidR="00C44D7B" w:rsidRPr="003F7A07" w:rsidRDefault="00C44D7B" w:rsidP="00C44D7B">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lastRenderedPageBreak/>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C44D7B" w:rsidRPr="00B11BE3" w:rsidRDefault="00C44D7B" w:rsidP="00C44D7B">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10036" w:type="dxa"/>
        <w:tblInd w:w="-289" w:type="dxa"/>
        <w:tblLayout w:type="fixed"/>
        <w:tblLook w:val="04A0" w:firstRow="1" w:lastRow="0" w:firstColumn="1" w:lastColumn="0" w:noHBand="0" w:noVBand="1"/>
      </w:tblPr>
      <w:tblGrid>
        <w:gridCol w:w="2077"/>
        <w:gridCol w:w="1575"/>
        <w:gridCol w:w="1174"/>
        <w:gridCol w:w="1227"/>
        <w:gridCol w:w="1513"/>
        <w:gridCol w:w="1119"/>
        <w:gridCol w:w="1351"/>
      </w:tblGrid>
      <w:tr w:rsidR="00C44D7B" w:rsidRPr="003F7A07" w:rsidTr="002059D4">
        <w:tc>
          <w:tcPr>
            <w:tcW w:w="2077" w:type="dxa"/>
            <w:vMerge w:val="restart"/>
          </w:tcPr>
          <w:p w:rsidR="00C44D7B" w:rsidRPr="003F7A07" w:rsidRDefault="00C44D7B"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83" w:type="dxa"/>
            <w:gridSpan w:val="3"/>
            <w:shd w:val="clear" w:color="auto" w:fill="auto"/>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Максимально допустимый уровень территориальной доступности объектами местного значения</w:t>
            </w:r>
          </w:p>
        </w:tc>
      </w:tr>
      <w:tr w:rsidR="00C44D7B" w:rsidRPr="003F7A07" w:rsidTr="002059D4">
        <w:tc>
          <w:tcPr>
            <w:tcW w:w="2077" w:type="dxa"/>
            <w:vMerge/>
          </w:tcPr>
          <w:p w:rsidR="00C44D7B" w:rsidRPr="003F7A07" w:rsidRDefault="00C44D7B"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351" w:type="dxa"/>
            <w:shd w:val="clear" w:color="auto" w:fill="auto"/>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C44D7B" w:rsidRPr="003F7A07" w:rsidTr="002059D4">
        <w:tc>
          <w:tcPr>
            <w:tcW w:w="2077" w:type="dxa"/>
            <w:vAlign w:val="center"/>
          </w:tcPr>
          <w:p w:rsidR="00C44D7B" w:rsidRPr="003F7A07" w:rsidRDefault="00C44D7B"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C44D7B" w:rsidRPr="003F7A07" w:rsidRDefault="00C44D7B"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C44D7B" w:rsidRPr="003F7A07" w:rsidRDefault="00C44D7B"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C44D7B" w:rsidRPr="003F7A07" w:rsidRDefault="00C44D7B"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C44D7B" w:rsidRPr="003F7A07" w:rsidRDefault="00C44D7B"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C44D7B" w:rsidRPr="003F7A07" w:rsidRDefault="00C44D7B"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351" w:type="dxa"/>
            <w:vAlign w:val="center"/>
          </w:tcPr>
          <w:p w:rsidR="00C44D7B" w:rsidRPr="003F7A07" w:rsidRDefault="00C44D7B"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C44D7B" w:rsidRPr="003F7A07" w:rsidTr="002059D4">
        <w:tc>
          <w:tcPr>
            <w:tcW w:w="10036" w:type="dxa"/>
            <w:gridSpan w:val="7"/>
          </w:tcPr>
          <w:p w:rsidR="00C44D7B" w:rsidRPr="003F7A07" w:rsidRDefault="00C44D7B"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Объекты в области организации ритуальных услуг и мест захоронения</w:t>
            </w:r>
          </w:p>
        </w:tc>
      </w:tr>
      <w:tr w:rsidR="00C44D7B" w:rsidRPr="003F7A07" w:rsidTr="002059D4">
        <w:tc>
          <w:tcPr>
            <w:tcW w:w="2077" w:type="dxa"/>
          </w:tcPr>
          <w:p w:rsidR="00C44D7B" w:rsidRPr="003F7A07" w:rsidRDefault="00C44D7B"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Кладбище</w:t>
            </w:r>
          </w:p>
          <w:p w:rsidR="00C44D7B" w:rsidRPr="003F7A07" w:rsidRDefault="00C44D7B"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традиционного</w:t>
            </w:r>
          </w:p>
          <w:p w:rsidR="00C44D7B" w:rsidRPr="003F7A07" w:rsidRDefault="00C44D7B"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захоронения в границах</w:t>
            </w:r>
          </w:p>
          <w:p w:rsidR="00C44D7B" w:rsidRPr="003F7A07" w:rsidRDefault="00C44D7B"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городского и сельского</w:t>
            </w:r>
          </w:p>
          <w:p w:rsidR="00C44D7B" w:rsidRPr="003F7A07" w:rsidRDefault="00C44D7B"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поселения</w:t>
            </w:r>
          </w:p>
        </w:tc>
        <w:tc>
          <w:tcPr>
            <w:tcW w:w="1575" w:type="dxa"/>
          </w:tcPr>
          <w:p w:rsidR="00C44D7B" w:rsidRPr="003F7A07" w:rsidRDefault="00C44D7B"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Площадь</w:t>
            </w:r>
          </w:p>
          <w:p w:rsidR="00C44D7B" w:rsidRPr="003F7A07" w:rsidRDefault="00C44D7B"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территории</w:t>
            </w:r>
          </w:p>
        </w:tc>
        <w:tc>
          <w:tcPr>
            <w:tcW w:w="1174" w:type="dxa"/>
          </w:tcPr>
          <w:p w:rsidR="00C44D7B" w:rsidRPr="003F7A07" w:rsidRDefault="00C44D7B"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 xml:space="preserve">га </w:t>
            </w:r>
            <w:proofErr w:type="gramStart"/>
            <w:r w:rsidRPr="003F7A07">
              <w:rPr>
                <w:rFonts w:ascii="Times New Roman" w:hAnsi="Times New Roman"/>
                <w:bCs/>
                <w:color w:val="000000" w:themeColor="text1"/>
                <w:kern w:val="1"/>
                <w:lang w:eastAsia="ar-SA"/>
              </w:rPr>
              <w:t>на</w:t>
            </w:r>
            <w:proofErr w:type="gramEnd"/>
          </w:p>
          <w:p w:rsidR="00C44D7B" w:rsidRPr="003F7A07" w:rsidRDefault="00C44D7B"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1000 человек</w:t>
            </w:r>
          </w:p>
          <w:p w:rsidR="00C44D7B" w:rsidRPr="003F7A07" w:rsidRDefault="00C44D7B"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населения</w:t>
            </w:r>
          </w:p>
        </w:tc>
        <w:tc>
          <w:tcPr>
            <w:tcW w:w="1227" w:type="dxa"/>
          </w:tcPr>
          <w:p w:rsidR="00C44D7B" w:rsidRPr="003F7A07" w:rsidRDefault="00C44D7B"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0,24</w:t>
            </w:r>
          </w:p>
        </w:tc>
        <w:tc>
          <w:tcPr>
            <w:tcW w:w="1513" w:type="dxa"/>
          </w:tcPr>
          <w:p w:rsidR="00C44D7B" w:rsidRPr="003F7A07" w:rsidRDefault="00C44D7B"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Транспортная</w:t>
            </w:r>
          </w:p>
          <w:p w:rsidR="00C44D7B" w:rsidRPr="003F7A07" w:rsidRDefault="00C44D7B"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доступность</w:t>
            </w:r>
          </w:p>
        </w:tc>
        <w:tc>
          <w:tcPr>
            <w:tcW w:w="1119" w:type="dxa"/>
          </w:tcPr>
          <w:p w:rsidR="00C44D7B" w:rsidRPr="003F7A07" w:rsidRDefault="00C44D7B"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минуты</w:t>
            </w:r>
          </w:p>
        </w:tc>
        <w:tc>
          <w:tcPr>
            <w:tcW w:w="1351" w:type="dxa"/>
          </w:tcPr>
          <w:p w:rsidR="00C44D7B" w:rsidRPr="003F7A07" w:rsidRDefault="00C44D7B"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30</w:t>
            </w:r>
          </w:p>
        </w:tc>
      </w:tr>
    </w:tbl>
    <w:p w:rsidR="00C44D7B" w:rsidRPr="003F7A07" w:rsidRDefault="00C44D7B" w:rsidP="00C44D7B">
      <w:pPr>
        <w:spacing w:after="0" w:line="240" w:lineRule="auto"/>
        <w:ind w:left="-57" w:right="-57" w:firstLine="720"/>
        <w:rPr>
          <w:rFonts w:ascii="Times New Roman" w:hAnsi="Times New Roman" w:cs="Times New Roman"/>
          <w:bCs/>
          <w:color w:val="000000" w:themeColor="text1"/>
          <w:kern w:val="1"/>
          <w:sz w:val="28"/>
          <w:szCs w:val="32"/>
          <w:lang w:eastAsia="ar-SA"/>
        </w:rPr>
      </w:pPr>
    </w:p>
    <w:p w:rsidR="00C44D7B" w:rsidRPr="003F7A07" w:rsidRDefault="00C44D7B" w:rsidP="00C44D7B">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C44D7B" w:rsidRPr="003F7A07" w:rsidRDefault="00C44D7B" w:rsidP="00C44D7B">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C44D7B" w:rsidRPr="003F7A07" w:rsidRDefault="00C44D7B" w:rsidP="00C44D7B">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C44D7B" w:rsidRPr="003F7A07" w:rsidRDefault="00C44D7B" w:rsidP="00C44D7B">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C44D7B" w:rsidRPr="003F7A07" w:rsidRDefault="00C44D7B" w:rsidP="00C44D7B">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proofErr w:type="gramStart"/>
      <w:r w:rsidRPr="003F7A07">
        <w:rPr>
          <w:rFonts w:ascii="Times New Roman" w:hAnsi="Times New Roman" w:cs="Times New Roman"/>
          <w:color w:val="000000" w:themeColor="text1"/>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Окладненского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Окладненского   сельского поселения Урюпинского муниципального района Волгоградской области, на основании параметров и условий</w:t>
      </w:r>
      <w:proofErr w:type="gramEnd"/>
      <w:r w:rsidRPr="003F7A07">
        <w:rPr>
          <w:rFonts w:ascii="Times New Roman" w:hAnsi="Times New Roman" w:cs="Times New Roman"/>
          <w:color w:val="000000" w:themeColor="text1"/>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C44D7B" w:rsidRPr="003F7A07" w:rsidRDefault="00C44D7B" w:rsidP="00C44D7B">
      <w:pPr>
        <w:adjustRightInd w:val="0"/>
        <w:spacing w:after="0" w:line="240" w:lineRule="auto"/>
        <w:ind w:left="-57" w:right="-57"/>
        <w:jc w:val="both"/>
        <w:rPr>
          <w:rFonts w:ascii="Times New Roman" w:hAnsi="Times New Roman" w:cs="Times New Roman"/>
          <w:color w:val="000000" w:themeColor="text1"/>
          <w:sz w:val="16"/>
          <w:szCs w:val="16"/>
        </w:rPr>
      </w:pPr>
    </w:p>
    <w:p w:rsidR="00C44D7B" w:rsidRPr="003F7A07" w:rsidRDefault="00C44D7B" w:rsidP="00C44D7B">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C44D7B" w:rsidRPr="003F7A07" w:rsidRDefault="00C44D7B" w:rsidP="00C44D7B">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для </w:t>
      </w:r>
      <w:proofErr w:type="gramStart"/>
      <w:r w:rsidRPr="003F7A07">
        <w:rPr>
          <w:rFonts w:ascii="Times New Roman" w:hAnsi="Times New Roman" w:cs="Times New Roman"/>
          <w:bCs/>
          <w:color w:val="000000" w:themeColor="text1"/>
          <w:kern w:val="1"/>
          <w:sz w:val="28"/>
          <w:szCs w:val="28"/>
          <w:lang w:eastAsia="ar-SA"/>
        </w:rPr>
        <w:t>которых</w:t>
      </w:r>
      <w:proofErr w:type="gramEnd"/>
      <w:r w:rsidRPr="003F7A07">
        <w:rPr>
          <w:rFonts w:ascii="Times New Roman" w:hAnsi="Times New Roman" w:cs="Times New Roman"/>
          <w:bCs/>
          <w:color w:val="000000" w:themeColor="text1"/>
          <w:kern w:val="1"/>
          <w:sz w:val="28"/>
          <w:szCs w:val="28"/>
          <w:lang w:eastAsia="ar-SA"/>
        </w:rPr>
        <w:t xml:space="preserve"> устанавливаются расчетные показатели</w:t>
      </w:r>
    </w:p>
    <w:p w:rsidR="00C44D7B" w:rsidRPr="003F7A07" w:rsidRDefault="00C44D7B" w:rsidP="00C44D7B">
      <w:pPr>
        <w:adjustRightInd w:val="0"/>
        <w:spacing w:after="0" w:line="240" w:lineRule="auto"/>
        <w:ind w:left="-57" w:right="-57" w:firstLine="567"/>
        <w:jc w:val="both"/>
        <w:rPr>
          <w:rFonts w:ascii="Times New Roman" w:hAnsi="Times New Roman" w:cs="Times New Roman"/>
          <w:color w:val="000000" w:themeColor="text1"/>
        </w:rPr>
      </w:pPr>
    </w:p>
    <w:p w:rsidR="00C44D7B" w:rsidRPr="003F7A07" w:rsidRDefault="00C44D7B" w:rsidP="00C44D7B">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C44D7B" w:rsidRPr="003F7A07" w:rsidRDefault="00C44D7B" w:rsidP="00C44D7B">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C44D7B" w:rsidRPr="003F7A07" w:rsidRDefault="00C44D7B" w:rsidP="00C44D7B">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C44D7B" w:rsidRPr="003F7A07" w:rsidRDefault="00C44D7B" w:rsidP="00C44D7B">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C44D7B" w:rsidRPr="003F7A07" w:rsidRDefault="00C44D7B" w:rsidP="00C44D7B">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C44D7B" w:rsidRPr="003F7A07" w:rsidRDefault="00C44D7B" w:rsidP="00C44D7B">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C44D7B" w:rsidRPr="003F7A07" w:rsidRDefault="00C44D7B" w:rsidP="00C44D7B">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C44D7B" w:rsidRPr="003F7A07" w:rsidRDefault="00C44D7B" w:rsidP="00C44D7B">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C44D7B" w:rsidRPr="003F7A07" w:rsidRDefault="00C44D7B" w:rsidP="00C44D7B">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C44D7B" w:rsidRPr="003F7A07" w:rsidRDefault="00C44D7B" w:rsidP="00C44D7B">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C44D7B" w:rsidRPr="003F7A07" w:rsidRDefault="00C44D7B" w:rsidP="00C44D7B">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C44D7B" w:rsidRPr="003F7A07" w:rsidRDefault="00C44D7B" w:rsidP="00C44D7B">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C44D7B" w:rsidRPr="003F7A07" w:rsidRDefault="00C44D7B" w:rsidP="00C44D7B">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C44D7B" w:rsidRPr="003F7A07" w:rsidRDefault="00C44D7B" w:rsidP="00C44D7B">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C44D7B" w:rsidRPr="003F7A07" w:rsidRDefault="00C44D7B" w:rsidP="00C44D7B">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C44D7B" w:rsidRPr="003F7A07" w:rsidRDefault="00C44D7B" w:rsidP="00C44D7B">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w:t>
      </w:r>
      <w:proofErr w:type="gramStart"/>
      <w:r w:rsidRPr="003F7A07">
        <w:rPr>
          <w:rFonts w:ascii="Times New Roman" w:hAnsi="Times New Roman" w:cs="Times New Roman"/>
          <w:color w:val="000000" w:themeColor="text1"/>
          <w:sz w:val="28"/>
          <w:szCs w:val="28"/>
        </w:rPr>
        <w:t>на</w:t>
      </w:r>
      <w:proofErr w:type="gramEnd"/>
      <w:r w:rsidRPr="003F7A07">
        <w:rPr>
          <w:rFonts w:ascii="Times New Roman" w:hAnsi="Times New Roman" w:cs="Times New Roman"/>
          <w:color w:val="000000" w:themeColor="text1"/>
          <w:sz w:val="28"/>
          <w:szCs w:val="28"/>
        </w:rPr>
        <w:t xml:space="preserve">: </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и соблюдении требований и норм, связанных с градостроительной деятельностью, содержащихся: </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w:t>
      </w:r>
      <w:proofErr w:type="gramStart"/>
      <w:r w:rsidRPr="003F7A07">
        <w:rPr>
          <w:rFonts w:ascii="Times New Roman" w:hAnsi="Times New Roman" w:cs="Times New Roman"/>
          <w:color w:val="000000" w:themeColor="text1"/>
          <w:sz w:val="28"/>
          <w:szCs w:val="28"/>
        </w:rPr>
        <w:t>соблюдении</w:t>
      </w:r>
      <w:proofErr w:type="gramEnd"/>
      <w:r w:rsidRPr="003F7A07">
        <w:rPr>
          <w:rFonts w:ascii="Times New Roman" w:hAnsi="Times New Roman" w:cs="Times New Roman"/>
          <w:color w:val="000000" w:themeColor="text1"/>
          <w:sz w:val="28"/>
          <w:szCs w:val="28"/>
        </w:rPr>
        <w:t>: </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w:t>
      </w:r>
      <w:proofErr w:type="gramStart"/>
      <w:r w:rsidRPr="003F7A07">
        <w:rPr>
          <w:rFonts w:ascii="Times New Roman" w:hAnsi="Times New Roman" w:cs="Times New Roman"/>
          <w:color w:val="000000" w:themeColor="text1"/>
          <w:sz w:val="28"/>
          <w:szCs w:val="28"/>
        </w:rPr>
        <w:t>учете</w:t>
      </w:r>
      <w:proofErr w:type="gramEnd"/>
      <w:r w:rsidRPr="003F7A07">
        <w:rPr>
          <w:rFonts w:ascii="Times New Roman" w:hAnsi="Times New Roman" w:cs="Times New Roman"/>
          <w:color w:val="000000" w:themeColor="text1"/>
          <w:sz w:val="28"/>
          <w:szCs w:val="28"/>
        </w:rPr>
        <w:t xml:space="preserve"> показателей и данных, содержащихся: </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в документах территориального планирования Российской Федерации и Волгоградской области;</w:t>
      </w:r>
    </w:p>
    <w:p w:rsidR="00C44D7B" w:rsidRPr="003F7A07" w:rsidRDefault="00C44D7B" w:rsidP="00C44D7B">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математических методов при расчете значений показателей местных нормативов. </w:t>
      </w:r>
    </w:p>
    <w:p w:rsidR="00C44D7B" w:rsidRPr="003F7A07" w:rsidRDefault="00C44D7B" w:rsidP="00C44D7B">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C44D7B" w:rsidRPr="003F7A07" w:rsidRDefault="00C44D7B" w:rsidP="00C44D7B">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C44D7B" w:rsidRPr="003F7A07" w:rsidRDefault="00C44D7B" w:rsidP="00C44D7B">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16"/>
          <w:szCs w:val="16"/>
        </w:rPr>
      </w:pPr>
    </w:p>
    <w:p w:rsidR="00C44D7B" w:rsidRPr="003F7A07" w:rsidRDefault="00C44D7B" w:rsidP="00C44D7B">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C44D7B" w:rsidRPr="003F7A07" w:rsidRDefault="00C44D7B" w:rsidP="00C44D7B">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C44D7B" w:rsidRPr="003F7A07" w:rsidRDefault="00C44D7B" w:rsidP="00C44D7B">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C44D7B" w:rsidRPr="003F7A07" w:rsidTr="002059D4">
        <w:tc>
          <w:tcPr>
            <w:tcW w:w="2411" w:type="dxa"/>
            <w:vAlign w:val="center"/>
          </w:tcPr>
          <w:p w:rsidR="00C44D7B" w:rsidRPr="003F7A07" w:rsidRDefault="00C44D7B"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Область, вид, объект местного значения</w:t>
            </w:r>
          </w:p>
        </w:tc>
        <w:tc>
          <w:tcPr>
            <w:tcW w:w="7654" w:type="dxa"/>
            <w:vAlign w:val="center"/>
          </w:tcPr>
          <w:p w:rsidR="00C44D7B" w:rsidRPr="003F7A07" w:rsidRDefault="00C44D7B"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Правовые и технические основания установления </w:t>
            </w:r>
            <w:proofErr w:type="gramStart"/>
            <w:r w:rsidRPr="003F7A07">
              <w:rPr>
                <w:rFonts w:ascii="Times New Roman" w:hAnsi="Times New Roman"/>
                <w:b/>
                <w:color w:val="000000" w:themeColor="text1"/>
              </w:rPr>
              <w:t>базовых</w:t>
            </w:r>
            <w:proofErr w:type="gramEnd"/>
            <w:r w:rsidRPr="003F7A07">
              <w:rPr>
                <w:rFonts w:ascii="Times New Roman" w:hAnsi="Times New Roman"/>
                <w:b/>
                <w:color w:val="000000" w:themeColor="text1"/>
              </w:rPr>
              <w:t xml:space="preserve"> </w:t>
            </w:r>
          </w:p>
          <w:p w:rsidR="00C44D7B" w:rsidRPr="003F7A07" w:rsidRDefault="00C44D7B"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предельных значений допустимого уровня обеспеченности объектами </w:t>
            </w:r>
          </w:p>
          <w:p w:rsidR="00C44D7B" w:rsidRPr="003F7A07" w:rsidRDefault="00C44D7B"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lastRenderedPageBreak/>
              <w:t>местного значения и их территориальной доступности</w:t>
            </w:r>
          </w:p>
        </w:tc>
      </w:tr>
      <w:tr w:rsidR="00C44D7B" w:rsidRPr="003F7A07" w:rsidTr="002059D4">
        <w:tc>
          <w:tcPr>
            <w:tcW w:w="2411" w:type="dxa"/>
            <w:vAlign w:val="center"/>
          </w:tcPr>
          <w:p w:rsidR="00C44D7B" w:rsidRPr="003F7A07" w:rsidRDefault="00C44D7B"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lastRenderedPageBreak/>
              <w:t>1</w:t>
            </w:r>
          </w:p>
        </w:tc>
        <w:tc>
          <w:tcPr>
            <w:tcW w:w="7654" w:type="dxa"/>
            <w:vAlign w:val="center"/>
          </w:tcPr>
          <w:p w:rsidR="00C44D7B" w:rsidRPr="003F7A07" w:rsidRDefault="00C44D7B"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2</w:t>
            </w:r>
          </w:p>
        </w:tc>
      </w:tr>
      <w:tr w:rsidR="00C44D7B" w:rsidRPr="003F7A07" w:rsidTr="002059D4">
        <w:tc>
          <w:tcPr>
            <w:tcW w:w="10065" w:type="dxa"/>
            <w:gridSpan w:val="2"/>
          </w:tcPr>
          <w:p w:rsidR="00C44D7B" w:rsidRPr="00B11BE3" w:rsidRDefault="00C44D7B" w:rsidP="002059D4">
            <w:pPr>
              <w:ind w:left="-57" w:right="-57"/>
              <w:jc w:val="center"/>
              <w:rPr>
                <w:rFonts w:ascii="Times New Roman" w:hAnsi="Times New Roman"/>
                <w:b/>
                <w:bCs/>
                <w:color w:val="000000" w:themeColor="text1"/>
                <w:kern w:val="1"/>
                <w:sz w:val="22"/>
                <w:szCs w:val="22"/>
                <w:lang w:eastAsia="ar-SA"/>
              </w:rPr>
            </w:pPr>
            <w:r w:rsidRPr="00B11BE3">
              <w:rPr>
                <w:rFonts w:ascii="Times New Roman" w:hAnsi="Times New Roman"/>
                <w:b/>
                <w:color w:val="000000" w:themeColor="text1"/>
                <w:sz w:val="22"/>
                <w:szCs w:val="22"/>
              </w:rPr>
              <w:t>ОБЛАСТЬ: ИНЖЕНЕРНО-ТЕХНИЧЕСКОЕ ОБЕСПЕЧЕНИЕ</w:t>
            </w:r>
          </w:p>
        </w:tc>
      </w:tr>
      <w:tr w:rsidR="00C44D7B" w:rsidRPr="003F7A07" w:rsidTr="002059D4">
        <w:tc>
          <w:tcPr>
            <w:tcW w:w="2411" w:type="dxa"/>
            <w:vAlign w:val="center"/>
          </w:tcPr>
          <w:p w:rsidR="00C44D7B" w:rsidRPr="00B11BE3" w:rsidRDefault="00C44D7B" w:rsidP="002059D4">
            <w:pPr>
              <w:ind w:left="-57" w:right="-57"/>
              <w:jc w:val="center"/>
              <w:rPr>
                <w:rFonts w:ascii="Times New Roman" w:hAnsi="Times New Roman"/>
                <w:b/>
                <w:color w:val="000000" w:themeColor="text1"/>
                <w:sz w:val="22"/>
                <w:szCs w:val="22"/>
              </w:rPr>
            </w:pPr>
            <w:r w:rsidRPr="00B11BE3">
              <w:rPr>
                <w:rFonts w:ascii="Times New Roman" w:hAnsi="Times New Roman"/>
                <w:b/>
                <w:color w:val="000000" w:themeColor="text1"/>
                <w:sz w:val="22"/>
                <w:szCs w:val="22"/>
              </w:rPr>
              <w:t>Объекты электроснабжения</w:t>
            </w:r>
          </w:p>
          <w:p w:rsidR="00C44D7B" w:rsidRPr="00B11BE3" w:rsidRDefault="00C44D7B" w:rsidP="002059D4">
            <w:pPr>
              <w:ind w:left="-57" w:right="-57"/>
              <w:jc w:val="center"/>
              <w:rPr>
                <w:rFonts w:ascii="Times New Roman" w:hAnsi="Times New Roman"/>
                <w:b/>
                <w:color w:val="000000" w:themeColor="text1"/>
                <w:sz w:val="22"/>
                <w:szCs w:val="22"/>
              </w:rPr>
            </w:pPr>
          </w:p>
        </w:tc>
        <w:tc>
          <w:tcPr>
            <w:tcW w:w="7654" w:type="dxa"/>
          </w:tcPr>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кВт</w:t>
            </w:r>
            <w:proofErr w:type="gramStart"/>
            <w:r w:rsidRPr="00B11BE3">
              <w:rPr>
                <w:rFonts w:ascii="Times New Roman" w:hAnsi="Times New Roman"/>
                <w:color w:val="000000" w:themeColor="text1"/>
                <w:sz w:val="22"/>
                <w:szCs w:val="22"/>
              </w:rPr>
              <w:t>.ч</w:t>
            </w:r>
            <w:proofErr w:type="gramEnd"/>
            <w:r w:rsidRPr="00B11BE3">
              <w:rPr>
                <w:rFonts w:ascii="Times New Roman" w:hAnsi="Times New Roman"/>
                <w:color w:val="000000" w:themeColor="text1"/>
                <w:sz w:val="22"/>
                <w:szCs w:val="22"/>
              </w:rPr>
              <w:t>/год на 1 чел. - 950 кВт·ч/год на 1 чел.</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11BE3">
              <w:rPr>
                <w:rFonts w:ascii="Times New Roman" w:hAnsi="Times New Roman"/>
                <w:color w:val="000000" w:themeColor="text1"/>
                <w:sz w:val="22"/>
                <w:szCs w:val="22"/>
              </w:rPr>
              <w:t>Свод правил СП 42.13330.2016. Приложение Л.</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p w:rsidR="00C44D7B" w:rsidRPr="00B11BE3" w:rsidRDefault="00C44D7B" w:rsidP="002059D4">
            <w:pPr>
              <w:ind w:left="-57" w:right="-57" w:hanging="23"/>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C44D7B" w:rsidRPr="00B11BE3" w:rsidRDefault="00C44D7B" w:rsidP="002059D4">
            <w:pPr>
              <w:ind w:left="-57" w:right="-57" w:hanging="23"/>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Удаленность до границы населенного пункта, километры - 30 км.</w:t>
            </w:r>
          </w:p>
          <w:p w:rsidR="00C44D7B" w:rsidRPr="00B11BE3" w:rsidRDefault="00C44D7B"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11BE3">
              <w:rPr>
                <w:rFonts w:ascii="Times New Roman" w:hAnsi="Times New Roman"/>
                <w:color w:val="000000" w:themeColor="text1"/>
                <w:sz w:val="22"/>
                <w:szCs w:val="22"/>
              </w:rPr>
              <w:t>Общие требования по проектированию построения сетей 35, 110 (150) кВ.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C44D7B" w:rsidRPr="00B11BE3" w:rsidRDefault="00C44D7B"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tc>
      </w:tr>
      <w:tr w:rsidR="00C44D7B" w:rsidRPr="003F7A07" w:rsidTr="002059D4">
        <w:tc>
          <w:tcPr>
            <w:tcW w:w="2411" w:type="dxa"/>
            <w:vAlign w:val="center"/>
          </w:tcPr>
          <w:p w:rsidR="00C44D7B" w:rsidRPr="00B11BE3" w:rsidRDefault="00C44D7B" w:rsidP="002059D4">
            <w:pPr>
              <w:ind w:left="-57" w:right="-57"/>
              <w:jc w:val="center"/>
              <w:rPr>
                <w:rFonts w:ascii="Times New Roman" w:hAnsi="Times New Roman"/>
                <w:b/>
                <w:color w:val="000000" w:themeColor="text1"/>
                <w:sz w:val="22"/>
                <w:szCs w:val="22"/>
              </w:rPr>
            </w:pPr>
            <w:r w:rsidRPr="00B11BE3">
              <w:rPr>
                <w:rFonts w:ascii="Times New Roman" w:hAnsi="Times New Roman"/>
                <w:b/>
                <w:color w:val="000000" w:themeColor="text1"/>
                <w:sz w:val="22"/>
                <w:szCs w:val="22"/>
              </w:rPr>
              <w:t>Объекты</w:t>
            </w:r>
          </w:p>
          <w:p w:rsidR="00C44D7B" w:rsidRPr="00B11BE3" w:rsidRDefault="00C44D7B" w:rsidP="002059D4">
            <w:pPr>
              <w:ind w:left="-57" w:right="-57"/>
              <w:jc w:val="center"/>
              <w:rPr>
                <w:rFonts w:ascii="Times New Roman" w:hAnsi="Times New Roman"/>
                <w:b/>
                <w:color w:val="000000" w:themeColor="text1"/>
                <w:sz w:val="22"/>
                <w:szCs w:val="22"/>
              </w:rPr>
            </w:pPr>
            <w:r w:rsidRPr="00B11BE3">
              <w:rPr>
                <w:rFonts w:ascii="Times New Roman" w:hAnsi="Times New Roman"/>
                <w:b/>
                <w:color w:val="000000" w:themeColor="text1"/>
                <w:sz w:val="22"/>
                <w:szCs w:val="22"/>
              </w:rPr>
              <w:t>газоснабжения</w:t>
            </w:r>
          </w:p>
        </w:tc>
        <w:tc>
          <w:tcPr>
            <w:tcW w:w="7654" w:type="dxa"/>
          </w:tcPr>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Объем газопотребления, м3/год на 1 чел. - 200 м3/год на 1 чел.</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Источники</w:t>
            </w:r>
            <w:r>
              <w:rPr>
                <w:rFonts w:ascii="Times New Roman" w:hAnsi="Times New Roman"/>
                <w:color w:val="000000" w:themeColor="text1"/>
                <w:sz w:val="22"/>
                <w:szCs w:val="22"/>
              </w:rPr>
              <w:t xml:space="preserve"> и исходные данные: </w:t>
            </w:r>
            <w:r w:rsidRPr="00B11BE3">
              <w:rPr>
                <w:rFonts w:ascii="Times New Roman" w:hAnsi="Times New Roman"/>
                <w:color w:val="000000" w:themeColor="text1"/>
                <w:sz w:val="22"/>
                <w:szCs w:val="22"/>
              </w:rPr>
              <w:t>СП 36.13330.2012 "Магистральные трубопроводы" таблица 5.</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 xml:space="preserve">Показатель </w:t>
            </w:r>
            <w:r>
              <w:rPr>
                <w:rFonts w:ascii="Times New Roman" w:hAnsi="Times New Roman"/>
                <w:color w:val="000000" w:themeColor="text1"/>
                <w:sz w:val="22"/>
                <w:szCs w:val="22"/>
              </w:rPr>
              <w:t>определяется нормативным путем.</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минимально допустимого уровня обеспеченности для объекта:</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газопроводы в границах городского округа, поселения, предназначенные для транспортировки природного газа.</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Объем газопотребления, м3/год на 1 чел. - 200 м3/год на 1 чел.</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w:t>
            </w:r>
            <w:proofErr w:type="gramStart"/>
            <w:r w:rsidRPr="00B11BE3">
              <w:rPr>
                <w:rFonts w:ascii="Times New Roman" w:hAnsi="Times New Roman"/>
                <w:color w:val="000000" w:themeColor="text1"/>
                <w:sz w:val="22"/>
                <w:szCs w:val="22"/>
              </w:rPr>
              <w:t>.</w:t>
            </w:r>
            <w:proofErr w:type="gramEnd"/>
            <w:r w:rsidRPr="00B11BE3">
              <w:rPr>
                <w:rFonts w:ascii="Times New Roman" w:hAnsi="Times New Roman"/>
                <w:color w:val="000000" w:themeColor="text1"/>
                <w:sz w:val="22"/>
                <w:szCs w:val="22"/>
              </w:rPr>
              <w:t xml:space="preserve"> </w:t>
            </w:r>
            <w:proofErr w:type="gramStart"/>
            <w:r w:rsidRPr="00B11BE3">
              <w:rPr>
                <w:rFonts w:ascii="Times New Roman" w:hAnsi="Times New Roman"/>
                <w:color w:val="000000" w:themeColor="text1"/>
                <w:sz w:val="22"/>
                <w:szCs w:val="22"/>
              </w:rPr>
              <w:t>п</w:t>
            </w:r>
            <w:proofErr w:type="gramEnd"/>
            <w:r w:rsidRPr="00B11BE3">
              <w:rPr>
                <w:rFonts w:ascii="Times New Roman" w:hAnsi="Times New Roman"/>
                <w:color w:val="000000" w:themeColor="text1"/>
                <w:sz w:val="22"/>
                <w:szCs w:val="22"/>
              </w:rPr>
              <w:t>. 5.1</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tc>
      </w:tr>
      <w:tr w:rsidR="00C44D7B" w:rsidRPr="003F7A07" w:rsidTr="002059D4">
        <w:tc>
          <w:tcPr>
            <w:tcW w:w="2411" w:type="dxa"/>
            <w:vAlign w:val="center"/>
          </w:tcPr>
          <w:p w:rsidR="00C44D7B" w:rsidRPr="00B11BE3" w:rsidRDefault="00C44D7B" w:rsidP="002059D4">
            <w:pPr>
              <w:ind w:left="-57" w:right="-57"/>
              <w:jc w:val="center"/>
              <w:rPr>
                <w:rFonts w:ascii="Times New Roman" w:hAnsi="Times New Roman"/>
                <w:b/>
                <w:color w:val="000000" w:themeColor="text1"/>
                <w:sz w:val="22"/>
                <w:szCs w:val="22"/>
              </w:rPr>
            </w:pPr>
            <w:r w:rsidRPr="00B11BE3">
              <w:rPr>
                <w:rFonts w:ascii="Times New Roman" w:hAnsi="Times New Roman"/>
                <w:b/>
                <w:color w:val="000000" w:themeColor="text1"/>
                <w:sz w:val="22"/>
                <w:szCs w:val="22"/>
              </w:rPr>
              <w:lastRenderedPageBreak/>
              <w:t>Тепловые</w:t>
            </w:r>
          </w:p>
          <w:p w:rsidR="00C44D7B" w:rsidRPr="00B11BE3" w:rsidRDefault="00C44D7B" w:rsidP="002059D4">
            <w:pPr>
              <w:ind w:left="-57" w:right="-57"/>
              <w:jc w:val="center"/>
              <w:rPr>
                <w:rFonts w:ascii="Times New Roman" w:hAnsi="Times New Roman"/>
                <w:b/>
                <w:color w:val="000000" w:themeColor="text1"/>
                <w:sz w:val="22"/>
                <w:szCs w:val="22"/>
              </w:rPr>
            </w:pPr>
            <w:r w:rsidRPr="00B11BE3">
              <w:rPr>
                <w:rFonts w:ascii="Times New Roman" w:hAnsi="Times New Roman"/>
                <w:b/>
                <w:color w:val="000000" w:themeColor="text1"/>
                <w:sz w:val="22"/>
                <w:szCs w:val="22"/>
              </w:rPr>
              <w:t>сети</w:t>
            </w:r>
          </w:p>
        </w:tc>
        <w:tc>
          <w:tcPr>
            <w:tcW w:w="7654" w:type="dxa"/>
          </w:tcPr>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минимально допустимого уровня обеспеченности для объекта: тепловые сети, транспортирующие водяной пар с рабочим давлением свыше 1,6 мегапаскаля или горячую воду с температурой свыше 150 градусов Цельсия.</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12,2 + 43 = 55,2 Вт/м</w:t>
            </w:r>
            <w:proofErr w:type="gramStart"/>
            <w:r w:rsidRPr="00B11BE3">
              <w:rPr>
                <w:rFonts w:ascii="Times New Roman" w:hAnsi="Times New Roman"/>
                <w:color w:val="000000" w:themeColor="text1"/>
                <w:sz w:val="22"/>
                <w:szCs w:val="22"/>
              </w:rPr>
              <w:t>2</w:t>
            </w:r>
            <w:proofErr w:type="gramEnd"/>
            <w:r w:rsidRPr="00B11BE3">
              <w:rPr>
                <w:rFonts w:ascii="Times New Roman" w:hAnsi="Times New Roman"/>
                <w:color w:val="000000" w:themeColor="text1"/>
                <w:sz w:val="22"/>
                <w:szCs w:val="22"/>
              </w:rPr>
              <w:t>.</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11BE3">
              <w:rPr>
                <w:rFonts w:ascii="Times New Roman" w:hAnsi="Times New Roman"/>
                <w:color w:val="000000" w:themeColor="text1"/>
                <w:sz w:val="22"/>
                <w:szCs w:val="22"/>
              </w:rPr>
              <w:t>СП 124.13330.2012 "Тепловые сети":</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Таблица В.1 (Здания строительства после 2015 г., при расчетной температура наружного воздуха для проектирования отопления tнв, - 35 °C) значение 43 Вт/м</w:t>
            </w:r>
            <w:proofErr w:type="gramStart"/>
            <w:r w:rsidRPr="00B11BE3">
              <w:rPr>
                <w:rFonts w:ascii="Times New Roman" w:hAnsi="Times New Roman"/>
                <w:color w:val="000000" w:themeColor="text1"/>
                <w:sz w:val="22"/>
                <w:szCs w:val="22"/>
              </w:rPr>
              <w:t>2</w:t>
            </w:r>
            <w:proofErr w:type="gramEnd"/>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w:t>
            </w:r>
            <w:proofErr w:type="gramStart"/>
            <w:r w:rsidRPr="00B11BE3">
              <w:rPr>
                <w:rFonts w:ascii="Times New Roman" w:hAnsi="Times New Roman"/>
                <w:color w:val="000000" w:themeColor="text1"/>
                <w:sz w:val="22"/>
                <w:szCs w:val="22"/>
              </w:rPr>
              <w:t>2</w:t>
            </w:r>
            <w:proofErr w:type="gramEnd"/>
            <w:r w:rsidRPr="00B11BE3">
              <w:rPr>
                <w:rFonts w:ascii="Times New Roman" w:hAnsi="Times New Roman"/>
                <w:color w:val="000000" w:themeColor="text1"/>
                <w:sz w:val="22"/>
                <w:szCs w:val="22"/>
              </w:rPr>
              <w:t>) значение 12,2 Вт/м2</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мегапаскаля или горячую воду с температурой свыше 150 градусов Цельсия.</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11BE3">
              <w:rPr>
                <w:rFonts w:ascii="Times New Roman" w:hAnsi="Times New Roman"/>
                <w:color w:val="000000" w:themeColor="text1"/>
                <w:sz w:val="22"/>
                <w:szCs w:val="22"/>
              </w:rPr>
              <w:t>СП 31.13330.2021 "Водоснабжение. Наружные сети и сооружения" таблица 1.</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Р</w:t>
            </w:r>
            <w:r>
              <w:rPr>
                <w:rFonts w:ascii="Times New Roman" w:hAnsi="Times New Roman"/>
                <w:color w:val="000000" w:themeColor="text1"/>
                <w:sz w:val="22"/>
                <w:szCs w:val="22"/>
              </w:rPr>
              <w:t xml:space="preserve">асчет: </w:t>
            </w:r>
            <w:r w:rsidRPr="00B11BE3">
              <w:rPr>
                <w:rFonts w:ascii="Times New Roman" w:hAnsi="Times New Roman"/>
                <w:color w:val="000000" w:themeColor="text1"/>
                <w:sz w:val="22"/>
                <w:szCs w:val="22"/>
              </w:rPr>
              <w:t>Показатель определяется нормативным путем.</w:t>
            </w:r>
          </w:p>
        </w:tc>
      </w:tr>
      <w:tr w:rsidR="00C44D7B" w:rsidRPr="003F7A07" w:rsidTr="002059D4">
        <w:tc>
          <w:tcPr>
            <w:tcW w:w="2411" w:type="dxa"/>
            <w:vAlign w:val="center"/>
          </w:tcPr>
          <w:p w:rsidR="00C44D7B" w:rsidRPr="00B11BE3" w:rsidRDefault="00C44D7B" w:rsidP="002059D4">
            <w:pPr>
              <w:ind w:left="-57" w:right="-57"/>
              <w:jc w:val="center"/>
              <w:rPr>
                <w:rFonts w:ascii="Times New Roman" w:hAnsi="Times New Roman"/>
                <w:b/>
                <w:color w:val="000000" w:themeColor="text1"/>
                <w:sz w:val="22"/>
                <w:szCs w:val="22"/>
              </w:rPr>
            </w:pPr>
            <w:r w:rsidRPr="00B11BE3">
              <w:rPr>
                <w:rFonts w:ascii="Times New Roman" w:hAnsi="Times New Roman"/>
                <w:b/>
                <w:color w:val="000000" w:themeColor="text1"/>
                <w:sz w:val="22"/>
                <w:szCs w:val="22"/>
              </w:rPr>
              <w:t>Объекты</w:t>
            </w:r>
          </w:p>
          <w:p w:rsidR="00C44D7B" w:rsidRPr="00B11BE3" w:rsidRDefault="00C44D7B" w:rsidP="002059D4">
            <w:pPr>
              <w:ind w:left="-57" w:right="-57"/>
              <w:jc w:val="center"/>
              <w:rPr>
                <w:rFonts w:ascii="Times New Roman" w:hAnsi="Times New Roman"/>
                <w:b/>
                <w:color w:val="000000" w:themeColor="text1"/>
                <w:sz w:val="22"/>
                <w:szCs w:val="22"/>
              </w:rPr>
            </w:pPr>
            <w:r w:rsidRPr="00B11BE3">
              <w:rPr>
                <w:rFonts w:ascii="Times New Roman" w:hAnsi="Times New Roman"/>
                <w:b/>
                <w:color w:val="000000" w:themeColor="text1"/>
                <w:sz w:val="22"/>
                <w:szCs w:val="22"/>
              </w:rPr>
              <w:t>водоснабжения</w:t>
            </w:r>
          </w:p>
        </w:tc>
        <w:tc>
          <w:tcPr>
            <w:tcW w:w="7654" w:type="dxa"/>
          </w:tcPr>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минимально допустимого уровня обеспеченности для объекта:</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водопроводы и водоводы всех видов диаметром свыше 500 миллиметров.</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Объем водопотребления, литры в сутки на одного человека - 140 л/сут. на 1 чел.</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11BE3">
              <w:rPr>
                <w:rFonts w:ascii="Times New Roman" w:hAnsi="Times New Roman"/>
                <w:color w:val="000000" w:themeColor="text1"/>
                <w:sz w:val="22"/>
                <w:szCs w:val="22"/>
              </w:rPr>
              <w:t>СП 31.13330.2021 "Водоснабжение. Наружные сети и сооружения" таблица 1.</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Удаленность до границы населенного пункта, километры - 5 км.</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tc>
      </w:tr>
      <w:tr w:rsidR="00C44D7B" w:rsidRPr="003F7A07" w:rsidTr="002059D4">
        <w:tc>
          <w:tcPr>
            <w:tcW w:w="2411" w:type="dxa"/>
            <w:vAlign w:val="center"/>
          </w:tcPr>
          <w:p w:rsidR="00C44D7B" w:rsidRPr="00B11BE3" w:rsidRDefault="00C44D7B" w:rsidP="002059D4">
            <w:pPr>
              <w:ind w:left="-57" w:right="-57"/>
              <w:jc w:val="center"/>
              <w:rPr>
                <w:rFonts w:ascii="Times New Roman" w:hAnsi="Times New Roman"/>
                <w:b/>
                <w:color w:val="000000" w:themeColor="text1"/>
                <w:sz w:val="22"/>
                <w:szCs w:val="22"/>
              </w:rPr>
            </w:pPr>
            <w:r w:rsidRPr="00B11BE3">
              <w:rPr>
                <w:rFonts w:ascii="Times New Roman" w:hAnsi="Times New Roman"/>
                <w:b/>
                <w:color w:val="000000" w:themeColor="text1"/>
                <w:sz w:val="22"/>
                <w:szCs w:val="22"/>
              </w:rPr>
              <w:t>Объекты</w:t>
            </w:r>
          </w:p>
          <w:p w:rsidR="00C44D7B" w:rsidRPr="00B11BE3" w:rsidRDefault="00C44D7B" w:rsidP="002059D4">
            <w:pPr>
              <w:ind w:left="-57" w:right="-57"/>
              <w:jc w:val="center"/>
              <w:rPr>
                <w:rFonts w:ascii="Times New Roman" w:hAnsi="Times New Roman"/>
                <w:b/>
                <w:color w:val="000000" w:themeColor="text1"/>
                <w:sz w:val="22"/>
                <w:szCs w:val="22"/>
              </w:rPr>
            </w:pPr>
            <w:r w:rsidRPr="00B11BE3">
              <w:rPr>
                <w:rFonts w:ascii="Times New Roman" w:hAnsi="Times New Roman"/>
                <w:b/>
                <w:color w:val="000000" w:themeColor="text1"/>
                <w:sz w:val="22"/>
                <w:szCs w:val="22"/>
              </w:rPr>
              <w:t>водоотведения</w:t>
            </w:r>
          </w:p>
        </w:tc>
        <w:tc>
          <w:tcPr>
            <w:tcW w:w="7654" w:type="dxa"/>
          </w:tcPr>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Объем водопотребления, литры в сутки на одного человека - 140 л/сут. на 1 чел.</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11BE3">
              <w:rPr>
                <w:rFonts w:ascii="Times New Roman" w:hAnsi="Times New Roman"/>
                <w:color w:val="000000" w:themeColor="text1"/>
                <w:sz w:val="22"/>
                <w:szCs w:val="22"/>
              </w:rPr>
              <w:t>СП 31.13330.2021 "Водоснабжение. Наружные сети и сооружения" таблица 1.</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Удаленность до границы населенного пункта, километров - 5 км.</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11BE3">
              <w:rPr>
                <w:rFonts w:ascii="Times New Roman" w:hAnsi="Times New Roman"/>
                <w:color w:val="000000" w:themeColor="text1"/>
                <w:sz w:val="22"/>
                <w:szCs w:val="22"/>
              </w:rPr>
              <w:t>СП 31.13330.2021 "Водоснабжение. Наружные сети и сооружения" таблица 1.</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tc>
      </w:tr>
      <w:tr w:rsidR="00C44D7B" w:rsidRPr="003F7A07" w:rsidTr="002059D4">
        <w:tc>
          <w:tcPr>
            <w:tcW w:w="10065" w:type="dxa"/>
            <w:gridSpan w:val="2"/>
            <w:vAlign w:val="center"/>
          </w:tcPr>
          <w:p w:rsidR="00C44D7B" w:rsidRPr="00B11BE3" w:rsidRDefault="00C44D7B" w:rsidP="002059D4">
            <w:pPr>
              <w:ind w:left="-57" w:right="-57"/>
              <w:jc w:val="center"/>
              <w:rPr>
                <w:rFonts w:ascii="Times New Roman" w:hAnsi="Times New Roman"/>
                <w:b/>
                <w:color w:val="000000" w:themeColor="text1"/>
                <w:sz w:val="22"/>
                <w:szCs w:val="22"/>
              </w:rPr>
            </w:pPr>
            <w:r w:rsidRPr="00B11BE3">
              <w:rPr>
                <w:rFonts w:ascii="Times New Roman" w:hAnsi="Times New Roman"/>
                <w:b/>
                <w:color w:val="000000" w:themeColor="text1"/>
                <w:sz w:val="22"/>
                <w:szCs w:val="22"/>
              </w:rPr>
              <w:t>ОБЛАСТЬ: АВТОМОБИЛЬНЫЕ ДОРОГИ И ТРАНСПОРТНОЕ ОБСЛУЖИВАНИЕ</w:t>
            </w:r>
          </w:p>
        </w:tc>
      </w:tr>
      <w:tr w:rsidR="00C44D7B" w:rsidRPr="003F7A07" w:rsidTr="002059D4">
        <w:tc>
          <w:tcPr>
            <w:tcW w:w="2411" w:type="dxa"/>
            <w:vAlign w:val="center"/>
          </w:tcPr>
          <w:p w:rsidR="00C44D7B" w:rsidRPr="00B11BE3" w:rsidRDefault="00C44D7B" w:rsidP="002059D4">
            <w:pPr>
              <w:ind w:left="-57" w:right="-57"/>
              <w:jc w:val="center"/>
              <w:rPr>
                <w:rFonts w:ascii="Times New Roman" w:hAnsi="Times New Roman"/>
                <w:b/>
                <w:bCs/>
                <w:color w:val="000000" w:themeColor="text1"/>
                <w:kern w:val="1"/>
                <w:sz w:val="22"/>
                <w:szCs w:val="22"/>
                <w:lang w:eastAsia="ar-SA"/>
              </w:rPr>
            </w:pPr>
            <w:r w:rsidRPr="00B11BE3">
              <w:rPr>
                <w:rFonts w:ascii="Times New Roman" w:hAnsi="Times New Roman"/>
                <w:b/>
                <w:bCs/>
                <w:color w:val="000000" w:themeColor="text1"/>
                <w:kern w:val="1"/>
                <w:sz w:val="22"/>
                <w:szCs w:val="22"/>
                <w:lang w:eastAsia="ar-SA"/>
              </w:rPr>
              <w:t xml:space="preserve">Объекты </w:t>
            </w:r>
          </w:p>
          <w:p w:rsidR="00C44D7B" w:rsidRDefault="00C44D7B" w:rsidP="002059D4">
            <w:pPr>
              <w:ind w:left="-57" w:right="-57"/>
              <w:jc w:val="center"/>
              <w:rPr>
                <w:rFonts w:ascii="Times New Roman" w:hAnsi="Times New Roman"/>
                <w:b/>
                <w:bCs/>
                <w:color w:val="000000" w:themeColor="text1"/>
                <w:kern w:val="1"/>
                <w:sz w:val="22"/>
                <w:szCs w:val="22"/>
                <w:lang w:eastAsia="ar-SA"/>
              </w:rPr>
            </w:pPr>
            <w:r w:rsidRPr="00B11BE3">
              <w:rPr>
                <w:rFonts w:ascii="Times New Roman" w:hAnsi="Times New Roman"/>
                <w:b/>
                <w:bCs/>
                <w:color w:val="000000" w:themeColor="text1"/>
                <w:kern w:val="1"/>
                <w:sz w:val="22"/>
                <w:szCs w:val="22"/>
                <w:lang w:eastAsia="ar-SA"/>
              </w:rPr>
              <w:t xml:space="preserve">автомобильных </w:t>
            </w:r>
          </w:p>
          <w:p w:rsidR="00C44D7B" w:rsidRPr="00B11BE3" w:rsidRDefault="00C44D7B" w:rsidP="002059D4">
            <w:pPr>
              <w:ind w:left="-57" w:right="-57"/>
              <w:jc w:val="center"/>
              <w:rPr>
                <w:rFonts w:ascii="Times New Roman" w:hAnsi="Times New Roman"/>
                <w:b/>
                <w:bCs/>
                <w:color w:val="000000" w:themeColor="text1"/>
                <w:kern w:val="1"/>
                <w:sz w:val="22"/>
                <w:szCs w:val="22"/>
                <w:lang w:eastAsia="ar-SA"/>
              </w:rPr>
            </w:pPr>
            <w:r w:rsidRPr="00B11BE3">
              <w:rPr>
                <w:rFonts w:ascii="Times New Roman" w:hAnsi="Times New Roman"/>
                <w:b/>
                <w:bCs/>
                <w:color w:val="000000" w:themeColor="text1"/>
                <w:kern w:val="1"/>
                <w:sz w:val="22"/>
                <w:szCs w:val="22"/>
                <w:lang w:eastAsia="ar-SA"/>
              </w:rPr>
              <w:t>дорог</w:t>
            </w:r>
          </w:p>
        </w:tc>
        <w:tc>
          <w:tcPr>
            <w:tcW w:w="7654" w:type="dxa"/>
          </w:tcPr>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Показатель: Плотность сети - 3,71 км/км</w:t>
            </w:r>
            <w:proofErr w:type="gramStart"/>
            <w:r w:rsidRPr="00B11BE3">
              <w:rPr>
                <w:rFonts w:ascii="Times New Roman" w:hAnsi="Times New Roman"/>
                <w:bCs/>
                <w:color w:val="000000" w:themeColor="text1"/>
                <w:sz w:val="22"/>
                <w:szCs w:val="22"/>
              </w:rPr>
              <w:t>2</w:t>
            </w:r>
            <w:proofErr w:type="gramEnd"/>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Госгражданстрой.</w:t>
            </w:r>
          </w:p>
          <w:p w:rsidR="00C44D7B" w:rsidRPr="00B11BE3" w:rsidRDefault="00C44D7B"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B11BE3">
              <w:rPr>
                <w:rFonts w:ascii="Times New Roman" w:hAnsi="Times New Roman"/>
                <w:bCs/>
                <w:color w:val="000000" w:themeColor="text1"/>
                <w:sz w:val="22"/>
                <w:szCs w:val="22"/>
              </w:rPr>
              <w:t>Показатель определяется расчетным путем.</w:t>
            </w:r>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lastRenderedPageBreak/>
              <w:t>Расчет для групп и зон Волгоградской области</w:t>
            </w:r>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P = №бп x Кпмзрп</w:t>
            </w:r>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где: P - Показатель с учетом зонирования</w:t>
            </w:r>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 бп - Значение базового показателя</w:t>
            </w:r>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Кпмзрп - Коэффициент предельного минимального значения расчетного показателя (таб. II.3.3.1)</w:t>
            </w:r>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Показатель: Удаленность до границы населенного пункта, метры - 500 м.</w:t>
            </w:r>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Источники и исходные данные: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Госгражданстрой.</w:t>
            </w:r>
          </w:p>
          <w:p w:rsidR="00C44D7B" w:rsidRPr="00B11BE3" w:rsidRDefault="00C44D7B"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B11BE3">
              <w:rPr>
                <w:rFonts w:ascii="Times New Roman" w:hAnsi="Times New Roman"/>
                <w:bCs/>
                <w:color w:val="000000" w:themeColor="text1"/>
                <w:sz w:val="22"/>
                <w:szCs w:val="22"/>
              </w:rPr>
              <w:t>Показатель определяется нормативным путем.</w:t>
            </w:r>
          </w:p>
        </w:tc>
      </w:tr>
      <w:tr w:rsidR="00C44D7B" w:rsidRPr="003F7A07" w:rsidTr="002059D4">
        <w:tc>
          <w:tcPr>
            <w:tcW w:w="10065" w:type="dxa"/>
            <w:gridSpan w:val="2"/>
          </w:tcPr>
          <w:p w:rsidR="00C44D7B" w:rsidRPr="00B11BE3" w:rsidRDefault="00C44D7B" w:rsidP="002059D4">
            <w:pPr>
              <w:ind w:left="-57" w:right="-57"/>
              <w:jc w:val="center"/>
              <w:rPr>
                <w:rFonts w:ascii="Times New Roman" w:hAnsi="Times New Roman"/>
                <w:b/>
                <w:bCs/>
                <w:color w:val="000000" w:themeColor="text1"/>
                <w:kern w:val="1"/>
                <w:sz w:val="22"/>
                <w:szCs w:val="22"/>
                <w:lang w:eastAsia="ar-SA"/>
              </w:rPr>
            </w:pPr>
            <w:r w:rsidRPr="00B11BE3">
              <w:rPr>
                <w:rFonts w:ascii="Times New Roman" w:hAnsi="Times New Roman"/>
                <w:b/>
                <w:color w:val="000000" w:themeColor="text1"/>
                <w:sz w:val="22"/>
                <w:szCs w:val="22"/>
              </w:rPr>
              <w:lastRenderedPageBreak/>
              <w:t>ОБЛАСТЬ: ФИЗИЧЕСКАЯ КУЛЬТУРА И МАССОВЫЙ СПОРТ</w:t>
            </w:r>
          </w:p>
        </w:tc>
      </w:tr>
      <w:tr w:rsidR="00C44D7B" w:rsidRPr="003F7A07" w:rsidTr="002059D4">
        <w:tc>
          <w:tcPr>
            <w:tcW w:w="10065" w:type="dxa"/>
            <w:gridSpan w:val="2"/>
          </w:tcPr>
          <w:p w:rsidR="00C44D7B" w:rsidRPr="00B11BE3" w:rsidRDefault="00C44D7B" w:rsidP="002059D4">
            <w:pPr>
              <w:ind w:left="-57" w:right="-57"/>
              <w:jc w:val="center"/>
              <w:rPr>
                <w:rFonts w:ascii="Times New Roman" w:hAnsi="Times New Roman"/>
                <w:b/>
                <w:color w:val="000000" w:themeColor="text1"/>
                <w:sz w:val="22"/>
                <w:szCs w:val="22"/>
              </w:rPr>
            </w:pPr>
            <w:r w:rsidRPr="00B11BE3">
              <w:rPr>
                <w:rFonts w:ascii="Times New Roman" w:hAnsi="Times New Roman"/>
                <w:b/>
                <w:color w:val="000000" w:themeColor="text1"/>
                <w:sz w:val="22"/>
                <w:szCs w:val="22"/>
              </w:rPr>
              <w:t>Объекты физической культуры и массового спорта</w:t>
            </w:r>
          </w:p>
        </w:tc>
      </w:tr>
      <w:tr w:rsidR="00C44D7B" w:rsidRPr="003F7A07" w:rsidTr="002059D4">
        <w:tc>
          <w:tcPr>
            <w:tcW w:w="2411" w:type="dxa"/>
            <w:vAlign w:val="center"/>
          </w:tcPr>
          <w:p w:rsidR="00C44D7B"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Спортивная </w:t>
            </w:r>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площадка</w:t>
            </w:r>
          </w:p>
          <w:p w:rsidR="00C44D7B"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сельского </w:t>
            </w:r>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поселения</w:t>
            </w:r>
          </w:p>
          <w:p w:rsidR="00C44D7B" w:rsidRPr="00B11BE3" w:rsidRDefault="00C44D7B" w:rsidP="002059D4">
            <w:pPr>
              <w:ind w:left="-57" w:right="-57"/>
              <w:jc w:val="center"/>
              <w:rPr>
                <w:rFonts w:ascii="Times New Roman" w:hAnsi="Times New Roman"/>
                <w:color w:val="000000" w:themeColor="text1"/>
                <w:sz w:val="22"/>
                <w:szCs w:val="22"/>
              </w:rPr>
            </w:pPr>
            <w:proofErr w:type="gramStart"/>
            <w:r w:rsidRPr="00B11BE3">
              <w:rPr>
                <w:rFonts w:ascii="Times New Roman" w:hAnsi="Times New Roman"/>
                <w:color w:val="000000" w:themeColor="text1"/>
                <w:sz w:val="22"/>
                <w:szCs w:val="22"/>
              </w:rPr>
              <w:t>(плоскостное  спортивное</w:t>
            </w:r>
            <w:proofErr w:type="gramEnd"/>
          </w:p>
          <w:p w:rsidR="00C44D7B"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сооружение, включающее </w:t>
            </w:r>
          </w:p>
          <w:p w:rsidR="00C44D7B"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игровую </w:t>
            </w:r>
          </w:p>
          <w:p w:rsidR="00C44D7B"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спортивную </w:t>
            </w:r>
          </w:p>
          <w:p w:rsidR="00C44D7B"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площадку </w:t>
            </w:r>
          </w:p>
          <w:p w:rsidR="00C44D7B"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и (или) </w:t>
            </w:r>
          </w:p>
          <w:p w:rsidR="00C44D7B"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уличные </w:t>
            </w:r>
          </w:p>
          <w:p w:rsidR="00C44D7B"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тренажеры, </w:t>
            </w:r>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турники)</w:t>
            </w:r>
          </w:p>
        </w:tc>
        <w:tc>
          <w:tcPr>
            <w:tcW w:w="7654" w:type="dxa"/>
          </w:tcPr>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Количество объектов - н.п. с численностью населения менее 300 человек – не нормируется, 1 на каждые 1000 человек населения н.п., но не менее 1 объекта.</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Госгражданстрой.</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Пешеходная доступность, метры - 500 м.</w:t>
            </w:r>
          </w:p>
        </w:tc>
      </w:tr>
      <w:tr w:rsidR="00C44D7B" w:rsidRPr="003F7A07" w:rsidTr="002059D4">
        <w:tc>
          <w:tcPr>
            <w:tcW w:w="10065" w:type="dxa"/>
            <w:gridSpan w:val="2"/>
          </w:tcPr>
          <w:p w:rsidR="00C44D7B" w:rsidRPr="00B11BE3" w:rsidRDefault="00C44D7B" w:rsidP="002059D4">
            <w:pPr>
              <w:ind w:left="-57" w:right="-57"/>
              <w:jc w:val="center"/>
              <w:rPr>
                <w:rFonts w:ascii="Times New Roman" w:hAnsi="Times New Roman"/>
                <w:b/>
                <w:bCs/>
                <w:color w:val="000000" w:themeColor="text1"/>
                <w:kern w:val="1"/>
                <w:sz w:val="22"/>
                <w:szCs w:val="22"/>
                <w:lang w:eastAsia="ar-SA"/>
              </w:rPr>
            </w:pPr>
            <w:r w:rsidRPr="00B11BE3">
              <w:rPr>
                <w:rFonts w:ascii="Times New Roman" w:hAnsi="Times New Roman"/>
                <w:b/>
                <w:color w:val="000000" w:themeColor="text1"/>
                <w:sz w:val="22"/>
                <w:szCs w:val="22"/>
              </w:rPr>
              <w:t>ОБЛАСТЬ: КУЛЬТУРА И ИСКУССТВО</w:t>
            </w:r>
          </w:p>
        </w:tc>
      </w:tr>
      <w:tr w:rsidR="00C44D7B" w:rsidRPr="003F7A07" w:rsidTr="002059D4">
        <w:tc>
          <w:tcPr>
            <w:tcW w:w="10065" w:type="dxa"/>
            <w:gridSpan w:val="2"/>
          </w:tcPr>
          <w:p w:rsidR="00C44D7B" w:rsidRPr="00B11BE3" w:rsidRDefault="00C44D7B" w:rsidP="002059D4">
            <w:pPr>
              <w:ind w:left="-57" w:right="-57"/>
              <w:jc w:val="center"/>
              <w:rPr>
                <w:rFonts w:ascii="Times New Roman" w:hAnsi="Times New Roman"/>
                <w:b/>
                <w:bCs/>
                <w:color w:val="000000" w:themeColor="text1"/>
                <w:kern w:val="1"/>
                <w:sz w:val="22"/>
                <w:szCs w:val="22"/>
                <w:lang w:eastAsia="ar-SA"/>
              </w:rPr>
            </w:pPr>
            <w:r w:rsidRPr="00B11BE3">
              <w:rPr>
                <w:rFonts w:ascii="Times New Roman" w:hAnsi="Times New Roman"/>
                <w:b/>
                <w:color w:val="000000" w:themeColor="text1"/>
                <w:sz w:val="22"/>
                <w:szCs w:val="22"/>
              </w:rPr>
              <w:t>Объекты в области культуры и искусства</w:t>
            </w:r>
          </w:p>
        </w:tc>
      </w:tr>
      <w:tr w:rsidR="00C44D7B" w:rsidRPr="003F7A07" w:rsidTr="002059D4">
        <w:tc>
          <w:tcPr>
            <w:tcW w:w="2411" w:type="dxa"/>
            <w:vAlign w:val="center"/>
          </w:tcPr>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Общедоступная</w:t>
            </w:r>
          </w:p>
          <w:p w:rsidR="00C44D7B"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библиотека </w:t>
            </w:r>
          </w:p>
          <w:p w:rsidR="00C44D7B" w:rsidRPr="00B11BE3" w:rsidRDefault="00C44D7B" w:rsidP="002059D4">
            <w:pPr>
              <w:ind w:left="-57" w:right="-57"/>
              <w:jc w:val="center"/>
              <w:rPr>
                <w:rFonts w:ascii="Times New Roman" w:hAnsi="Times New Roman"/>
                <w:color w:val="000000" w:themeColor="text1"/>
                <w:sz w:val="22"/>
                <w:szCs w:val="22"/>
              </w:rPr>
            </w:pPr>
            <w:proofErr w:type="gramStart"/>
            <w:r w:rsidRPr="00B11BE3">
              <w:rPr>
                <w:rFonts w:ascii="Times New Roman" w:hAnsi="Times New Roman"/>
                <w:color w:val="000000" w:themeColor="text1"/>
                <w:sz w:val="22"/>
                <w:szCs w:val="22"/>
              </w:rPr>
              <w:t>с</w:t>
            </w:r>
            <w:proofErr w:type="gramEnd"/>
            <w:r w:rsidRPr="00B11BE3">
              <w:rPr>
                <w:rFonts w:ascii="Times New Roman" w:hAnsi="Times New Roman"/>
                <w:color w:val="000000" w:themeColor="text1"/>
                <w:sz w:val="22"/>
                <w:szCs w:val="22"/>
              </w:rPr>
              <w:t xml:space="preserve"> детским</w:t>
            </w:r>
          </w:p>
          <w:p w:rsidR="00C44D7B"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отделением </w:t>
            </w:r>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сельского</w:t>
            </w:r>
          </w:p>
          <w:p w:rsidR="00C44D7B" w:rsidRPr="00B11BE3" w:rsidRDefault="00C44D7B" w:rsidP="002059D4">
            <w:pPr>
              <w:ind w:left="-57" w:right="-57"/>
              <w:jc w:val="center"/>
              <w:rPr>
                <w:rFonts w:ascii="Times New Roman" w:hAnsi="Times New Roman"/>
                <w:b/>
                <w:bCs/>
                <w:color w:val="000000" w:themeColor="text1"/>
                <w:kern w:val="1"/>
                <w:sz w:val="22"/>
                <w:szCs w:val="22"/>
                <w:lang w:eastAsia="ar-SA"/>
              </w:rPr>
            </w:pPr>
            <w:r w:rsidRPr="00B11BE3">
              <w:rPr>
                <w:rFonts w:ascii="Times New Roman" w:hAnsi="Times New Roman"/>
                <w:color w:val="000000" w:themeColor="text1"/>
                <w:sz w:val="22"/>
                <w:szCs w:val="22"/>
              </w:rPr>
              <w:t>поселения</w:t>
            </w:r>
          </w:p>
        </w:tc>
        <w:tc>
          <w:tcPr>
            <w:tcW w:w="7654" w:type="dxa"/>
          </w:tcPr>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Установление минимально допустимого уровня обеспеченности для объекта:</w:t>
            </w:r>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общедоступная библиотека с детским отделением сельского поселения.</w:t>
            </w:r>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C44D7B" w:rsidRPr="00B11BE3" w:rsidRDefault="00C44D7B"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B11BE3">
              <w:rPr>
                <w:rFonts w:ascii="Times New Roman" w:hAnsi="Times New Roman"/>
                <w:bCs/>
                <w:color w:val="000000" w:themeColor="text1"/>
                <w:sz w:val="22"/>
                <w:szCs w:val="22"/>
              </w:rPr>
              <w:t>Распоряжение Министерства культуры Российской Федерации от 23.10.2023 № Р-2879 "Обутверждении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оптимальногоразмещения организаций культуры и обеспеченности населения услугами организаций культуры".</w:t>
            </w:r>
          </w:p>
          <w:p w:rsidR="00C44D7B" w:rsidRPr="00B11BE3" w:rsidRDefault="00C44D7B"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B11BE3">
              <w:rPr>
                <w:rFonts w:ascii="Times New Roman" w:hAnsi="Times New Roman"/>
                <w:bCs/>
                <w:color w:val="000000" w:themeColor="text1"/>
                <w:sz w:val="22"/>
                <w:szCs w:val="22"/>
              </w:rPr>
              <w:t>Показатель определяется нормативным путем.</w:t>
            </w:r>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общедоступная библиотека с детским отделением сельского поселения.</w:t>
            </w:r>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Показатель: Транспортная доступность, минуты - 30 мин.</w:t>
            </w:r>
          </w:p>
          <w:p w:rsidR="00C44D7B" w:rsidRPr="00B11BE3" w:rsidRDefault="00C44D7B"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B11BE3">
              <w:rPr>
                <w:rFonts w:ascii="Times New Roman" w:hAnsi="Times New Roman"/>
                <w:bCs/>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C44D7B" w:rsidRPr="00B11BE3" w:rsidRDefault="00C44D7B"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B11BE3">
              <w:rPr>
                <w:rFonts w:ascii="Times New Roman" w:hAnsi="Times New Roman"/>
                <w:bCs/>
                <w:color w:val="000000" w:themeColor="text1"/>
                <w:sz w:val="22"/>
                <w:szCs w:val="22"/>
              </w:rPr>
              <w:t>Показатель определяется нормативным путем</w:t>
            </w:r>
          </w:p>
        </w:tc>
      </w:tr>
      <w:tr w:rsidR="00C44D7B" w:rsidRPr="003F7A07" w:rsidTr="002059D4">
        <w:tc>
          <w:tcPr>
            <w:tcW w:w="2411" w:type="dxa"/>
          </w:tcPr>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lastRenderedPageBreak/>
              <w:t xml:space="preserve"> </w:t>
            </w:r>
          </w:p>
          <w:p w:rsidR="00C44D7B"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Филиал </w:t>
            </w:r>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общедоступной</w:t>
            </w:r>
          </w:p>
          <w:p w:rsidR="00C44D7B"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библиотеки </w:t>
            </w:r>
          </w:p>
          <w:p w:rsidR="00C44D7B" w:rsidRPr="00B11BE3" w:rsidRDefault="00C44D7B" w:rsidP="002059D4">
            <w:pPr>
              <w:ind w:left="-57" w:right="-57"/>
              <w:jc w:val="center"/>
              <w:rPr>
                <w:rFonts w:ascii="Times New Roman" w:hAnsi="Times New Roman"/>
                <w:color w:val="000000" w:themeColor="text1"/>
                <w:sz w:val="22"/>
                <w:szCs w:val="22"/>
              </w:rPr>
            </w:pPr>
            <w:proofErr w:type="gramStart"/>
            <w:r w:rsidRPr="00B11BE3">
              <w:rPr>
                <w:rFonts w:ascii="Times New Roman" w:hAnsi="Times New Roman"/>
                <w:color w:val="000000" w:themeColor="text1"/>
                <w:sz w:val="22"/>
                <w:szCs w:val="22"/>
              </w:rPr>
              <w:t>с</w:t>
            </w:r>
            <w:proofErr w:type="gramEnd"/>
            <w:r w:rsidRPr="00B11BE3">
              <w:rPr>
                <w:rFonts w:ascii="Times New Roman" w:hAnsi="Times New Roman"/>
                <w:color w:val="000000" w:themeColor="text1"/>
                <w:sz w:val="22"/>
                <w:szCs w:val="22"/>
              </w:rPr>
              <w:t xml:space="preserve"> детским</w:t>
            </w:r>
          </w:p>
          <w:p w:rsidR="00C44D7B"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отделением </w:t>
            </w:r>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сельского</w:t>
            </w:r>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поселения</w:t>
            </w:r>
          </w:p>
        </w:tc>
        <w:tc>
          <w:tcPr>
            <w:tcW w:w="7654" w:type="dxa"/>
          </w:tcPr>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Количество объектов - 1 объект на 1000 человек</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Источники и исходные да</w:t>
            </w:r>
            <w:r>
              <w:rPr>
                <w:rFonts w:ascii="Times New Roman" w:hAnsi="Times New Roman"/>
                <w:color w:val="000000" w:themeColor="text1"/>
                <w:sz w:val="22"/>
                <w:szCs w:val="22"/>
              </w:rPr>
              <w:t xml:space="preserve">нные: </w:t>
            </w:r>
            <w:r w:rsidRPr="00B11BE3">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Расчет для групп и зон Волгоградской области</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P = №бп x Кпмзрп, где:</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P - Показатель с учетом зонирования</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№бп - Значение базового показателя</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Кпмзрп - Коэффициент предельного минимального значения расчетного показателя (таб. II.3.3.1)</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Транспортная доступность, минуты - 30 мин.</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11BE3">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tc>
      </w:tr>
      <w:tr w:rsidR="00C44D7B" w:rsidRPr="003F7A07" w:rsidTr="002059D4">
        <w:tc>
          <w:tcPr>
            <w:tcW w:w="2411" w:type="dxa"/>
            <w:vAlign w:val="center"/>
          </w:tcPr>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Дом культуры </w:t>
            </w:r>
            <w:proofErr w:type="gramStart"/>
            <w:r w:rsidRPr="00B11BE3">
              <w:rPr>
                <w:rFonts w:ascii="Times New Roman" w:hAnsi="Times New Roman"/>
                <w:color w:val="000000" w:themeColor="text1"/>
                <w:sz w:val="22"/>
                <w:szCs w:val="22"/>
              </w:rPr>
              <w:t>сельского</w:t>
            </w:r>
            <w:proofErr w:type="gramEnd"/>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поселения</w:t>
            </w:r>
          </w:p>
        </w:tc>
        <w:tc>
          <w:tcPr>
            <w:tcW w:w="7654" w:type="dxa"/>
          </w:tcPr>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11BE3">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дом культуры сельского поселения.</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Транспортная доступность, минуты - 30 мин.</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11BE3">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tc>
      </w:tr>
      <w:tr w:rsidR="00C44D7B" w:rsidRPr="003F7A07" w:rsidTr="002059D4">
        <w:tc>
          <w:tcPr>
            <w:tcW w:w="10065" w:type="dxa"/>
            <w:gridSpan w:val="2"/>
          </w:tcPr>
          <w:p w:rsidR="00C44D7B" w:rsidRPr="00B11BE3" w:rsidRDefault="00C44D7B" w:rsidP="002059D4">
            <w:pPr>
              <w:ind w:left="-57" w:right="-57"/>
              <w:jc w:val="center"/>
              <w:rPr>
                <w:rFonts w:ascii="Times New Roman" w:hAnsi="Times New Roman"/>
                <w:b/>
                <w:bCs/>
                <w:color w:val="000000" w:themeColor="text1"/>
                <w:kern w:val="1"/>
                <w:sz w:val="22"/>
                <w:szCs w:val="22"/>
                <w:lang w:eastAsia="ar-SA"/>
              </w:rPr>
            </w:pPr>
            <w:r w:rsidRPr="00B11BE3">
              <w:rPr>
                <w:rFonts w:ascii="Times New Roman" w:hAnsi="Times New Roman"/>
                <w:b/>
                <w:color w:val="000000" w:themeColor="text1"/>
                <w:sz w:val="22"/>
                <w:szCs w:val="22"/>
              </w:rPr>
              <w:t>ОБЛАСТЬ: МЕСТНОЕ САМОУПРАВЛЕНИЕ</w:t>
            </w:r>
          </w:p>
        </w:tc>
      </w:tr>
      <w:tr w:rsidR="00C44D7B" w:rsidRPr="003F7A07" w:rsidTr="002059D4">
        <w:tc>
          <w:tcPr>
            <w:tcW w:w="10065" w:type="dxa"/>
            <w:gridSpan w:val="2"/>
          </w:tcPr>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b/>
                <w:color w:val="000000" w:themeColor="text1"/>
                <w:sz w:val="22"/>
                <w:szCs w:val="22"/>
              </w:rPr>
              <w:t>Объекты услуг</w:t>
            </w:r>
          </w:p>
        </w:tc>
      </w:tr>
      <w:tr w:rsidR="00C44D7B" w:rsidRPr="003F7A07" w:rsidTr="002059D4">
        <w:tc>
          <w:tcPr>
            <w:tcW w:w="2411" w:type="dxa"/>
            <w:vAlign w:val="center"/>
          </w:tcPr>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Административное</w:t>
            </w:r>
          </w:p>
          <w:p w:rsidR="00C44D7B"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здание органа </w:t>
            </w:r>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местного самоуправления</w:t>
            </w:r>
          </w:p>
        </w:tc>
        <w:tc>
          <w:tcPr>
            <w:tcW w:w="7654" w:type="dxa"/>
          </w:tcPr>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Транспортная доступность 40 минут принята исходя из времени, за которое можно добраться от самого удаленного населенного пункта муниципального </w:t>
            </w:r>
            <w:r w:rsidRPr="00B11BE3">
              <w:rPr>
                <w:rFonts w:ascii="Times New Roman" w:hAnsi="Times New Roman"/>
                <w:color w:val="000000" w:themeColor="text1"/>
                <w:sz w:val="22"/>
                <w:szCs w:val="22"/>
              </w:rPr>
              <w:lastRenderedPageBreak/>
              <w:t>образования до объекта.</w:t>
            </w:r>
          </w:p>
        </w:tc>
      </w:tr>
      <w:tr w:rsidR="00C44D7B" w:rsidRPr="003F7A07" w:rsidTr="002059D4">
        <w:tc>
          <w:tcPr>
            <w:tcW w:w="10065" w:type="dxa"/>
            <w:gridSpan w:val="2"/>
          </w:tcPr>
          <w:p w:rsidR="00C44D7B" w:rsidRPr="00B11BE3" w:rsidRDefault="00C44D7B" w:rsidP="002059D4">
            <w:pPr>
              <w:ind w:left="-57" w:right="-57"/>
              <w:jc w:val="center"/>
              <w:rPr>
                <w:rFonts w:ascii="Times New Roman" w:hAnsi="Times New Roman"/>
                <w:b/>
                <w:bCs/>
                <w:color w:val="000000" w:themeColor="text1"/>
                <w:kern w:val="1"/>
                <w:sz w:val="22"/>
                <w:szCs w:val="22"/>
                <w:lang w:eastAsia="ar-SA"/>
              </w:rPr>
            </w:pPr>
            <w:r w:rsidRPr="00B11BE3">
              <w:rPr>
                <w:rFonts w:ascii="Times New Roman" w:hAnsi="Times New Roman"/>
                <w:b/>
                <w:color w:val="000000" w:themeColor="text1"/>
                <w:sz w:val="22"/>
                <w:szCs w:val="22"/>
              </w:rPr>
              <w:lastRenderedPageBreak/>
              <w:t>ОБЛАСТЬ: БЛАГОУСТРОЙСТВО ТЕРРИТОРИИ</w:t>
            </w:r>
          </w:p>
        </w:tc>
      </w:tr>
      <w:tr w:rsidR="00C44D7B" w:rsidRPr="003F7A07" w:rsidTr="002059D4">
        <w:tc>
          <w:tcPr>
            <w:tcW w:w="10065" w:type="dxa"/>
            <w:gridSpan w:val="2"/>
          </w:tcPr>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b/>
                <w:color w:val="000000" w:themeColor="text1"/>
                <w:sz w:val="22"/>
                <w:szCs w:val="22"/>
              </w:rPr>
              <w:t>Объекты общественных пространств</w:t>
            </w:r>
          </w:p>
        </w:tc>
      </w:tr>
      <w:tr w:rsidR="00C44D7B" w:rsidRPr="003F7A07" w:rsidTr="002059D4">
        <w:tc>
          <w:tcPr>
            <w:tcW w:w="2411" w:type="dxa"/>
            <w:vAlign w:val="center"/>
          </w:tcPr>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Территория</w:t>
            </w:r>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рекреационного</w:t>
            </w:r>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назначения</w:t>
            </w:r>
          </w:p>
          <w:p w:rsidR="00C44D7B" w:rsidRPr="00B11BE3" w:rsidRDefault="00C44D7B" w:rsidP="002059D4">
            <w:pPr>
              <w:ind w:left="-57" w:right="-57"/>
              <w:jc w:val="center"/>
              <w:rPr>
                <w:rFonts w:ascii="Times New Roman" w:hAnsi="Times New Roman"/>
                <w:color w:val="000000" w:themeColor="text1"/>
                <w:sz w:val="22"/>
                <w:szCs w:val="22"/>
              </w:rPr>
            </w:pPr>
            <w:proofErr w:type="gramStart"/>
            <w:r w:rsidRPr="00B11BE3">
              <w:rPr>
                <w:rFonts w:ascii="Times New Roman" w:hAnsi="Times New Roman"/>
                <w:color w:val="000000" w:themeColor="text1"/>
                <w:sz w:val="22"/>
                <w:szCs w:val="22"/>
              </w:rPr>
              <w:t>(лесопарк,</w:t>
            </w:r>
            <w:proofErr w:type="gramEnd"/>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парк, сквер,</w:t>
            </w:r>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бульвар, аллея)</w:t>
            </w:r>
          </w:p>
        </w:tc>
        <w:tc>
          <w:tcPr>
            <w:tcW w:w="7654" w:type="dxa"/>
          </w:tcPr>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Площадь территории 12 м</w:t>
            </w:r>
            <w:proofErr w:type="gramStart"/>
            <w:r w:rsidRPr="00B11BE3">
              <w:rPr>
                <w:rFonts w:ascii="Times New Roman" w:hAnsi="Times New Roman"/>
                <w:bCs/>
                <w:color w:val="000000" w:themeColor="text1"/>
                <w:sz w:val="22"/>
                <w:szCs w:val="22"/>
              </w:rPr>
              <w:t>2</w:t>
            </w:r>
            <w:proofErr w:type="gramEnd"/>
            <w:r w:rsidRPr="00B11BE3">
              <w:rPr>
                <w:rFonts w:ascii="Times New Roman" w:hAnsi="Times New Roman"/>
                <w:bCs/>
                <w:color w:val="000000" w:themeColor="text1"/>
                <w:sz w:val="22"/>
                <w:szCs w:val="22"/>
              </w:rPr>
              <w:t xml:space="preserve"> на чел. принято в соответствии с таблицей 9.2. СП 42.13330 «СНиП 2.07.01-89*» Планировка и застройка городских и сельских поселений. Актуализированная редакци</w:t>
            </w:r>
            <w:proofErr w:type="gramStart"/>
            <w:r w:rsidRPr="00B11BE3">
              <w:rPr>
                <w:rFonts w:ascii="Times New Roman" w:hAnsi="Times New Roman"/>
                <w:bCs/>
                <w:color w:val="000000" w:themeColor="text1"/>
                <w:sz w:val="22"/>
                <w:szCs w:val="22"/>
              </w:rPr>
              <w:t>я(</w:t>
            </w:r>
            <w:proofErr w:type="gramEnd"/>
            <w:r w:rsidRPr="00B11BE3">
              <w:rPr>
                <w:rFonts w:ascii="Times New Roman" w:hAnsi="Times New Roman"/>
                <w:bCs/>
                <w:color w:val="000000" w:themeColor="text1"/>
                <w:sz w:val="22"/>
                <w:szCs w:val="22"/>
              </w:rPr>
              <w:t>утв. Приказом Минстроя России от 30.12.2016 N 1034/ пр)</w:t>
            </w:r>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 xml:space="preserve">Базовое предельное значение показателя «А» по зонам урбанизированности получаем по формуле: 12 х КУМО, </w:t>
            </w:r>
          </w:p>
          <w:p w:rsidR="00C44D7B" w:rsidRPr="00B11BE3" w:rsidRDefault="00C44D7B" w:rsidP="002059D4">
            <w:pPr>
              <w:ind w:left="-57" w:right="-57"/>
              <w:jc w:val="both"/>
              <w:rPr>
                <w:rFonts w:ascii="Times New Roman" w:hAnsi="Times New Roman"/>
                <w:bCs/>
                <w:color w:val="000000" w:themeColor="text1"/>
                <w:sz w:val="22"/>
                <w:szCs w:val="22"/>
              </w:rPr>
            </w:pPr>
            <w:r w:rsidRPr="00B11BE3">
              <w:rPr>
                <w:rFonts w:ascii="Times New Roman" w:hAnsi="Times New Roman"/>
                <w:bCs/>
                <w:color w:val="000000" w:themeColor="text1"/>
                <w:sz w:val="22"/>
                <w:szCs w:val="22"/>
              </w:rPr>
              <w:t>где: КУМО* - коэффициент урбанизированности муниципального образования</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bCs/>
                <w:color w:val="000000" w:themeColor="text1"/>
                <w:sz w:val="22"/>
                <w:szCs w:val="22"/>
              </w:rPr>
              <w:t>Транспортная доступность принята 20</w:t>
            </w:r>
            <w:r w:rsidRPr="00B11BE3">
              <w:rPr>
                <w:rFonts w:ascii="Times New Roman" w:hAnsi="Times New Roman"/>
                <w:color w:val="000000" w:themeColor="text1"/>
                <w:sz w:val="22"/>
                <w:szCs w:val="22"/>
              </w:rPr>
              <w:t xml:space="preserve"> мин </w:t>
            </w:r>
            <w:r w:rsidRPr="00B11BE3">
              <w:rPr>
                <w:rFonts w:ascii="Times New Roman" w:hAnsi="Times New Roman"/>
                <w:bCs/>
                <w:color w:val="000000" w:themeColor="text1"/>
                <w:sz w:val="22"/>
                <w:szCs w:val="22"/>
              </w:rPr>
              <w:t xml:space="preserve">в соответствии с </w:t>
            </w:r>
            <w:proofErr w:type="gramStart"/>
            <w:r w:rsidRPr="00B11BE3">
              <w:rPr>
                <w:rFonts w:ascii="Times New Roman" w:hAnsi="Times New Roman"/>
                <w:bCs/>
                <w:color w:val="000000" w:themeColor="text1"/>
                <w:sz w:val="22"/>
                <w:szCs w:val="22"/>
              </w:rPr>
              <w:t>п</w:t>
            </w:r>
            <w:proofErr w:type="gramEnd"/>
            <w:r w:rsidRPr="00B11BE3">
              <w:rPr>
                <w:rFonts w:ascii="Times New Roman" w:hAnsi="Times New Roman"/>
                <w:bCs/>
                <w:color w:val="000000" w:themeColor="text1"/>
                <w:sz w:val="22"/>
                <w:szCs w:val="22"/>
              </w:rPr>
              <w:t xml:space="preserve"> 9.4. </w:t>
            </w:r>
            <w:r w:rsidRPr="00B11BE3">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w:t>
            </w:r>
            <w:proofErr w:type="gramStart"/>
            <w:r w:rsidRPr="00B11BE3">
              <w:rPr>
                <w:rFonts w:ascii="Times New Roman" w:hAnsi="Times New Roman"/>
                <w:color w:val="000000" w:themeColor="text1"/>
                <w:sz w:val="22"/>
                <w:szCs w:val="22"/>
              </w:rPr>
              <w:t>я(</w:t>
            </w:r>
            <w:proofErr w:type="gramEnd"/>
            <w:r w:rsidRPr="00B11BE3">
              <w:rPr>
                <w:rFonts w:ascii="Times New Roman" w:hAnsi="Times New Roman"/>
                <w:color w:val="000000" w:themeColor="text1"/>
                <w:sz w:val="22"/>
                <w:szCs w:val="22"/>
              </w:rPr>
              <w:t>утв. Приказом Минстроя России от 30.12.2016 N 1034/ пр)</w:t>
            </w:r>
          </w:p>
        </w:tc>
      </w:tr>
      <w:tr w:rsidR="00C44D7B" w:rsidRPr="003F7A07" w:rsidTr="002059D4">
        <w:tc>
          <w:tcPr>
            <w:tcW w:w="10065" w:type="dxa"/>
            <w:gridSpan w:val="2"/>
            <w:vAlign w:val="center"/>
          </w:tcPr>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b/>
                <w:color w:val="000000" w:themeColor="text1"/>
                <w:sz w:val="22"/>
                <w:szCs w:val="22"/>
              </w:rPr>
              <w:t>Объекты благоустройства</w:t>
            </w:r>
          </w:p>
        </w:tc>
      </w:tr>
      <w:tr w:rsidR="00C44D7B" w:rsidRPr="003F7A07" w:rsidTr="002059D4">
        <w:tc>
          <w:tcPr>
            <w:tcW w:w="2411" w:type="dxa"/>
            <w:vAlign w:val="center"/>
          </w:tcPr>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Детская</w:t>
            </w:r>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площадка</w:t>
            </w:r>
          </w:p>
        </w:tc>
        <w:tc>
          <w:tcPr>
            <w:tcW w:w="7654" w:type="dxa"/>
          </w:tcPr>
          <w:p w:rsidR="00C44D7B" w:rsidRPr="00B11BE3" w:rsidRDefault="00C44D7B" w:rsidP="002059D4">
            <w:pPr>
              <w:widowControl/>
              <w:adjustRightInd w:val="0"/>
              <w:ind w:left="-57" w:right="-57"/>
              <w:jc w:val="both"/>
              <w:rPr>
                <w:rFonts w:ascii="Times New Roman" w:hAnsi="Times New Roman"/>
                <w:color w:val="000000" w:themeColor="text1"/>
                <w:sz w:val="22"/>
                <w:szCs w:val="22"/>
              </w:rPr>
            </w:pPr>
            <w:r w:rsidRPr="00B11BE3">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w:t>
            </w:r>
            <w:proofErr w:type="gramStart"/>
            <w:r w:rsidRPr="00B11BE3">
              <w:rPr>
                <w:rFonts w:ascii="Times New Roman" w:hAnsi="Times New Roman"/>
                <w:bCs/>
                <w:color w:val="000000" w:themeColor="text1"/>
                <w:sz w:val="22"/>
                <w:szCs w:val="22"/>
              </w:rPr>
              <w:t>пр</w:t>
            </w:r>
            <w:proofErr w:type="gramEnd"/>
            <w:r w:rsidRPr="00B11BE3">
              <w:rPr>
                <w:rFonts w:ascii="Times New Roman" w:hAnsi="Times New Roman"/>
                <w:bCs/>
                <w:color w:val="000000" w:themeColor="text1"/>
                <w:sz w:val="22"/>
                <w:szCs w:val="22"/>
              </w:rPr>
              <w:t>, Минспорта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1042/пр "Об утверждении методических рекомендаций по разработке норм и правил по благоустройству территорий муниципальных образований"</w:t>
            </w:r>
          </w:p>
        </w:tc>
      </w:tr>
      <w:tr w:rsidR="00C44D7B" w:rsidRPr="003F7A07" w:rsidTr="002059D4">
        <w:tc>
          <w:tcPr>
            <w:tcW w:w="2411" w:type="dxa"/>
          </w:tcPr>
          <w:p w:rsidR="00C44D7B"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Площадка </w:t>
            </w:r>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отдыха </w:t>
            </w:r>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и досуга</w:t>
            </w:r>
          </w:p>
        </w:tc>
        <w:tc>
          <w:tcPr>
            <w:tcW w:w="7654" w:type="dxa"/>
          </w:tcPr>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w:t>
            </w:r>
            <w:proofErr w:type="gramStart"/>
            <w:r w:rsidRPr="00B11BE3">
              <w:rPr>
                <w:rFonts w:ascii="Times New Roman" w:hAnsi="Times New Roman"/>
                <w:color w:val="000000" w:themeColor="text1"/>
                <w:sz w:val="22"/>
                <w:szCs w:val="22"/>
              </w:rPr>
              <w:t>пр</w:t>
            </w:r>
            <w:proofErr w:type="gramEnd"/>
            <w:r w:rsidRPr="00B11BE3">
              <w:rPr>
                <w:rFonts w:ascii="Times New Roman" w:hAnsi="Times New Roman"/>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C44D7B" w:rsidRPr="003F7A07" w:rsidTr="002059D4">
        <w:tc>
          <w:tcPr>
            <w:tcW w:w="10065" w:type="dxa"/>
            <w:gridSpan w:val="2"/>
          </w:tcPr>
          <w:p w:rsidR="00C44D7B" w:rsidRPr="00B11BE3" w:rsidRDefault="00C44D7B" w:rsidP="002059D4">
            <w:pPr>
              <w:ind w:left="-57" w:right="-57"/>
              <w:jc w:val="center"/>
              <w:rPr>
                <w:rFonts w:ascii="Times New Roman" w:hAnsi="Times New Roman"/>
                <w:b/>
                <w:bCs/>
                <w:color w:val="000000" w:themeColor="text1"/>
                <w:kern w:val="1"/>
                <w:sz w:val="22"/>
                <w:szCs w:val="22"/>
                <w:lang w:eastAsia="ar-SA"/>
              </w:rPr>
            </w:pPr>
            <w:r w:rsidRPr="00B11BE3">
              <w:rPr>
                <w:rFonts w:ascii="Times New Roman" w:hAnsi="Times New Roman"/>
                <w:b/>
                <w:bCs/>
                <w:color w:val="000000" w:themeColor="text1"/>
                <w:sz w:val="22"/>
                <w:szCs w:val="22"/>
              </w:rPr>
              <w:t>ОБЛАСТЬ: ЗДРАВООХРАНЕНИЕ</w:t>
            </w:r>
          </w:p>
        </w:tc>
      </w:tr>
      <w:tr w:rsidR="00C44D7B" w:rsidRPr="003F7A07" w:rsidTr="002059D4">
        <w:tc>
          <w:tcPr>
            <w:tcW w:w="10065" w:type="dxa"/>
            <w:gridSpan w:val="2"/>
            <w:vAlign w:val="center"/>
          </w:tcPr>
          <w:p w:rsidR="00C44D7B" w:rsidRPr="00B11BE3" w:rsidRDefault="00C44D7B" w:rsidP="002059D4">
            <w:pPr>
              <w:widowControl/>
              <w:adjustRightInd w:val="0"/>
              <w:ind w:left="-57" w:right="-57"/>
              <w:jc w:val="center"/>
              <w:rPr>
                <w:rFonts w:ascii="Times New Roman" w:eastAsiaTheme="minorHAnsi" w:hAnsi="Times New Roman"/>
                <w:color w:val="000000" w:themeColor="text1"/>
                <w:sz w:val="22"/>
                <w:szCs w:val="22"/>
                <w:lang w:eastAsia="en-US"/>
              </w:rPr>
            </w:pPr>
            <w:r w:rsidRPr="00B11BE3">
              <w:rPr>
                <w:rFonts w:ascii="Times New Roman" w:hAnsi="Times New Roman"/>
                <w:b/>
                <w:color w:val="000000" w:themeColor="text1"/>
                <w:sz w:val="22"/>
                <w:szCs w:val="22"/>
              </w:rPr>
              <w:t>Объекты в области здравоохранения</w:t>
            </w:r>
          </w:p>
        </w:tc>
      </w:tr>
      <w:tr w:rsidR="00C44D7B" w:rsidRPr="003F7A07" w:rsidTr="002059D4">
        <w:tc>
          <w:tcPr>
            <w:tcW w:w="2411" w:type="dxa"/>
            <w:vAlign w:val="center"/>
          </w:tcPr>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Фельдшерско-акушерские</w:t>
            </w:r>
          </w:p>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пункты</w:t>
            </w:r>
          </w:p>
        </w:tc>
        <w:tc>
          <w:tcPr>
            <w:tcW w:w="7654" w:type="dxa"/>
          </w:tcPr>
          <w:p w:rsidR="00C44D7B" w:rsidRPr="00B11BE3" w:rsidRDefault="00C44D7B" w:rsidP="002059D4">
            <w:pPr>
              <w:widowControl/>
              <w:adjustRightInd w:val="0"/>
              <w:ind w:left="-57" w:right="-57"/>
              <w:jc w:val="both"/>
              <w:rPr>
                <w:rFonts w:ascii="Times New Roman" w:hAnsi="Times New Roman"/>
                <w:color w:val="000000" w:themeColor="text1"/>
                <w:sz w:val="22"/>
                <w:szCs w:val="22"/>
              </w:rPr>
            </w:pPr>
            <w:r w:rsidRPr="00B11BE3">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B11BE3">
              <w:rPr>
                <w:rFonts w:ascii="Times New Roman" w:eastAsiaTheme="minorHAnsi" w:hAnsi="Times New Roman"/>
                <w:color w:val="000000" w:themeColor="text1"/>
                <w:sz w:val="22"/>
                <w:szCs w:val="22"/>
                <w:lang w:eastAsia="en-US"/>
              </w:rPr>
              <w:t>развития системы учреждений здравоохранения региона</w:t>
            </w:r>
            <w:proofErr w:type="gramEnd"/>
            <w:r w:rsidRPr="00B11BE3">
              <w:rPr>
                <w:rFonts w:ascii="Times New Roman" w:eastAsiaTheme="minorHAnsi" w:hAnsi="Times New Roman"/>
                <w:color w:val="000000" w:themeColor="text1"/>
                <w:sz w:val="22"/>
                <w:szCs w:val="22"/>
                <w:lang w:eastAsia="en-US"/>
              </w:rPr>
              <w:t xml:space="preserve"> с учетом требований </w:t>
            </w:r>
            <w:r w:rsidRPr="00B11BE3">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B11BE3">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B11BE3">
                <w:rPr>
                  <w:rFonts w:ascii="Times New Roman" w:eastAsiaTheme="minorHAnsi" w:hAnsi="Times New Roman"/>
                  <w:color w:val="000000" w:themeColor="text1"/>
                  <w:sz w:val="22"/>
                  <w:szCs w:val="22"/>
                  <w:lang w:eastAsia="en-US"/>
                </w:rPr>
                <w:t>СП 42.13330.2016</w:t>
              </w:r>
            </w:hyperlink>
            <w:r w:rsidRPr="00B11BE3">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C44D7B" w:rsidRPr="003F7A07" w:rsidTr="002059D4">
        <w:tc>
          <w:tcPr>
            <w:tcW w:w="10065" w:type="dxa"/>
            <w:gridSpan w:val="2"/>
          </w:tcPr>
          <w:p w:rsidR="00C44D7B" w:rsidRPr="00B11BE3" w:rsidRDefault="00C44D7B" w:rsidP="002059D4">
            <w:pPr>
              <w:ind w:left="-57" w:right="-57"/>
              <w:jc w:val="center"/>
              <w:rPr>
                <w:rFonts w:ascii="Times New Roman" w:hAnsi="Times New Roman"/>
                <w:b/>
                <w:bCs/>
                <w:color w:val="000000" w:themeColor="text1"/>
                <w:sz w:val="22"/>
                <w:szCs w:val="22"/>
              </w:rPr>
            </w:pPr>
            <w:r w:rsidRPr="00B11BE3">
              <w:rPr>
                <w:rFonts w:ascii="Times New Roman" w:hAnsi="Times New Roman"/>
                <w:b/>
                <w:bCs/>
                <w:color w:val="000000" w:themeColor="text1"/>
                <w:sz w:val="22"/>
                <w:szCs w:val="22"/>
              </w:rPr>
              <w:t xml:space="preserve">ОБЛАСТЬ: ОБРАБОТКА, УТИЛИЗАЦИЯ, ОБЕЗВРЕЖИВАНИЕ, </w:t>
            </w:r>
          </w:p>
          <w:p w:rsidR="00C44D7B" w:rsidRPr="00B11BE3" w:rsidRDefault="00C44D7B" w:rsidP="002059D4">
            <w:pPr>
              <w:ind w:left="-57" w:right="-57"/>
              <w:jc w:val="center"/>
              <w:rPr>
                <w:rFonts w:ascii="Times New Roman" w:hAnsi="Times New Roman"/>
                <w:b/>
                <w:bCs/>
                <w:color w:val="000000" w:themeColor="text1"/>
                <w:sz w:val="22"/>
                <w:szCs w:val="22"/>
              </w:rPr>
            </w:pPr>
            <w:r w:rsidRPr="00B11BE3">
              <w:rPr>
                <w:rFonts w:ascii="Times New Roman" w:hAnsi="Times New Roman"/>
                <w:b/>
                <w:bCs/>
                <w:color w:val="000000" w:themeColor="text1"/>
                <w:sz w:val="22"/>
                <w:szCs w:val="22"/>
              </w:rPr>
              <w:t>РАЗМЕЩЕНИЕ ТВЕРДЫХ КОММУНАЛЬНЫХ ОТХОДОВ</w:t>
            </w:r>
          </w:p>
        </w:tc>
      </w:tr>
      <w:tr w:rsidR="00C44D7B" w:rsidRPr="003F7A07" w:rsidTr="002059D4">
        <w:tc>
          <w:tcPr>
            <w:tcW w:w="10065" w:type="dxa"/>
            <w:gridSpan w:val="2"/>
            <w:vAlign w:val="center"/>
          </w:tcPr>
          <w:p w:rsidR="00C44D7B" w:rsidRPr="00B11BE3" w:rsidRDefault="00C44D7B" w:rsidP="002059D4">
            <w:pPr>
              <w:ind w:left="-57" w:right="-57"/>
              <w:jc w:val="center"/>
              <w:rPr>
                <w:rFonts w:ascii="Times New Roman" w:hAnsi="Times New Roman"/>
                <w:b/>
                <w:bCs/>
                <w:color w:val="000000" w:themeColor="text1"/>
                <w:kern w:val="1"/>
                <w:sz w:val="22"/>
                <w:szCs w:val="22"/>
                <w:lang w:eastAsia="ar-SA"/>
              </w:rPr>
            </w:pPr>
            <w:r w:rsidRPr="00B11BE3">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C44D7B" w:rsidRPr="003F7A07" w:rsidTr="002059D4">
        <w:tc>
          <w:tcPr>
            <w:tcW w:w="2411" w:type="dxa"/>
            <w:vAlign w:val="center"/>
          </w:tcPr>
          <w:p w:rsidR="00C44D7B" w:rsidRPr="00B11BE3" w:rsidRDefault="00C44D7B"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Площадки для установки контейнеров для сбора, в том числе раздельного, твердых коммунальных отходов</w:t>
            </w:r>
          </w:p>
        </w:tc>
        <w:tc>
          <w:tcPr>
            <w:tcW w:w="7654" w:type="dxa"/>
          </w:tcPr>
          <w:p w:rsidR="00C44D7B" w:rsidRPr="00B11BE3" w:rsidRDefault="00C44D7B" w:rsidP="002059D4">
            <w:pPr>
              <w:ind w:left="-57" w:right="-57"/>
              <w:jc w:val="both"/>
              <w:rPr>
                <w:rFonts w:ascii="Times New Roman" w:hAnsi="Times New Roman"/>
                <w:b/>
                <w:bCs/>
                <w:color w:val="000000" w:themeColor="text1"/>
                <w:kern w:val="1"/>
                <w:sz w:val="22"/>
                <w:szCs w:val="22"/>
                <w:lang w:eastAsia="ar-SA"/>
              </w:rPr>
            </w:pPr>
            <w:r w:rsidRPr="00B11BE3">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B11BE3">
              <w:rPr>
                <w:rFonts w:ascii="Times New Roman" w:hAnsi="Times New Roman"/>
                <w:color w:val="000000" w:themeColor="text1"/>
                <w:sz w:val="22"/>
                <w:szCs w:val="22"/>
              </w:rPr>
              <w:t xml:space="preserve"> </w:t>
            </w:r>
          </w:p>
        </w:tc>
      </w:tr>
      <w:tr w:rsidR="00C44D7B" w:rsidRPr="003F7A07" w:rsidTr="002059D4">
        <w:tc>
          <w:tcPr>
            <w:tcW w:w="10065" w:type="dxa"/>
            <w:gridSpan w:val="2"/>
          </w:tcPr>
          <w:p w:rsidR="00C44D7B" w:rsidRPr="00B11BE3" w:rsidRDefault="00C44D7B" w:rsidP="002059D4">
            <w:pPr>
              <w:ind w:left="-57" w:right="-57"/>
              <w:jc w:val="center"/>
              <w:rPr>
                <w:rFonts w:ascii="Times New Roman" w:hAnsi="Times New Roman"/>
                <w:b/>
                <w:bCs/>
                <w:color w:val="000000" w:themeColor="text1"/>
                <w:kern w:val="1"/>
                <w:sz w:val="22"/>
                <w:szCs w:val="22"/>
                <w:lang w:eastAsia="ar-SA"/>
              </w:rPr>
            </w:pPr>
            <w:r w:rsidRPr="00B11BE3">
              <w:rPr>
                <w:rFonts w:ascii="Times New Roman" w:hAnsi="Times New Roman"/>
                <w:b/>
                <w:color w:val="000000" w:themeColor="text1"/>
                <w:sz w:val="22"/>
                <w:szCs w:val="22"/>
              </w:rPr>
              <w:t>ОБЛАСТЬ: ГРАЖДАНСКАЯ ОБОРОНА И ПРЕДУПРЕЖДЕНИЕ ЧС</w:t>
            </w:r>
          </w:p>
        </w:tc>
      </w:tr>
      <w:tr w:rsidR="00C44D7B" w:rsidRPr="003F7A07" w:rsidTr="002059D4">
        <w:tc>
          <w:tcPr>
            <w:tcW w:w="10065" w:type="dxa"/>
            <w:gridSpan w:val="2"/>
            <w:vAlign w:val="center"/>
          </w:tcPr>
          <w:p w:rsidR="00C44D7B" w:rsidRPr="00B11BE3" w:rsidRDefault="00C44D7B" w:rsidP="002059D4">
            <w:pPr>
              <w:ind w:left="-57" w:right="-57"/>
              <w:jc w:val="center"/>
              <w:rPr>
                <w:rFonts w:ascii="Times New Roman" w:hAnsi="Times New Roman"/>
                <w:b/>
                <w:bCs/>
                <w:color w:val="000000" w:themeColor="text1"/>
                <w:kern w:val="1"/>
                <w:sz w:val="22"/>
                <w:szCs w:val="22"/>
                <w:lang w:eastAsia="ar-SA"/>
              </w:rPr>
            </w:pPr>
            <w:r w:rsidRPr="00B11BE3">
              <w:rPr>
                <w:rFonts w:ascii="Times New Roman" w:hAnsi="Times New Roman"/>
                <w:b/>
                <w:color w:val="000000" w:themeColor="text1"/>
                <w:sz w:val="22"/>
                <w:szCs w:val="22"/>
              </w:rPr>
              <w:t>Объекты служб оперативного реагирования</w:t>
            </w:r>
          </w:p>
        </w:tc>
      </w:tr>
      <w:tr w:rsidR="00C44D7B" w:rsidRPr="003F7A07" w:rsidTr="002059D4">
        <w:tc>
          <w:tcPr>
            <w:tcW w:w="2411" w:type="dxa"/>
            <w:vAlign w:val="center"/>
          </w:tcPr>
          <w:p w:rsidR="00C44D7B" w:rsidRPr="00B11BE3" w:rsidRDefault="00C44D7B" w:rsidP="002059D4">
            <w:pPr>
              <w:ind w:left="-57" w:right="-57"/>
              <w:jc w:val="center"/>
              <w:rPr>
                <w:rFonts w:ascii="Times New Roman" w:hAnsi="Times New Roman"/>
                <w:bCs/>
                <w:color w:val="000000" w:themeColor="text1"/>
                <w:kern w:val="1"/>
                <w:sz w:val="22"/>
                <w:szCs w:val="22"/>
                <w:lang w:eastAsia="ar-SA"/>
              </w:rPr>
            </w:pPr>
            <w:r w:rsidRPr="00B11BE3">
              <w:rPr>
                <w:rFonts w:ascii="Times New Roman" w:hAnsi="Times New Roman"/>
                <w:bCs/>
                <w:color w:val="000000" w:themeColor="text1"/>
                <w:kern w:val="1"/>
                <w:sz w:val="22"/>
                <w:szCs w:val="22"/>
                <w:lang w:eastAsia="ar-SA"/>
              </w:rPr>
              <w:t>Объекты</w:t>
            </w:r>
          </w:p>
          <w:p w:rsidR="00C44D7B" w:rsidRDefault="00C44D7B" w:rsidP="002059D4">
            <w:pPr>
              <w:ind w:left="-57" w:right="-57"/>
              <w:jc w:val="center"/>
              <w:rPr>
                <w:rFonts w:ascii="Times New Roman" w:hAnsi="Times New Roman"/>
                <w:bCs/>
                <w:color w:val="000000" w:themeColor="text1"/>
                <w:kern w:val="1"/>
                <w:sz w:val="22"/>
                <w:szCs w:val="22"/>
                <w:lang w:eastAsia="ar-SA"/>
              </w:rPr>
            </w:pPr>
            <w:r w:rsidRPr="00B11BE3">
              <w:rPr>
                <w:rFonts w:ascii="Times New Roman" w:hAnsi="Times New Roman"/>
                <w:bCs/>
                <w:color w:val="000000" w:themeColor="text1"/>
                <w:kern w:val="1"/>
                <w:sz w:val="22"/>
                <w:szCs w:val="22"/>
                <w:lang w:eastAsia="ar-SA"/>
              </w:rPr>
              <w:t xml:space="preserve">пожарной </w:t>
            </w:r>
          </w:p>
          <w:p w:rsidR="00C44D7B" w:rsidRPr="00B11BE3" w:rsidRDefault="00C44D7B" w:rsidP="002059D4">
            <w:pPr>
              <w:ind w:left="-57" w:right="-57"/>
              <w:jc w:val="center"/>
              <w:rPr>
                <w:rFonts w:ascii="Times New Roman" w:hAnsi="Times New Roman"/>
                <w:bCs/>
                <w:color w:val="000000" w:themeColor="text1"/>
                <w:kern w:val="1"/>
                <w:sz w:val="22"/>
                <w:szCs w:val="22"/>
                <w:lang w:eastAsia="ar-SA"/>
              </w:rPr>
            </w:pPr>
            <w:r w:rsidRPr="00B11BE3">
              <w:rPr>
                <w:rFonts w:ascii="Times New Roman" w:hAnsi="Times New Roman"/>
                <w:bCs/>
                <w:color w:val="000000" w:themeColor="text1"/>
                <w:kern w:val="1"/>
                <w:sz w:val="22"/>
                <w:szCs w:val="22"/>
                <w:lang w:eastAsia="ar-SA"/>
              </w:rPr>
              <w:t>охраны</w:t>
            </w:r>
          </w:p>
        </w:tc>
        <w:tc>
          <w:tcPr>
            <w:tcW w:w="7654" w:type="dxa"/>
          </w:tcPr>
          <w:p w:rsidR="00C44D7B" w:rsidRPr="00B11BE3" w:rsidRDefault="00C44D7B" w:rsidP="002059D4">
            <w:pPr>
              <w:ind w:left="-57" w:right="-57"/>
              <w:jc w:val="both"/>
              <w:rPr>
                <w:rFonts w:ascii="Times New Roman" w:hAnsi="Times New Roman"/>
                <w:color w:val="000000" w:themeColor="text1"/>
                <w:sz w:val="22"/>
                <w:szCs w:val="22"/>
              </w:rPr>
            </w:pPr>
            <w:proofErr w:type="gramStart"/>
            <w:r w:rsidRPr="00B11BE3">
              <w:rPr>
                <w:rFonts w:ascii="Times New Roman" w:hAnsi="Times New Roman"/>
                <w:color w:val="000000" w:themeColor="text1"/>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w:t>
            </w:r>
            <w:proofErr w:type="gramEnd"/>
            <w:r w:rsidRPr="00B11BE3">
              <w:rPr>
                <w:rFonts w:ascii="Times New Roman" w:hAnsi="Times New Roman"/>
                <w:color w:val="000000" w:themeColor="text1"/>
                <w:sz w:val="22"/>
                <w:szCs w:val="22"/>
              </w:rPr>
              <w:t xml:space="preserve"> пожарной безопасности и безопасности людей на водных объектах»</w:t>
            </w:r>
          </w:p>
          <w:p w:rsidR="00C44D7B" w:rsidRPr="00B11BE3" w:rsidRDefault="00C44D7B" w:rsidP="002059D4">
            <w:pPr>
              <w:ind w:left="-57" w:right="-57"/>
              <w:jc w:val="both"/>
              <w:rPr>
                <w:rFonts w:ascii="Times New Roman" w:hAnsi="Times New Roman"/>
                <w:b/>
                <w:bCs/>
                <w:color w:val="000000" w:themeColor="text1"/>
                <w:kern w:val="1"/>
                <w:sz w:val="22"/>
                <w:szCs w:val="22"/>
                <w:lang w:eastAsia="ar-SA"/>
              </w:rPr>
            </w:pPr>
            <w:r w:rsidRPr="00B11BE3">
              <w:rPr>
                <w:rFonts w:ascii="Times New Roman" w:hAnsi="Times New Roman"/>
                <w:color w:val="000000" w:themeColor="text1"/>
                <w:sz w:val="22"/>
                <w:szCs w:val="22"/>
              </w:rPr>
              <w:t xml:space="preserve">Время прибытия первого подразделения к месту вызова 10 мин. для городского поселения, 20 мин. для сельского поселения принят в соответствии с ч. 1, ст. 76 </w:t>
            </w:r>
            <w:r w:rsidRPr="00B11BE3">
              <w:rPr>
                <w:rFonts w:ascii="Times New Roman" w:hAnsi="Times New Roman"/>
                <w:color w:val="000000" w:themeColor="text1"/>
                <w:sz w:val="22"/>
                <w:szCs w:val="22"/>
              </w:rPr>
              <w:lastRenderedPageBreak/>
              <w:t>Федерального закона от 22.07.2008 N 123-ФЗ «Технический регламент о требованиях пожарной безопасности»</w:t>
            </w:r>
          </w:p>
        </w:tc>
      </w:tr>
      <w:tr w:rsidR="00C44D7B" w:rsidRPr="003F7A07" w:rsidTr="002059D4">
        <w:tc>
          <w:tcPr>
            <w:tcW w:w="10065" w:type="dxa"/>
            <w:gridSpan w:val="2"/>
            <w:vAlign w:val="center"/>
          </w:tcPr>
          <w:p w:rsidR="00C44D7B" w:rsidRPr="00B11BE3" w:rsidRDefault="00C44D7B" w:rsidP="002059D4">
            <w:pPr>
              <w:ind w:left="-57" w:right="-57"/>
              <w:jc w:val="center"/>
              <w:rPr>
                <w:rFonts w:ascii="Times New Roman" w:hAnsi="Times New Roman"/>
                <w:b/>
                <w:color w:val="000000" w:themeColor="text1"/>
                <w:sz w:val="22"/>
                <w:szCs w:val="22"/>
              </w:rPr>
            </w:pPr>
            <w:r w:rsidRPr="00B11BE3">
              <w:rPr>
                <w:rFonts w:ascii="Times New Roman" w:hAnsi="Times New Roman"/>
                <w:b/>
                <w:color w:val="000000" w:themeColor="text1"/>
                <w:sz w:val="22"/>
                <w:szCs w:val="22"/>
              </w:rPr>
              <w:lastRenderedPageBreak/>
              <w:t>ОБЛАСТЬ: ГРАЖДАНСКАЯ ОБОРОНА И ПРЕДУПРЕЖДЕНИЕ ЧС</w:t>
            </w:r>
          </w:p>
        </w:tc>
      </w:tr>
      <w:tr w:rsidR="00C44D7B" w:rsidRPr="003F7A07" w:rsidTr="002059D4">
        <w:tc>
          <w:tcPr>
            <w:tcW w:w="10065" w:type="dxa"/>
            <w:gridSpan w:val="2"/>
            <w:vAlign w:val="center"/>
          </w:tcPr>
          <w:p w:rsidR="00C44D7B" w:rsidRPr="00B11BE3" w:rsidRDefault="00C44D7B" w:rsidP="002059D4">
            <w:pPr>
              <w:ind w:left="-57" w:right="-57"/>
              <w:jc w:val="center"/>
              <w:rPr>
                <w:rFonts w:ascii="Times New Roman" w:hAnsi="Times New Roman"/>
                <w:b/>
                <w:color w:val="000000" w:themeColor="text1"/>
                <w:sz w:val="22"/>
                <w:szCs w:val="22"/>
              </w:rPr>
            </w:pPr>
            <w:r w:rsidRPr="00B11BE3">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C44D7B" w:rsidRPr="003F7A07" w:rsidTr="002059D4">
        <w:tc>
          <w:tcPr>
            <w:tcW w:w="2411" w:type="dxa"/>
            <w:vAlign w:val="center"/>
          </w:tcPr>
          <w:p w:rsidR="00C44D7B" w:rsidRPr="00B11BE3" w:rsidRDefault="00C44D7B" w:rsidP="002059D4">
            <w:pPr>
              <w:ind w:left="-57" w:right="-57"/>
              <w:jc w:val="center"/>
              <w:rPr>
                <w:rFonts w:ascii="Times New Roman" w:hAnsi="Times New Roman"/>
                <w:bCs/>
                <w:color w:val="000000" w:themeColor="text1"/>
                <w:kern w:val="1"/>
                <w:sz w:val="22"/>
                <w:szCs w:val="22"/>
                <w:lang w:eastAsia="ar-SA"/>
              </w:rPr>
            </w:pPr>
            <w:r w:rsidRPr="00B11BE3">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Показатель: Показатель вместимости (кв. м) на 1000 </w:t>
            </w:r>
            <w:proofErr w:type="gramStart"/>
            <w:r w:rsidRPr="00B11BE3">
              <w:rPr>
                <w:rFonts w:ascii="Times New Roman" w:hAnsi="Times New Roman"/>
                <w:color w:val="000000" w:themeColor="text1"/>
                <w:sz w:val="22"/>
                <w:szCs w:val="22"/>
              </w:rPr>
              <w:t>укрываемых</w:t>
            </w:r>
            <w:proofErr w:type="gramEnd"/>
            <w:r w:rsidRPr="00B11BE3">
              <w:rPr>
                <w:rFonts w:ascii="Times New Roman" w:hAnsi="Times New Roman"/>
                <w:color w:val="000000" w:themeColor="text1"/>
                <w:sz w:val="22"/>
                <w:szCs w:val="22"/>
              </w:rPr>
              <w:t xml:space="preserve"> - 500 кв. м</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11BE3">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gramStart"/>
            <w:r w:rsidRPr="00B11BE3">
              <w:rPr>
                <w:rFonts w:ascii="Times New Roman" w:hAnsi="Times New Roman"/>
                <w:color w:val="000000" w:themeColor="text1"/>
                <w:sz w:val="22"/>
                <w:szCs w:val="22"/>
              </w:rPr>
              <w:t>пр</w:t>
            </w:r>
            <w:proofErr w:type="gramEnd"/>
            <w:r w:rsidRPr="00B11BE3">
              <w:rPr>
                <w:rFonts w:ascii="Times New Roman" w:hAnsi="Times New Roman"/>
                <w:color w:val="000000" w:themeColor="text1"/>
                <w:sz w:val="22"/>
                <w:szCs w:val="22"/>
              </w:rPr>
              <w:t>)</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Пешеходная доступность, километры: 1 км</w:t>
            </w:r>
            <w:proofErr w:type="gramStart"/>
            <w:r w:rsidRPr="00B11BE3">
              <w:rPr>
                <w:rFonts w:ascii="Times New Roman" w:hAnsi="Times New Roman"/>
                <w:color w:val="000000" w:themeColor="text1"/>
                <w:sz w:val="22"/>
                <w:szCs w:val="22"/>
              </w:rPr>
              <w:t>.</w:t>
            </w:r>
            <w:proofErr w:type="gramEnd"/>
            <w:r w:rsidRPr="00B11BE3">
              <w:rPr>
                <w:rFonts w:ascii="Times New Roman" w:hAnsi="Times New Roman"/>
                <w:color w:val="000000" w:themeColor="text1"/>
                <w:sz w:val="22"/>
                <w:szCs w:val="22"/>
              </w:rPr>
              <w:t xml:space="preserve"> - </w:t>
            </w:r>
            <w:proofErr w:type="gramStart"/>
            <w:r w:rsidRPr="00B11BE3">
              <w:rPr>
                <w:rFonts w:ascii="Times New Roman" w:hAnsi="Times New Roman"/>
                <w:color w:val="000000" w:themeColor="text1"/>
                <w:sz w:val="22"/>
                <w:szCs w:val="22"/>
              </w:rPr>
              <w:t>д</w:t>
            </w:r>
            <w:proofErr w:type="gramEnd"/>
            <w:r w:rsidRPr="00B11BE3">
              <w:rPr>
                <w:rFonts w:ascii="Times New Roman" w:hAnsi="Times New Roman"/>
                <w:color w:val="000000" w:themeColor="text1"/>
                <w:sz w:val="22"/>
                <w:szCs w:val="22"/>
              </w:rPr>
              <w:t>ля защитных сооружений гражданской обороны (кроме противорадиационных укрытий; 3 км. - для противорадиационных укрытий.</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11BE3">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gramStart"/>
            <w:r w:rsidRPr="00B11BE3">
              <w:rPr>
                <w:rFonts w:ascii="Times New Roman" w:hAnsi="Times New Roman"/>
                <w:color w:val="000000" w:themeColor="text1"/>
                <w:sz w:val="22"/>
                <w:szCs w:val="22"/>
              </w:rPr>
              <w:t>пр</w:t>
            </w:r>
            <w:proofErr w:type="gramEnd"/>
            <w:r w:rsidRPr="00B11BE3">
              <w:rPr>
                <w:rFonts w:ascii="Times New Roman" w:hAnsi="Times New Roman"/>
                <w:color w:val="000000" w:themeColor="text1"/>
                <w:sz w:val="22"/>
                <w:szCs w:val="22"/>
              </w:rPr>
              <w:t>)</w:t>
            </w:r>
          </w:p>
        </w:tc>
      </w:tr>
      <w:tr w:rsidR="00C44D7B" w:rsidRPr="003F7A07" w:rsidTr="002059D4">
        <w:trPr>
          <w:trHeight w:val="292"/>
        </w:trPr>
        <w:tc>
          <w:tcPr>
            <w:tcW w:w="10065" w:type="dxa"/>
            <w:gridSpan w:val="2"/>
            <w:vAlign w:val="center"/>
          </w:tcPr>
          <w:p w:rsidR="00C44D7B" w:rsidRPr="00B11BE3" w:rsidRDefault="00C44D7B" w:rsidP="002059D4">
            <w:pPr>
              <w:ind w:left="-57" w:right="-57"/>
              <w:jc w:val="center"/>
              <w:rPr>
                <w:rFonts w:ascii="Times New Roman" w:hAnsi="Times New Roman"/>
                <w:b/>
                <w:color w:val="000000" w:themeColor="text1"/>
                <w:sz w:val="22"/>
                <w:szCs w:val="22"/>
              </w:rPr>
            </w:pPr>
            <w:r w:rsidRPr="00B11BE3">
              <w:rPr>
                <w:rFonts w:ascii="Times New Roman" w:hAnsi="Times New Roman"/>
                <w:b/>
                <w:color w:val="000000" w:themeColor="text1"/>
                <w:sz w:val="22"/>
                <w:szCs w:val="22"/>
              </w:rPr>
              <w:t>ОБЛАСТЬ: ОРГАНИЗАЦИЯ РИТУАЛЬНЫХ УСЛУГ И МЕСТ ЗАХОРОНЕНИЯ</w:t>
            </w:r>
          </w:p>
        </w:tc>
      </w:tr>
      <w:tr w:rsidR="00C44D7B" w:rsidRPr="003F7A07" w:rsidTr="002059D4">
        <w:tc>
          <w:tcPr>
            <w:tcW w:w="10065" w:type="dxa"/>
            <w:gridSpan w:val="2"/>
            <w:vAlign w:val="center"/>
          </w:tcPr>
          <w:p w:rsidR="00C44D7B" w:rsidRPr="00B11BE3" w:rsidRDefault="00C44D7B" w:rsidP="002059D4">
            <w:pPr>
              <w:ind w:left="-57" w:right="-57"/>
              <w:jc w:val="center"/>
              <w:rPr>
                <w:rFonts w:ascii="Times New Roman" w:hAnsi="Times New Roman"/>
                <w:b/>
                <w:color w:val="000000" w:themeColor="text1"/>
                <w:sz w:val="22"/>
                <w:szCs w:val="22"/>
              </w:rPr>
            </w:pPr>
            <w:r w:rsidRPr="00B11BE3">
              <w:rPr>
                <w:rFonts w:ascii="Times New Roman" w:hAnsi="Times New Roman"/>
                <w:b/>
                <w:color w:val="000000" w:themeColor="text1"/>
                <w:sz w:val="22"/>
                <w:szCs w:val="22"/>
              </w:rPr>
              <w:t>Объекты в области организации ритуальных услуг и мест захоронения</w:t>
            </w:r>
          </w:p>
        </w:tc>
      </w:tr>
      <w:tr w:rsidR="00C44D7B" w:rsidRPr="003F7A07" w:rsidTr="002059D4">
        <w:tc>
          <w:tcPr>
            <w:tcW w:w="2411" w:type="dxa"/>
            <w:vAlign w:val="center"/>
          </w:tcPr>
          <w:p w:rsidR="00C44D7B" w:rsidRPr="00B11BE3" w:rsidRDefault="00C44D7B" w:rsidP="002059D4">
            <w:pPr>
              <w:ind w:left="-57" w:right="-57"/>
              <w:jc w:val="center"/>
              <w:rPr>
                <w:rFonts w:ascii="Times New Roman" w:hAnsi="Times New Roman"/>
                <w:bCs/>
                <w:color w:val="000000" w:themeColor="text1"/>
                <w:kern w:val="1"/>
                <w:sz w:val="22"/>
                <w:szCs w:val="22"/>
                <w:lang w:eastAsia="ar-SA"/>
              </w:rPr>
            </w:pPr>
            <w:r w:rsidRPr="00B11BE3">
              <w:rPr>
                <w:rFonts w:ascii="Times New Roman" w:hAnsi="Times New Roman"/>
                <w:bCs/>
                <w:color w:val="000000" w:themeColor="text1"/>
                <w:kern w:val="1"/>
                <w:sz w:val="22"/>
                <w:szCs w:val="22"/>
                <w:lang w:eastAsia="ar-SA"/>
              </w:rPr>
              <w:t xml:space="preserve">Кладбище </w:t>
            </w:r>
            <w:proofErr w:type="gramStart"/>
            <w:r w:rsidRPr="00B11BE3">
              <w:rPr>
                <w:rFonts w:ascii="Times New Roman" w:hAnsi="Times New Roman"/>
                <w:bCs/>
                <w:color w:val="000000" w:themeColor="text1"/>
                <w:kern w:val="1"/>
                <w:sz w:val="22"/>
                <w:szCs w:val="22"/>
                <w:lang w:eastAsia="ar-SA"/>
              </w:rPr>
              <w:t>традиционного</w:t>
            </w:r>
            <w:proofErr w:type="gramEnd"/>
          </w:p>
          <w:p w:rsidR="00C44D7B" w:rsidRDefault="00C44D7B" w:rsidP="002059D4">
            <w:pPr>
              <w:ind w:left="-57" w:right="-57"/>
              <w:jc w:val="center"/>
              <w:rPr>
                <w:rFonts w:ascii="Times New Roman" w:hAnsi="Times New Roman"/>
                <w:bCs/>
                <w:color w:val="000000" w:themeColor="text1"/>
                <w:kern w:val="1"/>
                <w:sz w:val="22"/>
                <w:szCs w:val="22"/>
                <w:lang w:eastAsia="ar-SA"/>
              </w:rPr>
            </w:pPr>
            <w:r w:rsidRPr="00B11BE3">
              <w:rPr>
                <w:rFonts w:ascii="Times New Roman" w:hAnsi="Times New Roman"/>
                <w:bCs/>
                <w:color w:val="000000" w:themeColor="text1"/>
                <w:kern w:val="1"/>
                <w:sz w:val="22"/>
                <w:szCs w:val="22"/>
                <w:lang w:eastAsia="ar-SA"/>
              </w:rPr>
              <w:t xml:space="preserve">захоронения </w:t>
            </w:r>
          </w:p>
          <w:p w:rsidR="00C44D7B" w:rsidRDefault="00C44D7B" w:rsidP="002059D4">
            <w:pPr>
              <w:ind w:left="-57" w:right="-57"/>
              <w:jc w:val="center"/>
              <w:rPr>
                <w:rFonts w:ascii="Times New Roman" w:hAnsi="Times New Roman"/>
                <w:bCs/>
                <w:color w:val="000000" w:themeColor="text1"/>
                <w:kern w:val="1"/>
                <w:sz w:val="22"/>
                <w:szCs w:val="22"/>
                <w:lang w:eastAsia="ar-SA"/>
              </w:rPr>
            </w:pPr>
            <w:r w:rsidRPr="00B11BE3">
              <w:rPr>
                <w:rFonts w:ascii="Times New Roman" w:hAnsi="Times New Roman"/>
                <w:bCs/>
                <w:color w:val="000000" w:themeColor="text1"/>
                <w:kern w:val="1"/>
                <w:sz w:val="22"/>
                <w:szCs w:val="22"/>
                <w:lang w:eastAsia="ar-SA"/>
              </w:rPr>
              <w:t xml:space="preserve">в границах </w:t>
            </w:r>
          </w:p>
          <w:p w:rsidR="00C44D7B" w:rsidRPr="00B11BE3" w:rsidRDefault="00C44D7B" w:rsidP="002059D4">
            <w:pPr>
              <w:ind w:left="-57" w:right="-57"/>
              <w:jc w:val="center"/>
              <w:rPr>
                <w:rFonts w:ascii="Times New Roman" w:hAnsi="Times New Roman"/>
                <w:bCs/>
                <w:color w:val="000000" w:themeColor="text1"/>
                <w:kern w:val="1"/>
                <w:sz w:val="22"/>
                <w:szCs w:val="22"/>
                <w:lang w:eastAsia="ar-SA"/>
              </w:rPr>
            </w:pPr>
            <w:r w:rsidRPr="00B11BE3">
              <w:rPr>
                <w:rFonts w:ascii="Times New Roman" w:hAnsi="Times New Roman"/>
                <w:bCs/>
                <w:color w:val="000000" w:themeColor="text1"/>
                <w:kern w:val="1"/>
                <w:sz w:val="22"/>
                <w:szCs w:val="22"/>
                <w:lang w:eastAsia="ar-SA"/>
              </w:rPr>
              <w:t>сельского</w:t>
            </w:r>
          </w:p>
          <w:p w:rsidR="00C44D7B" w:rsidRPr="00B11BE3" w:rsidRDefault="00C44D7B" w:rsidP="002059D4">
            <w:pPr>
              <w:ind w:left="-57" w:right="-57"/>
              <w:jc w:val="center"/>
              <w:rPr>
                <w:rFonts w:ascii="Times New Roman" w:hAnsi="Times New Roman"/>
                <w:bCs/>
                <w:color w:val="000000" w:themeColor="text1"/>
                <w:kern w:val="1"/>
                <w:sz w:val="22"/>
                <w:szCs w:val="22"/>
                <w:lang w:eastAsia="ar-SA"/>
              </w:rPr>
            </w:pPr>
            <w:r w:rsidRPr="00B11BE3">
              <w:rPr>
                <w:rFonts w:ascii="Times New Roman" w:hAnsi="Times New Roman"/>
                <w:bCs/>
                <w:color w:val="000000" w:themeColor="text1"/>
                <w:kern w:val="1"/>
                <w:sz w:val="22"/>
                <w:szCs w:val="22"/>
                <w:lang w:eastAsia="ar-SA"/>
              </w:rPr>
              <w:t>поселения</w:t>
            </w:r>
          </w:p>
        </w:tc>
        <w:tc>
          <w:tcPr>
            <w:tcW w:w="7654" w:type="dxa"/>
          </w:tcPr>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Площадь территории– 0,24 га на 1000 человек населения</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11BE3">
              <w:rPr>
                <w:rFonts w:ascii="Times New Roman" w:hAnsi="Times New Roman"/>
                <w:color w:val="000000" w:themeColor="text1"/>
                <w:sz w:val="22"/>
                <w:szCs w:val="22"/>
              </w:rPr>
              <w:t>Свод правил СП 42.13330.2016, приложение Д.</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C44D7B" w:rsidRPr="00B11BE3" w:rsidRDefault="00C44D7B" w:rsidP="002059D4">
            <w:pPr>
              <w:ind w:left="-57" w:right="-57"/>
              <w:jc w:val="both"/>
              <w:rPr>
                <w:rFonts w:ascii="Times New Roman" w:hAnsi="Times New Roman"/>
                <w:color w:val="000000" w:themeColor="text1"/>
                <w:sz w:val="22"/>
                <w:szCs w:val="22"/>
              </w:rPr>
            </w:pPr>
            <w:r w:rsidRPr="00B11BE3">
              <w:rPr>
                <w:rFonts w:ascii="Times New Roman" w:hAnsi="Times New Roman"/>
                <w:color w:val="000000" w:themeColor="text1"/>
                <w:sz w:val="22"/>
                <w:szCs w:val="22"/>
              </w:rPr>
              <w:t>Показатель: Транспортная доступность, минуты - 30 мин.</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11BE3">
              <w:rPr>
                <w:rFonts w:ascii="Times New Roman" w:hAnsi="Times New Roman"/>
                <w:color w:val="000000" w:themeColor="text1"/>
                <w:sz w:val="22"/>
                <w:szCs w:val="22"/>
              </w:rPr>
              <w:t xml:space="preserve">Транспортная доступность принята </w:t>
            </w:r>
            <w:proofErr w:type="gramStart"/>
            <w:r w:rsidRPr="00B11BE3">
              <w:rPr>
                <w:rFonts w:ascii="Times New Roman" w:hAnsi="Times New Roman"/>
                <w:color w:val="000000" w:themeColor="text1"/>
                <w:sz w:val="22"/>
                <w:szCs w:val="22"/>
              </w:rPr>
              <w:t>исходя из времени</w:t>
            </w:r>
            <w:proofErr w:type="gramEnd"/>
            <w:r w:rsidRPr="00B11BE3">
              <w:rPr>
                <w:rFonts w:ascii="Times New Roman" w:hAnsi="Times New Roman"/>
                <w:color w:val="000000" w:themeColor="text1"/>
                <w:sz w:val="22"/>
                <w:szCs w:val="22"/>
              </w:rPr>
              <w:t>, за которое можно добраться от самого удаленного населенного пункта муниципального образования до объекта.</w:t>
            </w:r>
          </w:p>
          <w:p w:rsidR="00C44D7B" w:rsidRPr="00B11BE3" w:rsidRDefault="00C44D7B"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11BE3">
              <w:rPr>
                <w:rFonts w:ascii="Times New Roman" w:hAnsi="Times New Roman"/>
                <w:color w:val="000000" w:themeColor="text1"/>
                <w:sz w:val="22"/>
                <w:szCs w:val="22"/>
              </w:rPr>
              <w:t>Показатель определяется нормативным путем.</w:t>
            </w:r>
          </w:p>
        </w:tc>
      </w:tr>
    </w:tbl>
    <w:p w:rsidR="00C44D7B" w:rsidRPr="003F7A07" w:rsidRDefault="00C44D7B" w:rsidP="00C44D7B">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C44D7B" w:rsidRPr="003F7A07" w:rsidRDefault="00C44D7B" w:rsidP="00C44D7B">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bCs/>
          <w:color w:val="000000" w:themeColor="text1"/>
        </w:rPr>
        <w:t xml:space="preserve">        *К</w:t>
      </w:r>
      <w:r w:rsidRPr="003F7A07">
        <w:rPr>
          <w:rFonts w:ascii="Times New Roman" w:hAnsi="Times New Roman" w:cs="Times New Roman"/>
          <w:bCs/>
          <w:color w:val="000000" w:themeColor="text1"/>
          <w:vertAlign w:val="subscript"/>
        </w:rPr>
        <w:t>УМ</w:t>
      </w:r>
      <w:proofErr w:type="gramStart"/>
      <w:r w:rsidRPr="003F7A07">
        <w:rPr>
          <w:rFonts w:ascii="Times New Roman" w:hAnsi="Times New Roman" w:cs="Times New Roman"/>
          <w:bCs/>
          <w:color w:val="000000" w:themeColor="text1"/>
          <w:vertAlign w:val="subscript"/>
        </w:rPr>
        <w:t>О</w:t>
      </w:r>
      <w:r w:rsidRPr="003F7A07">
        <w:rPr>
          <w:rFonts w:ascii="Times New Roman" w:hAnsi="Times New Roman" w:cs="Times New Roman"/>
          <w:bCs/>
          <w:color w:val="000000" w:themeColor="text1"/>
        </w:rPr>
        <w:t>-</w:t>
      </w:r>
      <w:proofErr w:type="gramEnd"/>
      <w:r w:rsidRPr="003F7A07">
        <w:rPr>
          <w:rFonts w:ascii="Times New Roman" w:hAnsi="Times New Roman" w:cs="Times New Roman"/>
          <w:bCs/>
          <w:color w:val="000000" w:themeColor="text1"/>
        </w:rPr>
        <w:t xml:space="preserve"> коэффициент урбанизированности муниципального образования принят 1,00 в соответствии с таблицей 2.2.3. п. 2.2 «</w:t>
      </w:r>
      <w:r w:rsidRPr="003F7A07">
        <w:rPr>
          <w:rFonts w:ascii="Times New Roman" w:hAnsi="Times New Roman" w:cs="Times New Roman"/>
          <w:color w:val="000000" w:themeColor="text1"/>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C44D7B" w:rsidRPr="003F7A07" w:rsidRDefault="00C44D7B" w:rsidP="00C44D7B">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н.п. - населенный пункт.</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C44D7B" w:rsidRPr="003F7A07" w:rsidRDefault="00C44D7B" w:rsidP="00C44D7B">
      <w:pPr>
        <w:spacing w:after="0" w:line="240" w:lineRule="auto"/>
        <w:ind w:left="-57" w:right="-57"/>
        <w:jc w:val="center"/>
        <w:rPr>
          <w:rFonts w:ascii="Times New Roman" w:hAnsi="Times New Roman" w:cs="Times New Roman"/>
          <w:b/>
          <w:color w:val="000000" w:themeColor="text1"/>
          <w:sz w:val="28"/>
          <w:szCs w:val="28"/>
        </w:rPr>
      </w:pPr>
      <w:proofErr w:type="gramStart"/>
      <w:r w:rsidRPr="003F7A07">
        <w:rPr>
          <w:rFonts w:ascii="Times New Roman" w:hAnsi="Times New Roman" w:cs="Times New Roman"/>
          <w:b/>
          <w:color w:val="000000" w:themeColor="text1"/>
          <w:sz w:val="28"/>
          <w:szCs w:val="28"/>
        </w:rPr>
        <w:t>содержащихся</w:t>
      </w:r>
      <w:proofErr w:type="gramEnd"/>
      <w:r w:rsidRPr="003F7A07">
        <w:rPr>
          <w:rFonts w:ascii="Times New Roman" w:hAnsi="Times New Roman" w:cs="Times New Roman"/>
          <w:b/>
          <w:color w:val="000000" w:themeColor="text1"/>
          <w:sz w:val="28"/>
          <w:szCs w:val="28"/>
        </w:rPr>
        <w:t xml:space="preserve"> в основной части</w:t>
      </w:r>
    </w:p>
    <w:p w:rsidR="00C44D7B" w:rsidRPr="003F7A07" w:rsidRDefault="00C44D7B" w:rsidP="00C44D7B">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w:t>
      </w:r>
    </w:p>
    <w:p w:rsidR="00C44D7B" w:rsidRPr="003F7A07" w:rsidRDefault="00C44D7B" w:rsidP="00C44D7B">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C44D7B" w:rsidRPr="003F7A07" w:rsidRDefault="00C44D7B" w:rsidP="00C44D7B">
      <w:pPr>
        <w:pStyle w:val="a3"/>
        <w:ind w:left="-57" w:right="-57"/>
        <w:rPr>
          <w:b/>
          <w:color w:val="000000" w:themeColor="text1"/>
          <w:sz w:val="16"/>
          <w:szCs w:val="16"/>
          <w:lang w:val="ru-RU"/>
        </w:rPr>
      </w:pPr>
    </w:p>
    <w:p w:rsidR="00C44D7B" w:rsidRPr="003F7A07" w:rsidRDefault="00C44D7B" w:rsidP="00C44D7B">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Окладненского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Окладненского   </w:t>
      </w:r>
      <w:r w:rsidRPr="003F7A07">
        <w:rPr>
          <w:color w:val="000000" w:themeColor="text1"/>
          <w:lang w:val="ru-RU"/>
        </w:rPr>
        <w:lastRenderedPageBreak/>
        <w:t xml:space="preserve">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roofErr w:type="gramEnd"/>
    </w:p>
    <w:p w:rsidR="00C44D7B" w:rsidRPr="003F7A07" w:rsidRDefault="00C44D7B" w:rsidP="00C44D7B">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В соответствии с Приказом Минрегиона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3F7A07">
        <w:rPr>
          <w:color w:val="000000" w:themeColor="text1"/>
          <w:lang w:val="ru-RU"/>
        </w:rPr>
        <w:t xml:space="preserve"> </w:t>
      </w:r>
      <w:proofErr w:type="gramStart"/>
      <w:r w:rsidRPr="003F7A07">
        <w:rPr>
          <w:color w:val="000000" w:themeColor="text1"/>
          <w:lang w:val="ru-RU"/>
        </w:rPr>
        <w:t>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roofErr w:type="gramEnd"/>
    </w:p>
    <w:p w:rsidR="00C44D7B" w:rsidRPr="003F7A07" w:rsidRDefault="00C44D7B" w:rsidP="00C44D7B">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w:t>
      </w:r>
      <w:proofErr w:type="gramStart"/>
      <w:r w:rsidRPr="003F7A07">
        <w:rPr>
          <w:color w:val="000000" w:themeColor="text1"/>
          <w:lang w:val="ru-RU"/>
        </w:rPr>
        <w:t>о-</w:t>
      </w:r>
      <w:proofErr w:type="gramEnd"/>
      <w:r w:rsidRPr="003F7A07">
        <w:rPr>
          <w:color w:val="000000" w:themeColor="text1"/>
          <w:lang w:val="ru-RU"/>
        </w:rPr>
        <w:t xml:space="preserve">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C44D7B" w:rsidRPr="003F7A07" w:rsidRDefault="00C44D7B" w:rsidP="00C44D7B">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Местные нормативы градостроительного проектирования распространяются на предлагаемые к размещению на территории Окладненского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roofErr w:type="gramEnd"/>
    </w:p>
    <w:p w:rsidR="00C44D7B" w:rsidRPr="003F7A07" w:rsidRDefault="00C44D7B" w:rsidP="00C44D7B">
      <w:pPr>
        <w:pStyle w:val="a3"/>
        <w:ind w:left="-57" w:right="-57"/>
        <w:jc w:val="both"/>
        <w:rPr>
          <w:color w:val="000000" w:themeColor="text1"/>
          <w:sz w:val="16"/>
          <w:szCs w:val="16"/>
          <w:lang w:val="ru-RU"/>
        </w:rPr>
      </w:pPr>
    </w:p>
    <w:p w:rsidR="00C44D7B" w:rsidRPr="003F7A07" w:rsidRDefault="00C44D7B" w:rsidP="00C44D7B">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C44D7B" w:rsidRPr="003F7A07" w:rsidRDefault="00C44D7B" w:rsidP="00C44D7B">
      <w:pPr>
        <w:pStyle w:val="a3"/>
        <w:ind w:left="-57" w:right="-57"/>
        <w:rPr>
          <w:color w:val="000000" w:themeColor="text1"/>
          <w:sz w:val="16"/>
          <w:szCs w:val="16"/>
          <w:lang w:val="ru-RU"/>
        </w:rPr>
      </w:pPr>
    </w:p>
    <w:p w:rsidR="00C44D7B" w:rsidRPr="003F7A07" w:rsidRDefault="00C44D7B" w:rsidP="00C44D7B">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Окладненского   сельского поселения Урюпинского муниципального района входят:</w:t>
      </w:r>
    </w:p>
    <w:p w:rsidR="00C44D7B" w:rsidRPr="003F7A07" w:rsidRDefault="00C44D7B" w:rsidP="00C44D7B">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C44D7B" w:rsidRPr="003F7A07" w:rsidRDefault="00C44D7B" w:rsidP="00C44D7B">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C44D7B" w:rsidRPr="003F7A07" w:rsidRDefault="00C44D7B" w:rsidP="00C44D7B">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Окладненского  сельского поселения.</w:t>
      </w:r>
    </w:p>
    <w:p w:rsidR="00C44D7B" w:rsidRPr="003F7A07" w:rsidRDefault="00C44D7B" w:rsidP="00C44D7B">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w:t>
      </w:r>
      <w:proofErr w:type="gramStart"/>
      <w:r w:rsidRPr="003F7A07">
        <w:rPr>
          <w:color w:val="000000" w:themeColor="text1"/>
          <w:sz w:val="28"/>
          <w:szCs w:val="28"/>
          <w:lang w:val="ru-RU"/>
        </w:rPr>
        <w:t xml:space="preserve">Население Окладненского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w:t>
      </w:r>
      <w:r w:rsidRPr="003F7A07">
        <w:rPr>
          <w:color w:val="000000" w:themeColor="text1"/>
          <w:sz w:val="28"/>
          <w:szCs w:val="28"/>
          <w:lang w:val="ru-RU"/>
        </w:rPr>
        <w:lastRenderedPageBreak/>
        <w:t>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roofErr w:type="gramEnd"/>
    </w:p>
    <w:p w:rsidR="00C44D7B" w:rsidRPr="003F7A07" w:rsidRDefault="00C44D7B" w:rsidP="00C44D7B">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w:t>
      </w:r>
      <w:proofErr w:type="gramStart"/>
      <w:r w:rsidRPr="003F7A07">
        <w:rPr>
          <w:color w:val="000000" w:themeColor="text1"/>
          <w:sz w:val="28"/>
          <w:szCs w:val="28"/>
          <w:lang w:val="ru-RU"/>
        </w:rPr>
        <w:t>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roofErr w:type="gramEnd"/>
    </w:p>
    <w:p w:rsidR="00C44D7B" w:rsidRPr="003F7A07" w:rsidRDefault="00C44D7B" w:rsidP="00C44D7B">
      <w:pPr>
        <w:pStyle w:val="a5"/>
        <w:tabs>
          <w:tab w:val="left" w:pos="993"/>
        </w:tabs>
        <w:ind w:left="-57" w:right="-57" w:firstLine="0"/>
        <w:jc w:val="both"/>
        <w:rPr>
          <w:b/>
          <w:color w:val="000000" w:themeColor="text1"/>
          <w:sz w:val="16"/>
          <w:szCs w:val="16"/>
          <w:lang w:val="ru-RU"/>
        </w:rPr>
      </w:pPr>
    </w:p>
    <w:p w:rsidR="00C44D7B" w:rsidRPr="003F7A07" w:rsidRDefault="00C44D7B" w:rsidP="00C44D7B">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C44D7B" w:rsidRPr="003F7A07" w:rsidRDefault="00C44D7B" w:rsidP="00C44D7B">
      <w:pPr>
        <w:pStyle w:val="a3"/>
        <w:ind w:left="-57" w:right="-57"/>
        <w:rPr>
          <w:color w:val="000000" w:themeColor="text1"/>
          <w:sz w:val="16"/>
          <w:szCs w:val="16"/>
          <w:lang w:val="ru-RU"/>
        </w:rPr>
      </w:pPr>
    </w:p>
    <w:p w:rsidR="00C44D7B" w:rsidRPr="003F7A07" w:rsidRDefault="00C44D7B" w:rsidP="00C44D7B">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w:t>
      </w:r>
      <w:proofErr w:type="gramStart"/>
      <w:r w:rsidRPr="003F7A07">
        <w:rPr>
          <w:color w:val="000000" w:themeColor="text1"/>
          <w:lang w:val="ru-RU"/>
        </w:rPr>
        <w:t>быть соблюдены требования настоящих нормативов градостроительного проектирования Окладненского сельского поселения Урюпинского муниципального района относятся</w:t>
      </w:r>
      <w:proofErr w:type="gramEnd"/>
      <w:r w:rsidRPr="003F7A07">
        <w:rPr>
          <w:color w:val="000000" w:themeColor="text1"/>
          <w:lang w:val="ru-RU"/>
        </w:rPr>
        <w:t>:</w:t>
      </w:r>
    </w:p>
    <w:p w:rsidR="00C44D7B" w:rsidRPr="003F7A07" w:rsidRDefault="00C44D7B" w:rsidP="00C44D7B">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C44D7B" w:rsidRPr="003F7A07" w:rsidRDefault="00C44D7B" w:rsidP="00C44D7B">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Окладненского   сельского поселения Урюпинского муниципального района;</w:t>
      </w:r>
    </w:p>
    <w:p w:rsidR="00C44D7B" w:rsidRPr="003F7A07" w:rsidRDefault="00C44D7B" w:rsidP="00C44D7B">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Окладненского   сельского поселения Урюпинского муниципального района;</w:t>
      </w:r>
    </w:p>
    <w:p w:rsidR="00C44D7B" w:rsidRPr="003F7A07" w:rsidRDefault="00C44D7B" w:rsidP="00C44D7B">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C44D7B" w:rsidRPr="003F7A07" w:rsidRDefault="00C44D7B" w:rsidP="00C44D7B">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C44D7B" w:rsidRPr="003F7A07" w:rsidRDefault="00C44D7B" w:rsidP="00C44D7B">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C44D7B" w:rsidRPr="003F7A07" w:rsidRDefault="00C44D7B" w:rsidP="00C44D7B">
      <w:pPr>
        <w:pStyle w:val="a5"/>
        <w:tabs>
          <w:tab w:val="left" w:pos="709"/>
        </w:tabs>
        <w:ind w:left="-57" w:right="-57" w:firstLine="0"/>
        <w:rPr>
          <w:color w:val="000000" w:themeColor="text1"/>
          <w:sz w:val="28"/>
          <w:szCs w:val="28"/>
          <w:highlight w:val="yellow"/>
          <w:lang w:val="ru-RU"/>
        </w:rPr>
      </w:pPr>
    </w:p>
    <w:p w:rsidR="00C44D7B" w:rsidRPr="003F7A07" w:rsidRDefault="00C44D7B" w:rsidP="00C44D7B">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4. Вступление в силу Местных нормативов градостроительного проектирования Окладненского   сельского поселения Урюпинского муниципального района Волгоградской области</w:t>
      </w:r>
    </w:p>
    <w:p w:rsidR="00C44D7B" w:rsidRPr="003F7A07" w:rsidRDefault="00C44D7B" w:rsidP="00C44D7B">
      <w:pPr>
        <w:spacing w:after="0" w:line="240" w:lineRule="auto"/>
        <w:ind w:left="-57" w:right="-57"/>
        <w:rPr>
          <w:rFonts w:ascii="Times New Roman" w:hAnsi="Times New Roman" w:cs="Times New Roman"/>
          <w:b/>
          <w:bCs/>
          <w:color w:val="000000" w:themeColor="text1"/>
          <w:sz w:val="28"/>
          <w:szCs w:val="28"/>
        </w:rPr>
      </w:pP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Окладненского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C44D7B" w:rsidRPr="003F7A07" w:rsidRDefault="00C44D7B" w:rsidP="00C44D7B">
      <w:pPr>
        <w:spacing w:after="0" w:line="240" w:lineRule="auto"/>
        <w:ind w:left="-57" w:right="-57"/>
        <w:jc w:val="both"/>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jc w:val="both"/>
        <w:rPr>
          <w:rFonts w:ascii="Times New Roman" w:hAnsi="Times New Roman" w:cs="Times New Roman"/>
          <w:b/>
          <w:color w:val="000000" w:themeColor="text1"/>
          <w:sz w:val="28"/>
          <w:szCs w:val="28"/>
        </w:rPr>
      </w:pPr>
    </w:p>
    <w:p w:rsidR="00C44D7B" w:rsidRPr="003F7A07" w:rsidRDefault="00C44D7B" w:rsidP="00C44D7B">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C44D7B" w:rsidRDefault="00C44D7B" w:rsidP="00C44D7B">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Урюпинского муниципального района                                 </w:t>
      </w:r>
      <w:r>
        <w:rPr>
          <w:rFonts w:ascii="Times New Roman" w:hAnsi="Times New Roman" w:cs="Times New Roman"/>
          <w:b/>
          <w:color w:val="000000" w:themeColor="text1"/>
          <w:sz w:val="28"/>
          <w:szCs w:val="28"/>
        </w:rPr>
        <w:t xml:space="preserve">  </w:t>
      </w:r>
      <w:r w:rsidRPr="003F7A07">
        <w:rPr>
          <w:rFonts w:ascii="Times New Roman" w:hAnsi="Times New Roman" w:cs="Times New Roman"/>
          <w:b/>
          <w:color w:val="000000" w:themeColor="text1"/>
          <w:sz w:val="28"/>
          <w:szCs w:val="28"/>
        </w:rPr>
        <w:t>А.Ю. Максимов</w:t>
      </w:r>
    </w:p>
    <w:p w:rsidR="00C44D7B" w:rsidRDefault="00C44D7B" w:rsidP="00C44D7B">
      <w:pPr>
        <w:spacing w:after="0" w:line="240" w:lineRule="auto"/>
        <w:ind w:left="-57" w:right="-57"/>
        <w:jc w:val="both"/>
        <w:rPr>
          <w:rFonts w:ascii="Times New Roman" w:hAnsi="Times New Roman" w:cs="Times New Roman"/>
          <w:b/>
          <w:color w:val="000000" w:themeColor="text1"/>
          <w:sz w:val="28"/>
          <w:szCs w:val="28"/>
        </w:rPr>
      </w:pPr>
    </w:p>
    <w:p w:rsidR="00C44D7B" w:rsidRDefault="00C44D7B" w:rsidP="00C44D7B">
      <w:pPr>
        <w:spacing w:after="0" w:line="240" w:lineRule="auto"/>
        <w:ind w:left="-57" w:right="-57"/>
        <w:jc w:val="both"/>
        <w:rPr>
          <w:rFonts w:ascii="Times New Roman" w:hAnsi="Times New Roman" w:cs="Times New Roman"/>
          <w:b/>
          <w:color w:val="000000" w:themeColor="text1"/>
          <w:sz w:val="28"/>
          <w:szCs w:val="28"/>
        </w:rPr>
      </w:pPr>
    </w:p>
    <w:p w:rsidR="00C44D7B" w:rsidRPr="003F7A07" w:rsidRDefault="00C44D7B" w:rsidP="00C44D7B">
      <w:pPr>
        <w:spacing w:after="0" w:line="240" w:lineRule="auto"/>
        <w:ind w:left="-57" w:right="-57"/>
        <w:jc w:val="both"/>
        <w:rPr>
          <w:rFonts w:ascii="Times New Roman" w:hAnsi="Times New Roman" w:cs="Times New Roman"/>
          <w:b/>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p>
    <w:p w:rsidR="00C44D7B" w:rsidRPr="003F7A07" w:rsidRDefault="00C44D7B" w:rsidP="00C44D7B">
      <w:pPr>
        <w:spacing w:after="0" w:line="240" w:lineRule="auto"/>
        <w:ind w:left="-57" w:right="-57"/>
        <w:rPr>
          <w:rFonts w:ascii="Times New Roman" w:hAnsi="Times New Roman" w:cs="Times New Roman"/>
          <w:color w:val="000000" w:themeColor="text1"/>
          <w:sz w:val="28"/>
          <w:szCs w:val="28"/>
        </w:rPr>
      </w:pPr>
      <w:bookmarkStart w:id="0" w:name="_GoBack"/>
      <w:bookmarkEnd w:id="0"/>
    </w:p>
    <w:sectPr w:rsidR="00C44D7B" w:rsidRPr="003F7A0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grammar="clean"/>
  <w:defaultTabStop w:val="708"/>
  <w:characterSpacingControl w:val="doNotCompress"/>
  <w:compat>
    <w:compatSetting w:name="compatibilityMode" w:uri="http://schemas.microsoft.com/office/word" w:val="12"/>
  </w:compat>
  <w:rsids>
    <w:rsidRoot w:val="005D3294"/>
    <w:rsid w:val="000106FA"/>
    <w:rsid w:val="005D3294"/>
    <w:rsid w:val="00C44D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D7B"/>
    <w:rPr>
      <w:rFonts w:eastAsiaTheme="minorEastAsia"/>
      <w:lang w:eastAsia="ru-RU"/>
    </w:rPr>
  </w:style>
  <w:style w:type="paragraph" w:styleId="1">
    <w:name w:val="heading 1"/>
    <w:basedOn w:val="a"/>
    <w:link w:val="10"/>
    <w:uiPriority w:val="9"/>
    <w:qFormat/>
    <w:rsid w:val="00C44D7B"/>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C44D7B"/>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4D7B"/>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C44D7B"/>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C44D7B"/>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C44D7B"/>
    <w:rPr>
      <w:rFonts w:ascii="Times New Roman" w:eastAsia="Times New Roman" w:hAnsi="Times New Roman" w:cs="Times New Roman"/>
      <w:sz w:val="28"/>
      <w:szCs w:val="28"/>
      <w:lang w:val="en-US"/>
    </w:rPr>
  </w:style>
  <w:style w:type="paragraph" w:styleId="a5">
    <w:name w:val="List Paragraph"/>
    <w:basedOn w:val="a"/>
    <w:link w:val="a6"/>
    <w:uiPriority w:val="34"/>
    <w:qFormat/>
    <w:rsid w:val="00C44D7B"/>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C44D7B"/>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C44D7B"/>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C44D7B"/>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C44D7B"/>
    <w:rPr>
      <w:rFonts w:ascii="Calibri" w:eastAsia="Times New Roman" w:hAnsi="Calibri" w:cs="Calibri"/>
      <w:szCs w:val="20"/>
      <w:lang w:eastAsia="ru-RU"/>
    </w:rPr>
  </w:style>
  <w:style w:type="paragraph" w:customStyle="1" w:styleId="Default">
    <w:name w:val="Default"/>
    <w:uiPriority w:val="99"/>
    <w:qFormat/>
    <w:rsid w:val="00C44D7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C44D7B"/>
    <w:pPr>
      <w:spacing w:after="0" w:line="240" w:lineRule="auto"/>
    </w:pPr>
    <w:rPr>
      <w:rFonts w:ascii="Calibri" w:eastAsia="Calibri" w:hAnsi="Calibri" w:cs="Times New Roman"/>
    </w:rPr>
  </w:style>
  <w:style w:type="paragraph" w:customStyle="1" w:styleId="msonormalmrcssattr">
    <w:name w:val="msonormal_mr_css_attr"/>
    <w:basedOn w:val="a"/>
    <w:rsid w:val="00C44D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C44D7B"/>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C44D7B"/>
    <w:rPr>
      <w:rFonts w:ascii="Times New Roman" w:eastAsia="Times New Roman" w:hAnsi="Times New Roman" w:cs="Times New Roman"/>
      <w:lang w:eastAsia="ru-RU"/>
    </w:rPr>
  </w:style>
  <w:style w:type="character" w:styleId="ab">
    <w:name w:val="Subtle Emphasis"/>
    <w:basedOn w:val="a0"/>
    <w:uiPriority w:val="19"/>
    <w:qFormat/>
    <w:rsid w:val="00C44D7B"/>
    <w:rPr>
      <w:i/>
      <w:iCs/>
      <w:color w:val="404040" w:themeColor="text1" w:themeTint="BF"/>
    </w:rPr>
  </w:style>
  <w:style w:type="character" w:customStyle="1" w:styleId="a6">
    <w:name w:val="Абзац списка Знак"/>
    <w:link w:val="a5"/>
    <w:uiPriority w:val="34"/>
    <w:locked/>
    <w:rsid w:val="00C44D7B"/>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C44D7B"/>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8689</Words>
  <Characters>49531</Characters>
  <Application>Microsoft Office Word</Application>
  <DocSecurity>0</DocSecurity>
  <Lines>412</Lines>
  <Paragraphs>116</Paragraphs>
  <ScaleCrop>false</ScaleCrop>
  <Company/>
  <LinksUpToDate>false</LinksUpToDate>
  <CharactersWithSpaces>58104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2025-12-03T13:16:00Z</dcterms:created>
  <dcterms:modified xsi:type="dcterms:W3CDTF">2025-12-03T13:17:00Z</dcterms:modified>
</cp:coreProperties>
</file>