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A39" w:rsidRPr="003F7A07" w:rsidRDefault="00461A39" w:rsidP="00461A39">
      <w:pPr>
        <w:spacing w:after="0" w:line="240" w:lineRule="auto"/>
        <w:ind w:left="-57" w:right="-57"/>
        <w:jc w:val="center"/>
        <w:rPr>
          <w:rFonts w:ascii="Times New Roman" w:hAnsi="Times New Roman" w:cs="Times New Roman"/>
        </w:rPr>
      </w:pPr>
      <w:r w:rsidRPr="003F7A07">
        <w:rPr>
          <w:rFonts w:ascii="Times New Roman" w:hAnsi="Times New Roman" w:cs="Times New Roman"/>
          <w:noProof/>
        </w:rPr>
        <w:drawing>
          <wp:anchor distT="0" distB="0" distL="114300" distR="114300" simplePos="0" relativeHeight="251659264" behindDoc="0" locked="0" layoutInCell="1" allowOverlap="1" wp14:anchorId="756BA0CE" wp14:editId="3D04E650">
            <wp:simplePos x="0" y="0"/>
            <wp:positionH relativeFrom="column">
              <wp:posOffset>2613660</wp:posOffset>
            </wp:positionH>
            <wp:positionV relativeFrom="paragraph">
              <wp:posOffset>-151130</wp:posOffset>
            </wp:positionV>
            <wp:extent cx="526415" cy="812165"/>
            <wp:effectExtent l="0" t="0" r="6985" b="6985"/>
            <wp:wrapSquare wrapText="left"/>
            <wp:docPr id="1" name="Рисунок 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461A39" w:rsidRPr="003F7A07" w:rsidRDefault="00461A39" w:rsidP="00461A39">
      <w:pPr>
        <w:spacing w:after="0" w:line="240" w:lineRule="auto"/>
        <w:ind w:left="-57" w:right="-57"/>
        <w:jc w:val="center"/>
        <w:rPr>
          <w:rFonts w:ascii="Times New Roman" w:hAnsi="Times New Roman" w:cs="Times New Roman"/>
          <w:b/>
          <w:bCs/>
          <w:sz w:val="28"/>
          <w:szCs w:val="28"/>
        </w:rPr>
      </w:pPr>
    </w:p>
    <w:p w:rsidR="00461A39" w:rsidRPr="003F7A07" w:rsidRDefault="00461A39" w:rsidP="00461A39">
      <w:pPr>
        <w:tabs>
          <w:tab w:val="left" w:pos="1725"/>
          <w:tab w:val="center" w:pos="4677"/>
        </w:tabs>
        <w:spacing w:after="0" w:line="240" w:lineRule="auto"/>
        <w:ind w:left="-57" w:right="-57"/>
        <w:jc w:val="center"/>
        <w:rPr>
          <w:rFonts w:ascii="Times New Roman" w:hAnsi="Times New Roman" w:cs="Times New Roman"/>
          <w:i/>
          <w:iCs/>
          <w:sz w:val="32"/>
          <w:szCs w:val="32"/>
        </w:rPr>
      </w:pPr>
    </w:p>
    <w:p w:rsidR="00461A39" w:rsidRPr="003F7A07" w:rsidRDefault="00461A39" w:rsidP="00461A39">
      <w:pPr>
        <w:tabs>
          <w:tab w:val="left" w:pos="1725"/>
          <w:tab w:val="center" w:pos="4677"/>
        </w:tabs>
        <w:spacing w:after="0" w:line="240" w:lineRule="auto"/>
        <w:ind w:left="-57" w:right="-57"/>
        <w:jc w:val="center"/>
        <w:rPr>
          <w:rFonts w:ascii="Times New Roman" w:hAnsi="Times New Roman" w:cs="Times New Roman"/>
          <w:i/>
          <w:iCs/>
        </w:rPr>
      </w:pPr>
    </w:p>
    <w:p w:rsidR="00461A39" w:rsidRPr="003F7A07" w:rsidRDefault="00461A39" w:rsidP="00461A39">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УРЮПИНСКИЙ МУНИЦИПАЛЬНЫЙ РАЙОН</w:t>
      </w:r>
    </w:p>
    <w:p w:rsidR="00461A39" w:rsidRPr="003F7A07" w:rsidRDefault="00461A39" w:rsidP="00461A39">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ВОЛГОГРАДСКОЙ ОБЛАСТИ</w:t>
      </w:r>
    </w:p>
    <w:p w:rsidR="00461A39" w:rsidRPr="003F7A07" w:rsidRDefault="00461A39" w:rsidP="00461A39">
      <w:pPr>
        <w:tabs>
          <w:tab w:val="left" w:pos="1725"/>
          <w:tab w:val="center" w:pos="4677"/>
        </w:tabs>
        <w:spacing w:after="0" w:line="240" w:lineRule="auto"/>
        <w:ind w:left="-57" w:right="-57"/>
        <w:jc w:val="center"/>
        <w:rPr>
          <w:rFonts w:ascii="Times New Roman" w:hAnsi="Times New Roman" w:cs="Times New Roman"/>
          <w:i/>
          <w:iCs/>
          <w:sz w:val="16"/>
          <w:szCs w:val="16"/>
        </w:rPr>
      </w:pPr>
    </w:p>
    <w:p w:rsidR="00461A39" w:rsidRPr="003F7A07" w:rsidRDefault="00461A39" w:rsidP="00461A39">
      <w:pPr>
        <w:spacing w:after="0" w:line="240" w:lineRule="auto"/>
        <w:ind w:left="-57" w:right="-57"/>
        <w:jc w:val="center"/>
        <w:rPr>
          <w:rFonts w:ascii="Times New Roman" w:hAnsi="Times New Roman" w:cs="Times New Roman"/>
          <w:b/>
          <w:bCs/>
          <w:i/>
          <w:iCs/>
          <w:sz w:val="28"/>
          <w:szCs w:val="28"/>
        </w:rPr>
      </w:pPr>
      <w:r w:rsidRPr="003F7A07">
        <w:rPr>
          <w:rFonts w:ascii="Times New Roman" w:hAnsi="Times New Roman" w:cs="Times New Roman"/>
          <w:b/>
          <w:bCs/>
          <w:i/>
          <w:iCs/>
          <w:sz w:val="28"/>
          <w:szCs w:val="28"/>
        </w:rPr>
        <w:t>УРЮПИНСКАЯ  РАЙОННАЯ  ДУМА</w:t>
      </w:r>
    </w:p>
    <w:p w:rsidR="00461A39" w:rsidRPr="003F7A07" w:rsidRDefault="00461A39" w:rsidP="00461A39">
      <w:pPr>
        <w:spacing w:after="0" w:line="240" w:lineRule="auto"/>
        <w:ind w:left="-57" w:right="-57"/>
        <w:jc w:val="center"/>
        <w:rPr>
          <w:rFonts w:ascii="Times New Roman" w:hAnsi="Times New Roman" w:cs="Times New Roman"/>
          <w:sz w:val="28"/>
          <w:szCs w:val="28"/>
        </w:rPr>
      </w:pPr>
      <w:r>
        <w:rPr>
          <w:rFonts w:ascii="Times New Roman" w:hAnsi="Times New Roman" w:cs="Times New Roman"/>
          <w:noProof/>
        </w:rPr>
        <w:pict>
          <v:line id="Прямая соединительная линия 19"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Прямая соединительная линия 20" o:sp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461A39" w:rsidRPr="003F7A07" w:rsidRDefault="00461A39" w:rsidP="00461A39">
      <w:pPr>
        <w:pStyle w:val="3"/>
        <w:spacing w:before="0"/>
        <w:ind w:left="-57" w:right="-57"/>
        <w:jc w:val="center"/>
        <w:rPr>
          <w:rFonts w:ascii="Times New Roman" w:hAnsi="Times New Roman" w:cs="Times New Roman"/>
          <w:color w:val="auto"/>
          <w:sz w:val="28"/>
          <w:szCs w:val="28"/>
        </w:rPr>
      </w:pPr>
    </w:p>
    <w:p w:rsidR="00461A39" w:rsidRPr="003F7A07" w:rsidRDefault="00461A39" w:rsidP="00461A39">
      <w:pPr>
        <w:pStyle w:val="3"/>
        <w:spacing w:before="0"/>
        <w:ind w:left="-57" w:right="-57"/>
        <w:jc w:val="center"/>
        <w:rPr>
          <w:rFonts w:ascii="Times New Roman" w:hAnsi="Times New Roman" w:cs="Times New Roman"/>
          <w:color w:val="auto"/>
          <w:sz w:val="28"/>
          <w:szCs w:val="28"/>
        </w:rPr>
      </w:pPr>
      <w:proofErr w:type="gramStart"/>
      <w:r w:rsidRPr="003F7A07">
        <w:rPr>
          <w:rFonts w:ascii="Times New Roman" w:hAnsi="Times New Roman" w:cs="Times New Roman"/>
          <w:color w:val="auto"/>
          <w:sz w:val="28"/>
          <w:szCs w:val="28"/>
        </w:rPr>
        <w:t>Р</w:t>
      </w:r>
      <w:proofErr w:type="gramEnd"/>
      <w:r w:rsidRPr="003F7A07">
        <w:rPr>
          <w:rFonts w:ascii="Times New Roman" w:hAnsi="Times New Roman" w:cs="Times New Roman"/>
          <w:color w:val="auto"/>
          <w:sz w:val="28"/>
          <w:szCs w:val="28"/>
        </w:rPr>
        <w:t xml:space="preserve">  Е  Ш  Е  Н  И  Е</w:t>
      </w:r>
    </w:p>
    <w:p w:rsidR="00461A39" w:rsidRPr="003F7A07" w:rsidRDefault="00461A39" w:rsidP="00461A39">
      <w:pPr>
        <w:spacing w:after="0" w:line="240" w:lineRule="auto"/>
        <w:ind w:left="-57" w:right="-57"/>
        <w:jc w:val="center"/>
        <w:rPr>
          <w:rFonts w:ascii="Times New Roman" w:hAnsi="Times New Roman" w:cs="Times New Roman"/>
          <w:b/>
          <w:bCs/>
          <w:sz w:val="28"/>
          <w:szCs w:val="28"/>
        </w:rPr>
      </w:pPr>
    </w:p>
    <w:p w:rsidR="00461A39" w:rsidRPr="003F7A07" w:rsidRDefault="00461A39" w:rsidP="00461A39">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 xml:space="preserve">03 </w:t>
      </w:r>
      <w:r w:rsidRPr="003F7A07">
        <w:rPr>
          <w:rFonts w:ascii="Times New Roman" w:hAnsi="Times New Roman" w:cs="Times New Roman"/>
          <w:b/>
          <w:bCs/>
          <w:sz w:val="28"/>
          <w:szCs w:val="28"/>
        </w:rPr>
        <w:t>дек</w:t>
      </w:r>
      <w:r>
        <w:rPr>
          <w:rFonts w:ascii="Times New Roman" w:hAnsi="Times New Roman" w:cs="Times New Roman"/>
          <w:b/>
          <w:bCs/>
          <w:sz w:val="28"/>
          <w:szCs w:val="28"/>
        </w:rPr>
        <w:t xml:space="preserve">абря 2025 года               </w:t>
      </w:r>
      <w:r w:rsidRPr="003F7A07">
        <w:rPr>
          <w:rFonts w:ascii="Times New Roman" w:hAnsi="Times New Roman" w:cs="Times New Roman"/>
          <w:b/>
          <w:bCs/>
          <w:sz w:val="28"/>
          <w:szCs w:val="28"/>
        </w:rPr>
        <w:t xml:space="preserve">      № </w:t>
      </w:r>
      <w:r>
        <w:rPr>
          <w:rFonts w:ascii="Times New Roman" w:hAnsi="Times New Roman" w:cs="Times New Roman"/>
          <w:b/>
          <w:bCs/>
          <w:sz w:val="28"/>
          <w:szCs w:val="28"/>
        </w:rPr>
        <w:t>18/214</w:t>
      </w:r>
    </w:p>
    <w:p w:rsidR="00461A39" w:rsidRPr="003F7A07" w:rsidRDefault="00461A39" w:rsidP="00461A39">
      <w:pPr>
        <w:spacing w:after="0" w:line="240" w:lineRule="auto"/>
        <w:ind w:left="-57" w:right="-57"/>
        <w:jc w:val="center"/>
        <w:rPr>
          <w:rFonts w:ascii="Times New Roman" w:hAnsi="Times New Roman" w:cs="Times New Roman"/>
          <w:b/>
          <w:bCs/>
          <w:sz w:val="28"/>
          <w:szCs w:val="28"/>
        </w:rPr>
      </w:pPr>
    </w:p>
    <w:p w:rsidR="00461A39" w:rsidRPr="003F7A07" w:rsidRDefault="00461A39" w:rsidP="00461A39">
      <w:pPr>
        <w:spacing w:after="0" w:line="240" w:lineRule="auto"/>
        <w:ind w:left="-57" w:right="-57"/>
        <w:jc w:val="center"/>
        <w:rPr>
          <w:rFonts w:ascii="Times New Roman" w:hAnsi="Times New Roman" w:cs="Times New Roman"/>
          <w:b/>
          <w:bCs/>
          <w:sz w:val="28"/>
          <w:szCs w:val="28"/>
        </w:rPr>
      </w:pPr>
      <w:r w:rsidRPr="003F7A07">
        <w:rPr>
          <w:rFonts w:ascii="Times New Roman" w:hAnsi="Times New Roman" w:cs="Times New Roman"/>
          <w:b/>
          <w:bCs/>
          <w:sz w:val="28"/>
          <w:szCs w:val="28"/>
        </w:rPr>
        <w:t>Об утверждении Местных нормативов градостроительного проектирования Урюпинского муниципального района</w:t>
      </w:r>
    </w:p>
    <w:p w:rsidR="00461A39" w:rsidRPr="003F7A07" w:rsidRDefault="00461A39" w:rsidP="00461A39">
      <w:pPr>
        <w:spacing w:after="0" w:line="240" w:lineRule="auto"/>
        <w:ind w:left="-57" w:right="-57"/>
        <w:jc w:val="center"/>
        <w:rPr>
          <w:rFonts w:ascii="Times New Roman" w:hAnsi="Times New Roman" w:cs="Times New Roman"/>
          <w:b/>
          <w:bCs/>
          <w:sz w:val="28"/>
          <w:szCs w:val="28"/>
        </w:rPr>
      </w:pPr>
      <w:r w:rsidRPr="003F7A07">
        <w:rPr>
          <w:rFonts w:ascii="Times New Roman" w:hAnsi="Times New Roman" w:cs="Times New Roman"/>
          <w:b/>
          <w:bCs/>
          <w:sz w:val="28"/>
          <w:szCs w:val="28"/>
        </w:rPr>
        <w:t xml:space="preserve"> Волгоградской области</w:t>
      </w:r>
    </w:p>
    <w:p w:rsidR="00461A39" w:rsidRPr="003F7A07" w:rsidRDefault="00461A39" w:rsidP="00461A39">
      <w:pPr>
        <w:spacing w:after="0" w:line="240" w:lineRule="auto"/>
        <w:ind w:left="-57" w:right="-57"/>
        <w:rPr>
          <w:rFonts w:ascii="Times New Roman" w:hAnsi="Times New Roman" w:cs="Times New Roman"/>
          <w:sz w:val="28"/>
          <w:szCs w:val="28"/>
        </w:rPr>
      </w:pPr>
    </w:p>
    <w:p w:rsidR="00461A39" w:rsidRPr="003F7A07" w:rsidRDefault="00461A39" w:rsidP="00461A39">
      <w:pPr>
        <w:spacing w:after="0" w:line="240" w:lineRule="auto"/>
        <w:ind w:left="-57" w:right="-57"/>
        <w:jc w:val="both"/>
        <w:rPr>
          <w:rFonts w:ascii="Times New Roman" w:hAnsi="Times New Roman" w:cs="Times New Roman"/>
          <w:b/>
          <w:bCs/>
          <w:sz w:val="28"/>
          <w:szCs w:val="28"/>
        </w:rPr>
      </w:pPr>
      <w:r w:rsidRPr="003F7A07">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Урюпинского муниципального района Волгоградской облас</w:t>
      </w:r>
      <w:r>
        <w:rPr>
          <w:rFonts w:ascii="Times New Roman" w:hAnsi="Times New Roman" w:cs="Times New Roman"/>
          <w:sz w:val="28"/>
          <w:szCs w:val="28"/>
        </w:rPr>
        <w:t>ти, на основании статей 8, 29.4</w:t>
      </w:r>
      <w:r w:rsidRPr="003F7A07">
        <w:rPr>
          <w:rFonts w:ascii="Times New Roman" w:hAnsi="Times New Roman" w:cs="Times New Roman"/>
          <w:sz w:val="28"/>
          <w:szCs w:val="28"/>
        </w:rPr>
        <w:t xml:space="preserve"> Градостроительного кодекса Российской Федерации, Устава Урюпинского муниципального района Волгоградской области, Урюпинская районная Дума </w:t>
      </w:r>
      <w:r w:rsidRPr="003F7A07">
        <w:rPr>
          <w:rFonts w:ascii="Times New Roman" w:hAnsi="Times New Roman" w:cs="Times New Roman"/>
          <w:b/>
          <w:sz w:val="28"/>
          <w:szCs w:val="28"/>
        </w:rPr>
        <w:t>РЕШИЛА:</w:t>
      </w:r>
    </w:p>
    <w:p w:rsidR="00461A39" w:rsidRPr="003F7A07" w:rsidRDefault="00461A39" w:rsidP="00461A39">
      <w:pPr>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sz w:val="28"/>
          <w:szCs w:val="28"/>
        </w:rPr>
        <w:t xml:space="preserve">        </w:t>
      </w:r>
      <w:r w:rsidRPr="003F7A07">
        <w:rPr>
          <w:rFonts w:ascii="Times New Roman" w:hAnsi="Times New Roman" w:cs="Times New Roman"/>
          <w:b/>
          <w:sz w:val="28"/>
          <w:szCs w:val="28"/>
        </w:rPr>
        <w:t>1</w:t>
      </w:r>
      <w:r w:rsidRPr="003F7A07">
        <w:rPr>
          <w:rFonts w:ascii="Times New Roman" w:hAnsi="Times New Roman" w:cs="Times New Roman"/>
          <w:sz w:val="28"/>
          <w:szCs w:val="28"/>
        </w:rPr>
        <w:t>. Утвердить  Местные нормативы градостроительного проектирования Урюпинского муниципального района Волгоградской области (прилагаются).</w:t>
      </w:r>
    </w:p>
    <w:p w:rsidR="00461A39" w:rsidRPr="003F7A07" w:rsidRDefault="00461A39" w:rsidP="00461A39">
      <w:pPr>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sz w:val="28"/>
          <w:szCs w:val="28"/>
        </w:rPr>
        <w:t xml:space="preserve">       </w:t>
      </w:r>
      <w:r w:rsidRPr="003F7A07">
        <w:rPr>
          <w:rFonts w:ascii="Times New Roman" w:hAnsi="Times New Roman" w:cs="Times New Roman"/>
          <w:b/>
          <w:sz w:val="28"/>
          <w:szCs w:val="28"/>
        </w:rPr>
        <w:t xml:space="preserve"> 2</w:t>
      </w:r>
      <w:r w:rsidRPr="003F7A07">
        <w:rPr>
          <w:rFonts w:ascii="Times New Roman" w:hAnsi="Times New Roman" w:cs="Times New Roman"/>
          <w:sz w:val="28"/>
          <w:szCs w:val="28"/>
        </w:rPr>
        <w:t>. Признать утратившими силу решения Урюпинской районной Думы:</w:t>
      </w:r>
    </w:p>
    <w:p w:rsidR="00461A39" w:rsidRPr="003F7A07" w:rsidRDefault="00461A39" w:rsidP="00461A39">
      <w:pPr>
        <w:tabs>
          <w:tab w:val="left" w:pos="567"/>
        </w:tabs>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sz w:val="28"/>
          <w:szCs w:val="28"/>
        </w:rPr>
        <w:t xml:space="preserve">       1) от 21 апреля 2021 года № 186 «Об утверждении Местных нормативов градостроительного проектирования Урюпинского муниципального района Волгоградской области»;</w:t>
      </w:r>
    </w:p>
    <w:p w:rsidR="00461A39" w:rsidRPr="003F7A07" w:rsidRDefault="00461A39" w:rsidP="00461A39">
      <w:pPr>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sz w:val="28"/>
          <w:szCs w:val="28"/>
        </w:rPr>
        <w:t xml:space="preserve">        2) от 30 июля 2025 года № 12/148 «О внесении изменений в Местные нормативы градостроительного проектирования Урюпинского муниципального района Волгоградской области, утвержденные решением Урюпинской районной Думы, утвержденные решением Урюпинской районной Думы от 21 апреля 2021 года № 186».</w:t>
      </w:r>
    </w:p>
    <w:p w:rsidR="00461A39" w:rsidRPr="003F7A07" w:rsidRDefault="00461A39" w:rsidP="00461A39">
      <w:pPr>
        <w:adjustRightInd w:val="0"/>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b/>
          <w:bCs/>
          <w:sz w:val="28"/>
          <w:szCs w:val="28"/>
        </w:rPr>
        <w:t xml:space="preserve">        3.</w:t>
      </w:r>
      <w:r w:rsidRPr="003F7A07">
        <w:rPr>
          <w:rFonts w:ascii="Times New Roman" w:hAnsi="Times New Roman" w:cs="Times New Roman"/>
          <w:bCs/>
          <w:sz w:val="28"/>
          <w:szCs w:val="28"/>
        </w:rPr>
        <w:t xml:space="preserve"> </w:t>
      </w:r>
      <w:r w:rsidRPr="003F7A07">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461A39" w:rsidRPr="003F7A07" w:rsidRDefault="00461A39" w:rsidP="00461A39">
      <w:pPr>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b/>
          <w:sz w:val="28"/>
          <w:szCs w:val="28"/>
        </w:rPr>
        <w:t xml:space="preserve">        4. </w:t>
      </w:r>
      <w:r w:rsidRPr="003F7A07">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461A39" w:rsidRPr="003F7A07" w:rsidRDefault="00461A39" w:rsidP="00461A39">
      <w:pPr>
        <w:spacing w:after="0" w:line="240" w:lineRule="auto"/>
        <w:ind w:left="-57" w:right="-57"/>
        <w:jc w:val="both"/>
        <w:rPr>
          <w:rFonts w:ascii="Times New Roman" w:hAnsi="Times New Roman" w:cs="Times New Roman"/>
          <w:b/>
          <w:sz w:val="28"/>
          <w:szCs w:val="28"/>
        </w:rPr>
      </w:pPr>
    </w:p>
    <w:p w:rsidR="00461A39" w:rsidRPr="003F7A07" w:rsidRDefault="00461A39" w:rsidP="00461A39">
      <w:pPr>
        <w:spacing w:after="0" w:line="240" w:lineRule="auto"/>
        <w:ind w:left="-57" w:right="-57"/>
        <w:jc w:val="both"/>
        <w:rPr>
          <w:rFonts w:ascii="Times New Roman" w:hAnsi="Times New Roman" w:cs="Times New Roman"/>
          <w:b/>
          <w:sz w:val="28"/>
          <w:szCs w:val="28"/>
        </w:rPr>
      </w:pPr>
    </w:p>
    <w:p w:rsidR="00461A39" w:rsidRPr="003F7A07" w:rsidRDefault="00461A39" w:rsidP="00461A39">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 xml:space="preserve">              Председатель                                                    Глава</w:t>
      </w:r>
    </w:p>
    <w:p w:rsidR="00461A39" w:rsidRPr="003F7A07" w:rsidRDefault="00461A39" w:rsidP="00461A39">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Урюпинской районной Думы         Урюпинского муниципального района</w:t>
      </w:r>
    </w:p>
    <w:p w:rsidR="00461A39" w:rsidRPr="003F7A07" w:rsidRDefault="00461A39" w:rsidP="00461A39">
      <w:pPr>
        <w:spacing w:after="0" w:line="240" w:lineRule="auto"/>
        <w:ind w:left="-57" w:right="-57"/>
        <w:jc w:val="both"/>
        <w:rPr>
          <w:rFonts w:ascii="Times New Roman" w:hAnsi="Times New Roman" w:cs="Times New Roman"/>
          <w:b/>
          <w:sz w:val="16"/>
          <w:szCs w:val="16"/>
        </w:rPr>
      </w:pPr>
    </w:p>
    <w:p w:rsidR="00461A39" w:rsidRPr="003F7A07" w:rsidRDefault="00461A39" w:rsidP="00461A39">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 xml:space="preserve">                         Т.Е. </w:t>
      </w:r>
      <w:proofErr w:type="spellStart"/>
      <w:r w:rsidRPr="003F7A07">
        <w:rPr>
          <w:rFonts w:ascii="Times New Roman" w:hAnsi="Times New Roman" w:cs="Times New Roman"/>
          <w:b/>
          <w:sz w:val="28"/>
          <w:szCs w:val="28"/>
        </w:rPr>
        <w:t>Матыкина</w:t>
      </w:r>
      <w:proofErr w:type="spellEnd"/>
      <w:r w:rsidRPr="003F7A07">
        <w:rPr>
          <w:rFonts w:ascii="Times New Roman" w:hAnsi="Times New Roman" w:cs="Times New Roman"/>
          <w:b/>
          <w:sz w:val="28"/>
          <w:szCs w:val="28"/>
        </w:rPr>
        <w:t xml:space="preserve">                                                   А.Ю. Максимов</w:t>
      </w:r>
    </w:p>
    <w:p w:rsidR="00461A39" w:rsidRPr="003F7A07" w:rsidRDefault="00461A39" w:rsidP="00461A39">
      <w:pPr>
        <w:spacing w:after="0" w:line="240" w:lineRule="auto"/>
        <w:ind w:left="-57" w:right="-57"/>
        <w:jc w:val="right"/>
        <w:rPr>
          <w:rFonts w:ascii="Times New Roman" w:hAnsi="Times New Roman" w:cs="Times New Roman"/>
          <w:sz w:val="24"/>
          <w:szCs w:val="24"/>
        </w:rPr>
      </w:pPr>
      <w:proofErr w:type="gramStart"/>
      <w:r w:rsidRPr="003F7A07">
        <w:rPr>
          <w:rFonts w:ascii="Times New Roman" w:hAnsi="Times New Roman" w:cs="Times New Roman"/>
          <w:sz w:val="24"/>
          <w:szCs w:val="24"/>
        </w:rPr>
        <w:lastRenderedPageBreak/>
        <w:t>Утверждены</w:t>
      </w:r>
      <w:proofErr w:type="gramEnd"/>
      <w:r w:rsidRPr="003F7A07">
        <w:rPr>
          <w:rFonts w:ascii="Times New Roman" w:hAnsi="Times New Roman" w:cs="Times New Roman"/>
          <w:sz w:val="24"/>
          <w:szCs w:val="24"/>
        </w:rPr>
        <w:t xml:space="preserve"> решением</w:t>
      </w:r>
    </w:p>
    <w:p w:rsidR="00461A39" w:rsidRPr="003F7A07" w:rsidRDefault="00461A39" w:rsidP="00461A39">
      <w:pPr>
        <w:spacing w:after="0" w:line="240" w:lineRule="auto"/>
        <w:ind w:left="-57" w:right="-57"/>
        <w:jc w:val="right"/>
        <w:rPr>
          <w:rFonts w:ascii="Times New Roman" w:hAnsi="Times New Roman" w:cs="Times New Roman"/>
          <w:sz w:val="24"/>
          <w:szCs w:val="24"/>
        </w:rPr>
      </w:pPr>
      <w:r w:rsidRPr="003F7A07">
        <w:rPr>
          <w:rFonts w:ascii="Times New Roman" w:hAnsi="Times New Roman" w:cs="Times New Roman"/>
          <w:sz w:val="24"/>
          <w:szCs w:val="24"/>
        </w:rPr>
        <w:t>Урюпинской районной Думы</w:t>
      </w:r>
    </w:p>
    <w:p w:rsidR="00461A39" w:rsidRPr="003F7A07" w:rsidRDefault="00461A39" w:rsidP="00461A39">
      <w:pPr>
        <w:spacing w:after="0" w:line="240" w:lineRule="auto"/>
        <w:ind w:left="-57" w:right="-57"/>
        <w:jc w:val="right"/>
        <w:rPr>
          <w:rFonts w:ascii="Times New Roman" w:hAnsi="Times New Roman" w:cs="Times New Roman"/>
          <w:sz w:val="24"/>
          <w:szCs w:val="24"/>
        </w:rPr>
      </w:pPr>
      <w:r w:rsidRPr="003F7A07">
        <w:rPr>
          <w:rFonts w:ascii="Times New Roman" w:hAnsi="Times New Roman" w:cs="Times New Roman"/>
          <w:sz w:val="24"/>
          <w:szCs w:val="24"/>
        </w:rPr>
        <w:t xml:space="preserve">                                                                       </w:t>
      </w:r>
      <w:r>
        <w:rPr>
          <w:rFonts w:ascii="Times New Roman" w:hAnsi="Times New Roman" w:cs="Times New Roman"/>
          <w:sz w:val="24"/>
          <w:szCs w:val="24"/>
        </w:rPr>
        <w:t xml:space="preserve">                            от 03 декабря 2025 года</w:t>
      </w:r>
      <w:r w:rsidRPr="003F7A07">
        <w:rPr>
          <w:rFonts w:ascii="Times New Roman" w:hAnsi="Times New Roman" w:cs="Times New Roman"/>
          <w:sz w:val="24"/>
          <w:szCs w:val="24"/>
        </w:rPr>
        <w:t xml:space="preserve"> № </w:t>
      </w:r>
      <w:r>
        <w:rPr>
          <w:rFonts w:ascii="Times New Roman" w:hAnsi="Times New Roman" w:cs="Times New Roman"/>
          <w:sz w:val="24"/>
          <w:szCs w:val="24"/>
        </w:rPr>
        <w:t>18/214</w:t>
      </w:r>
      <w:r w:rsidRPr="003F7A07">
        <w:rPr>
          <w:rFonts w:ascii="Times New Roman" w:hAnsi="Times New Roman" w:cs="Times New Roman"/>
          <w:sz w:val="24"/>
          <w:szCs w:val="24"/>
        </w:rPr>
        <w:t xml:space="preserve">  </w:t>
      </w:r>
    </w:p>
    <w:p w:rsidR="00461A39" w:rsidRPr="003F7A07" w:rsidRDefault="00461A39" w:rsidP="00461A39">
      <w:pPr>
        <w:spacing w:after="0" w:line="240" w:lineRule="auto"/>
        <w:ind w:left="-57" w:right="-57"/>
        <w:jc w:val="right"/>
        <w:rPr>
          <w:rFonts w:ascii="Times New Roman" w:hAnsi="Times New Roman" w:cs="Times New Roman"/>
          <w:sz w:val="24"/>
          <w:szCs w:val="24"/>
        </w:rPr>
      </w:pPr>
    </w:p>
    <w:p w:rsidR="00461A39" w:rsidRPr="003F7A07" w:rsidRDefault="00461A39" w:rsidP="00461A39">
      <w:pPr>
        <w:spacing w:after="0" w:line="240" w:lineRule="auto"/>
        <w:ind w:left="-57" w:right="-57"/>
        <w:jc w:val="right"/>
        <w:rPr>
          <w:rFonts w:ascii="Times New Roman" w:hAnsi="Times New Roman" w:cs="Times New Roman"/>
          <w:sz w:val="24"/>
          <w:szCs w:val="24"/>
        </w:rPr>
      </w:pPr>
    </w:p>
    <w:p w:rsidR="00461A39" w:rsidRPr="003F7A07" w:rsidRDefault="00461A39" w:rsidP="00461A39">
      <w:pPr>
        <w:spacing w:after="0" w:line="240" w:lineRule="auto"/>
        <w:ind w:left="-57" w:right="-57"/>
        <w:jc w:val="center"/>
        <w:rPr>
          <w:rFonts w:ascii="Times New Roman" w:hAnsi="Times New Roman" w:cs="Times New Roman"/>
          <w:b/>
          <w:bCs/>
          <w:sz w:val="44"/>
          <w:szCs w:val="44"/>
        </w:rPr>
      </w:pPr>
    </w:p>
    <w:p w:rsidR="00461A39" w:rsidRPr="003F7A07" w:rsidRDefault="00461A39" w:rsidP="00461A39">
      <w:pPr>
        <w:spacing w:after="0" w:line="240" w:lineRule="auto"/>
        <w:ind w:left="-57" w:right="-57"/>
        <w:jc w:val="center"/>
        <w:rPr>
          <w:rFonts w:ascii="Times New Roman" w:hAnsi="Times New Roman" w:cs="Times New Roman"/>
          <w:b/>
          <w:bCs/>
          <w:sz w:val="44"/>
          <w:szCs w:val="44"/>
        </w:rPr>
      </w:pPr>
    </w:p>
    <w:p w:rsidR="00461A39" w:rsidRPr="003F7A07" w:rsidRDefault="00461A39" w:rsidP="00461A39">
      <w:pPr>
        <w:spacing w:after="0" w:line="240" w:lineRule="auto"/>
        <w:ind w:left="-57" w:right="-57"/>
        <w:jc w:val="center"/>
        <w:rPr>
          <w:rFonts w:ascii="Times New Roman" w:hAnsi="Times New Roman" w:cs="Times New Roman"/>
          <w:b/>
          <w:bCs/>
          <w:sz w:val="44"/>
          <w:szCs w:val="44"/>
        </w:rPr>
      </w:pPr>
    </w:p>
    <w:p w:rsidR="00461A39" w:rsidRPr="003F7A07" w:rsidRDefault="00461A39" w:rsidP="00461A39">
      <w:pPr>
        <w:spacing w:after="0" w:line="240" w:lineRule="auto"/>
        <w:ind w:left="-57" w:right="-57"/>
        <w:jc w:val="center"/>
        <w:rPr>
          <w:rFonts w:ascii="Times New Roman" w:hAnsi="Times New Roman" w:cs="Times New Roman"/>
          <w:b/>
          <w:bCs/>
          <w:sz w:val="44"/>
          <w:szCs w:val="44"/>
        </w:rPr>
      </w:pPr>
    </w:p>
    <w:p w:rsidR="00461A39" w:rsidRPr="003F7A07" w:rsidRDefault="00461A39" w:rsidP="00461A39">
      <w:pPr>
        <w:spacing w:after="0" w:line="240" w:lineRule="auto"/>
        <w:ind w:left="-57" w:right="-57"/>
        <w:jc w:val="center"/>
        <w:rPr>
          <w:rFonts w:ascii="Times New Roman" w:hAnsi="Times New Roman" w:cs="Times New Roman"/>
          <w:b/>
          <w:bCs/>
          <w:sz w:val="44"/>
          <w:szCs w:val="44"/>
        </w:rPr>
      </w:pPr>
    </w:p>
    <w:p w:rsidR="00461A39" w:rsidRPr="003F7A07" w:rsidRDefault="00461A39" w:rsidP="00461A39">
      <w:pPr>
        <w:spacing w:after="0" w:line="240" w:lineRule="auto"/>
        <w:ind w:left="-57" w:right="-57"/>
        <w:jc w:val="center"/>
        <w:rPr>
          <w:rFonts w:ascii="Times New Roman" w:hAnsi="Times New Roman" w:cs="Times New Roman"/>
          <w:b/>
          <w:bCs/>
          <w:sz w:val="44"/>
          <w:szCs w:val="44"/>
        </w:rPr>
      </w:pPr>
    </w:p>
    <w:p w:rsidR="00461A39" w:rsidRPr="003F7A07" w:rsidRDefault="00461A39" w:rsidP="00461A39">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Местные нормативы</w:t>
      </w:r>
    </w:p>
    <w:p w:rsidR="00461A39" w:rsidRPr="003F7A07" w:rsidRDefault="00461A39" w:rsidP="00461A39">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градостроительного проектирования</w:t>
      </w:r>
    </w:p>
    <w:p w:rsidR="00461A39" w:rsidRPr="003F7A07" w:rsidRDefault="00461A39" w:rsidP="00461A39">
      <w:pPr>
        <w:spacing w:after="0" w:line="240" w:lineRule="auto"/>
        <w:ind w:left="708" w:right="-57"/>
        <w:jc w:val="center"/>
        <w:rPr>
          <w:rFonts w:ascii="Times New Roman" w:hAnsi="Times New Roman" w:cs="Times New Roman"/>
          <w:sz w:val="44"/>
          <w:szCs w:val="44"/>
        </w:rPr>
      </w:pPr>
      <w:r w:rsidRPr="003F7A07">
        <w:rPr>
          <w:rFonts w:ascii="Times New Roman" w:hAnsi="Times New Roman" w:cs="Times New Roman"/>
          <w:b/>
          <w:bCs/>
          <w:sz w:val="44"/>
          <w:szCs w:val="44"/>
        </w:rPr>
        <w:t>Урюпинского муниципального района</w:t>
      </w:r>
    </w:p>
    <w:p w:rsidR="00461A39" w:rsidRPr="003F7A07" w:rsidRDefault="00461A39" w:rsidP="00461A39">
      <w:pPr>
        <w:spacing w:after="0" w:line="240" w:lineRule="auto"/>
        <w:ind w:left="-57" w:right="-57"/>
        <w:jc w:val="center"/>
        <w:rPr>
          <w:rFonts w:ascii="Times New Roman" w:hAnsi="Times New Roman" w:cs="Times New Roman"/>
          <w:sz w:val="48"/>
          <w:szCs w:val="48"/>
        </w:rPr>
      </w:pPr>
      <w:r w:rsidRPr="003F7A07">
        <w:rPr>
          <w:rFonts w:ascii="Times New Roman" w:hAnsi="Times New Roman" w:cs="Times New Roman"/>
          <w:b/>
          <w:bCs/>
          <w:sz w:val="44"/>
          <w:szCs w:val="44"/>
        </w:rPr>
        <w:t>Волгоградской области</w:t>
      </w:r>
    </w:p>
    <w:p w:rsidR="00461A39" w:rsidRPr="003F7A07" w:rsidRDefault="00461A39" w:rsidP="00461A39">
      <w:pPr>
        <w:spacing w:after="0" w:line="240" w:lineRule="auto"/>
        <w:ind w:left="-57" w:right="-57"/>
        <w:rPr>
          <w:rFonts w:ascii="Times New Roman" w:hAnsi="Times New Roman" w:cs="Times New Roman"/>
        </w:rPr>
      </w:pPr>
    </w:p>
    <w:p w:rsidR="00461A39" w:rsidRPr="003F7A07" w:rsidRDefault="00461A39" w:rsidP="00461A39">
      <w:pPr>
        <w:spacing w:after="0" w:line="240" w:lineRule="auto"/>
        <w:ind w:left="-57" w:right="-57"/>
        <w:rPr>
          <w:rFonts w:ascii="Times New Roman" w:hAnsi="Times New Roman" w:cs="Times New Roman"/>
        </w:rPr>
      </w:pPr>
    </w:p>
    <w:p w:rsidR="00461A39" w:rsidRPr="003F7A07" w:rsidRDefault="00461A39" w:rsidP="00461A39">
      <w:pPr>
        <w:spacing w:after="0" w:line="240" w:lineRule="auto"/>
        <w:ind w:left="-57" w:right="-57"/>
        <w:rPr>
          <w:rFonts w:ascii="Times New Roman" w:hAnsi="Times New Roman" w:cs="Times New Roman"/>
        </w:rPr>
      </w:pPr>
    </w:p>
    <w:p w:rsidR="00461A39" w:rsidRPr="003F7A07" w:rsidRDefault="00461A39" w:rsidP="00461A39">
      <w:pPr>
        <w:spacing w:after="0" w:line="240" w:lineRule="auto"/>
        <w:ind w:left="-57" w:right="-57"/>
        <w:rPr>
          <w:rFonts w:ascii="Times New Roman" w:hAnsi="Times New Roman" w:cs="Times New Roman"/>
        </w:rPr>
      </w:pPr>
    </w:p>
    <w:p w:rsidR="00461A39" w:rsidRPr="003F7A07" w:rsidRDefault="00461A39" w:rsidP="00461A39">
      <w:pPr>
        <w:spacing w:after="0" w:line="240" w:lineRule="auto"/>
        <w:ind w:left="-57" w:right="-57"/>
        <w:rPr>
          <w:rFonts w:ascii="Times New Roman" w:hAnsi="Times New Roman" w:cs="Times New Roman"/>
          <w:sz w:val="20"/>
          <w:szCs w:val="20"/>
        </w:rPr>
      </w:pPr>
    </w:p>
    <w:p w:rsidR="00461A39" w:rsidRPr="003F7A07" w:rsidRDefault="00461A39" w:rsidP="00461A39">
      <w:pPr>
        <w:spacing w:after="0" w:line="240" w:lineRule="auto"/>
        <w:ind w:left="-57" w:right="-57"/>
        <w:rPr>
          <w:rFonts w:ascii="Times New Roman" w:hAnsi="Times New Roman" w:cs="Times New Roman"/>
          <w:sz w:val="20"/>
          <w:szCs w:val="20"/>
        </w:rPr>
      </w:pPr>
    </w:p>
    <w:p w:rsidR="00461A39" w:rsidRPr="003F7A07" w:rsidRDefault="00461A39" w:rsidP="00461A39">
      <w:pPr>
        <w:spacing w:after="0" w:line="240" w:lineRule="auto"/>
        <w:ind w:left="-57" w:right="-57"/>
        <w:rPr>
          <w:rFonts w:ascii="Times New Roman" w:hAnsi="Times New Roman" w:cs="Times New Roman"/>
          <w:b/>
          <w:bCs/>
          <w:sz w:val="28"/>
          <w:szCs w:val="28"/>
        </w:rPr>
      </w:pPr>
    </w:p>
    <w:p w:rsidR="00461A39" w:rsidRPr="003F7A07" w:rsidRDefault="00461A39" w:rsidP="00461A39">
      <w:pPr>
        <w:spacing w:after="0" w:line="240" w:lineRule="auto"/>
        <w:ind w:left="-57" w:right="-57"/>
        <w:rPr>
          <w:rFonts w:ascii="Times New Roman" w:hAnsi="Times New Roman" w:cs="Times New Roman"/>
          <w:b/>
          <w:bCs/>
          <w:sz w:val="28"/>
          <w:szCs w:val="28"/>
        </w:rPr>
      </w:pPr>
    </w:p>
    <w:p w:rsidR="00461A39" w:rsidRPr="003F7A07" w:rsidRDefault="00461A39" w:rsidP="00461A39">
      <w:pPr>
        <w:spacing w:after="0" w:line="240" w:lineRule="auto"/>
        <w:ind w:left="-57" w:right="-57"/>
        <w:rPr>
          <w:rFonts w:ascii="Times New Roman" w:hAnsi="Times New Roman" w:cs="Times New Roman"/>
          <w:b/>
          <w:bCs/>
          <w:sz w:val="28"/>
          <w:szCs w:val="28"/>
        </w:rPr>
      </w:pPr>
    </w:p>
    <w:p w:rsidR="00461A39" w:rsidRPr="003F7A07" w:rsidRDefault="00461A39" w:rsidP="00461A39">
      <w:pPr>
        <w:spacing w:after="0" w:line="240" w:lineRule="auto"/>
        <w:ind w:left="-57" w:right="-57"/>
        <w:rPr>
          <w:rFonts w:ascii="Times New Roman" w:hAnsi="Times New Roman" w:cs="Times New Roman"/>
          <w:b/>
          <w:bCs/>
          <w:sz w:val="28"/>
          <w:szCs w:val="28"/>
        </w:rPr>
      </w:pPr>
    </w:p>
    <w:p w:rsidR="00461A39" w:rsidRPr="003F7A07" w:rsidRDefault="00461A39" w:rsidP="00461A39">
      <w:pPr>
        <w:spacing w:after="0" w:line="240" w:lineRule="auto"/>
        <w:ind w:left="-57" w:right="-57"/>
        <w:rPr>
          <w:rFonts w:ascii="Times New Roman" w:hAnsi="Times New Roman" w:cs="Times New Roman"/>
          <w:b/>
          <w:bCs/>
          <w:sz w:val="28"/>
          <w:szCs w:val="28"/>
        </w:rPr>
      </w:pPr>
    </w:p>
    <w:p w:rsidR="00461A39" w:rsidRPr="003F7A07" w:rsidRDefault="00461A39" w:rsidP="00461A39">
      <w:pPr>
        <w:spacing w:after="0" w:line="240" w:lineRule="auto"/>
        <w:ind w:left="-57" w:right="-57"/>
        <w:rPr>
          <w:rFonts w:ascii="Times New Roman" w:hAnsi="Times New Roman" w:cs="Times New Roman"/>
          <w:b/>
          <w:bCs/>
          <w:sz w:val="28"/>
          <w:szCs w:val="28"/>
        </w:rPr>
      </w:pPr>
    </w:p>
    <w:p w:rsidR="00461A39" w:rsidRPr="003F7A07" w:rsidRDefault="00461A39" w:rsidP="00461A39">
      <w:pPr>
        <w:spacing w:after="0" w:line="240" w:lineRule="auto"/>
        <w:ind w:left="-57" w:right="-57"/>
        <w:rPr>
          <w:rFonts w:ascii="Times New Roman" w:hAnsi="Times New Roman" w:cs="Times New Roman"/>
          <w:b/>
          <w:bCs/>
          <w:sz w:val="28"/>
          <w:szCs w:val="28"/>
        </w:rPr>
      </w:pPr>
    </w:p>
    <w:p w:rsidR="00461A39" w:rsidRPr="003F7A07" w:rsidRDefault="00461A39" w:rsidP="00461A39">
      <w:pPr>
        <w:spacing w:after="0" w:line="240" w:lineRule="auto"/>
        <w:ind w:left="-57" w:right="-57"/>
        <w:rPr>
          <w:rFonts w:ascii="Times New Roman" w:hAnsi="Times New Roman" w:cs="Times New Roman"/>
          <w:b/>
          <w:bCs/>
          <w:sz w:val="28"/>
          <w:szCs w:val="28"/>
        </w:rPr>
      </w:pPr>
    </w:p>
    <w:p w:rsidR="00461A39" w:rsidRPr="003F7A07" w:rsidRDefault="00461A39" w:rsidP="00461A39">
      <w:pPr>
        <w:spacing w:after="0" w:line="240" w:lineRule="auto"/>
        <w:ind w:left="-57" w:right="-57"/>
        <w:rPr>
          <w:rFonts w:ascii="Times New Roman" w:hAnsi="Times New Roman" w:cs="Times New Roman"/>
          <w:b/>
          <w:bCs/>
          <w:sz w:val="28"/>
          <w:szCs w:val="28"/>
        </w:rPr>
      </w:pPr>
    </w:p>
    <w:p w:rsidR="00461A39" w:rsidRPr="003F7A07" w:rsidRDefault="00461A39" w:rsidP="00461A39">
      <w:pPr>
        <w:spacing w:after="0" w:line="240" w:lineRule="auto"/>
        <w:ind w:left="-57" w:right="-57"/>
        <w:rPr>
          <w:rFonts w:ascii="Times New Roman" w:hAnsi="Times New Roman" w:cs="Times New Roman"/>
          <w:b/>
          <w:bCs/>
          <w:sz w:val="28"/>
          <w:szCs w:val="28"/>
        </w:rPr>
      </w:pPr>
    </w:p>
    <w:p w:rsidR="00461A39" w:rsidRPr="003F7A07" w:rsidRDefault="00461A39" w:rsidP="00461A39">
      <w:pPr>
        <w:spacing w:after="0" w:line="240" w:lineRule="auto"/>
        <w:ind w:left="-57" w:right="-57"/>
        <w:rPr>
          <w:rFonts w:ascii="Times New Roman" w:hAnsi="Times New Roman" w:cs="Times New Roman"/>
          <w:b/>
          <w:bCs/>
          <w:sz w:val="28"/>
          <w:szCs w:val="28"/>
        </w:rPr>
      </w:pPr>
    </w:p>
    <w:p w:rsidR="00461A39" w:rsidRPr="003F7A07" w:rsidRDefault="00461A39" w:rsidP="00461A39">
      <w:pPr>
        <w:spacing w:after="0" w:line="240" w:lineRule="auto"/>
        <w:ind w:left="-57" w:right="-57"/>
        <w:rPr>
          <w:rFonts w:ascii="Times New Roman" w:hAnsi="Times New Roman" w:cs="Times New Roman"/>
          <w:b/>
          <w:bCs/>
          <w:sz w:val="28"/>
          <w:szCs w:val="28"/>
        </w:rPr>
      </w:pPr>
    </w:p>
    <w:p w:rsidR="00461A39" w:rsidRPr="003F7A07" w:rsidRDefault="00461A39" w:rsidP="00461A39">
      <w:pPr>
        <w:spacing w:after="0" w:line="240" w:lineRule="auto"/>
        <w:ind w:left="-57" w:right="-57"/>
        <w:rPr>
          <w:rFonts w:ascii="Times New Roman" w:hAnsi="Times New Roman" w:cs="Times New Roman"/>
          <w:b/>
          <w:bCs/>
          <w:sz w:val="28"/>
          <w:szCs w:val="28"/>
        </w:rPr>
      </w:pPr>
    </w:p>
    <w:p w:rsidR="00461A39" w:rsidRDefault="00461A39" w:rsidP="00461A39">
      <w:pPr>
        <w:spacing w:after="0" w:line="240" w:lineRule="auto"/>
        <w:ind w:left="-57" w:right="-57"/>
        <w:rPr>
          <w:rFonts w:ascii="Times New Roman" w:hAnsi="Times New Roman" w:cs="Times New Roman"/>
          <w:b/>
          <w:bCs/>
          <w:sz w:val="28"/>
          <w:szCs w:val="28"/>
        </w:rPr>
      </w:pPr>
    </w:p>
    <w:p w:rsidR="00461A39" w:rsidRDefault="00461A39" w:rsidP="00461A39">
      <w:pPr>
        <w:spacing w:after="0" w:line="240" w:lineRule="auto"/>
        <w:ind w:left="-57" w:right="-57"/>
        <w:rPr>
          <w:rFonts w:ascii="Times New Roman" w:hAnsi="Times New Roman" w:cs="Times New Roman"/>
          <w:b/>
          <w:bCs/>
          <w:sz w:val="28"/>
          <w:szCs w:val="28"/>
        </w:rPr>
      </w:pPr>
    </w:p>
    <w:p w:rsidR="00461A39" w:rsidRDefault="00461A39" w:rsidP="00461A39">
      <w:pPr>
        <w:spacing w:after="0" w:line="240" w:lineRule="auto"/>
        <w:ind w:left="-57" w:right="-57"/>
        <w:rPr>
          <w:rFonts w:ascii="Times New Roman" w:hAnsi="Times New Roman" w:cs="Times New Roman"/>
          <w:b/>
          <w:bCs/>
          <w:sz w:val="28"/>
          <w:szCs w:val="28"/>
        </w:rPr>
      </w:pPr>
    </w:p>
    <w:p w:rsidR="00461A39" w:rsidRDefault="00461A39" w:rsidP="00461A39">
      <w:pPr>
        <w:spacing w:after="0" w:line="240" w:lineRule="auto"/>
        <w:ind w:left="-57" w:right="-57"/>
        <w:rPr>
          <w:rFonts w:ascii="Times New Roman" w:hAnsi="Times New Roman" w:cs="Times New Roman"/>
          <w:b/>
          <w:bCs/>
          <w:sz w:val="28"/>
          <w:szCs w:val="28"/>
        </w:rPr>
      </w:pPr>
    </w:p>
    <w:p w:rsidR="00461A39" w:rsidRDefault="00461A39" w:rsidP="00461A39">
      <w:pPr>
        <w:spacing w:after="0" w:line="240" w:lineRule="auto"/>
        <w:ind w:left="-57" w:right="-57"/>
        <w:rPr>
          <w:rFonts w:ascii="Times New Roman" w:hAnsi="Times New Roman" w:cs="Times New Roman"/>
          <w:b/>
          <w:bCs/>
          <w:sz w:val="28"/>
          <w:szCs w:val="28"/>
        </w:rPr>
      </w:pPr>
    </w:p>
    <w:p w:rsidR="00461A39" w:rsidRPr="003F7A07" w:rsidRDefault="00461A39" w:rsidP="00461A39">
      <w:pPr>
        <w:spacing w:after="0" w:line="240" w:lineRule="auto"/>
        <w:ind w:left="-57" w:right="-57"/>
        <w:rPr>
          <w:rFonts w:ascii="Times New Roman" w:hAnsi="Times New Roman" w:cs="Times New Roman"/>
          <w:b/>
          <w:bCs/>
          <w:sz w:val="28"/>
          <w:szCs w:val="28"/>
        </w:rPr>
      </w:pPr>
    </w:p>
    <w:p w:rsidR="00461A39" w:rsidRPr="003F7A07" w:rsidRDefault="00461A39" w:rsidP="00461A39">
      <w:pPr>
        <w:spacing w:after="0" w:line="240" w:lineRule="auto"/>
        <w:ind w:left="-57" w:right="-57"/>
        <w:jc w:val="center"/>
        <w:rPr>
          <w:rFonts w:ascii="Times New Roman" w:hAnsi="Times New Roman" w:cs="Times New Roman"/>
          <w:sz w:val="28"/>
          <w:szCs w:val="28"/>
        </w:rPr>
      </w:pPr>
      <w:r w:rsidRPr="003F7A07">
        <w:rPr>
          <w:rFonts w:ascii="Times New Roman" w:hAnsi="Times New Roman" w:cs="Times New Roman"/>
          <w:sz w:val="28"/>
          <w:szCs w:val="28"/>
        </w:rPr>
        <w:t>2025 год</w:t>
      </w:r>
    </w:p>
    <w:p w:rsidR="00461A39" w:rsidRPr="003F7A07" w:rsidRDefault="00461A39" w:rsidP="00461A39">
      <w:pPr>
        <w:spacing w:after="0" w:line="240" w:lineRule="auto"/>
        <w:ind w:left="-57" w:right="-57"/>
        <w:jc w:val="center"/>
        <w:rPr>
          <w:rFonts w:ascii="Times New Roman" w:hAnsi="Times New Roman" w:cs="Times New Roman"/>
          <w:sz w:val="20"/>
          <w:szCs w:val="20"/>
        </w:rPr>
      </w:pPr>
      <w:r w:rsidRPr="003F7A07">
        <w:rPr>
          <w:rFonts w:ascii="Times New Roman" w:hAnsi="Times New Roman" w:cs="Times New Roman"/>
          <w:b/>
          <w:bCs/>
          <w:sz w:val="28"/>
          <w:szCs w:val="28"/>
        </w:rPr>
        <w:lastRenderedPageBreak/>
        <w:t>Сведения о разработчике</w:t>
      </w:r>
    </w:p>
    <w:p w:rsidR="00461A39" w:rsidRPr="003F7A07" w:rsidRDefault="00461A39" w:rsidP="00461A39">
      <w:pPr>
        <w:spacing w:after="0" w:line="240" w:lineRule="auto"/>
        <w:ind w:left="-57" w:right="-57"/>
        <w:rPr>
          <w:rFonts w:ascii="Times New Roman" w:hAnsi="Times New Roman" w:cs="Times New Roman"/>
          <w:sz w:val="20"/>
          <w:szCs w:val="20"/>
        </w:rPr>
      </w:pPr>
    </w:p>
    <w:p w:rsidR="00461A39" w:rsidRPr="003F7A07" w:rsidRDefault="00461A39" w:rsidP="00461A39">
      <w:pPr>
        <w:spacing w:after="0" w:line="240" w:lineRule="auto"/>
        <w:ind w:left="-57" w:right="-57"/>
        <w:rPr>
          <w:rFonts w:ascii="Times New Roman" w:hAnsi="Times New Roman" w:cs="Times New Roman"/>
          <w:sz w:val="20"/>
          <w:szCs w:val="20"/>
        </w:rPr>
      </w:pPr>
    </w:p>
    <w:p w:rsidR="00461A39" w:rsidRPr="003F7A07" w:rsidRDefault="00461A39" w:rsidP="00461A39">
      <w:pPr>
        <w:spacing w:after="0" w:line="240" w:lineRule="auto"/>
        <w:ind w:left="-57" w:right="-57"/>
        <w:rPr>
          <w:rFonts w:ascii="Times New Roman" w:hAnsi="Times New Roman" w:cs="Times New Roman"/>
          <w:sz w:val="20"/>
          <w:szCs w:val="20"/>
        </w:rPr>
      </w:pPr>
    </w:p>
    <w:p w:rsidR="00461A39" w:rsidRPr="003F7A07" w:rsidRDefault="00461A39" w:rsidP="00461A39">
      <w:pPr>
        <w:pStyle w:val="a9"/>
        <w:ind w:left="-57" w:right="-57"/>
        <w:rPr>
          <w:rFonts w:ascii="Times New Roman" w:hAnsi="Times New Roman"/>
          <w:sz w:val="28"/>
          <w:szCs w:val="28"/>
        </w:rPr>
      </w:pPr>
      <w:r w:rsidRPr="003F7A07">
        <w:rPr>
          <w:rFonts w:ascii="Times New Roman" w:hAnsi="Times New Roman"/>
          <w:sz w:val="28"/>
          <w:szCs w:val="28"/>
        </w:rPr>
        <w:t xml:space="preserve">        Администрация Урюпинского муниципального района: </w:t>
      </w:r>
    </w:p>
    <w:p w:rsidR="00461A39" w:rsidRPr="003F7A07" w:rsidRDefault="00461A39" w:rsidP="00461A39">
      <w:pPr>
        <w:pStyle w:val="a9"/>
        <w:ind w:left="-57" w:right="-57"/>
        <w:rPr>
          <w:rFonts w:ascii="Times New Roman" w:hAnsi="Times New Roman"/>
          <w:sz w:val="28"/>
          <w:szCs w:val="28"/>
        </w:rPr>
      </w:pPr>
    </w:p>
    <w:p w:rsidR="00461A39" w:rsidRPr="003F7A07" w:rsidRDefault="00461A39" w:rsidP="00461A39">
      <w:pPr>
        <w:pStyle w:val="a9"/>
        <w:ind w:left="-57" w:right="-57"/>
        <w:rPr>
          <w:rFonts w:ascii="Times New Roman" w:hAnsi="Times New Roman"/>
          <w:sz w:val="28"/>
          <w:szCs w:val="28"/>
        </w:rPr>
      </w:pPr>
      <w:r w:rsidRPr="003F7A07">
        <w:rPr>
          <w:rFonts w:ascii="Times New Roman" w:hAnsi="Times New Roman"/>
          <w:sz w:val="28"/>
          <w:szCs w:val="28"/>
        </w:rPr>
        <w:t xml:space="preserve">        Волгоградская область, г.</w:t>
      </w:r>
      <w:r>
        <w:rPr>
          <w:rFonts w:ascii="Times New Roman" w:hAnsi="Times New Roman"/>
          <w:sz w:val="28"/>
          <w:szCs w:val="28"/>
        </w:rPr>
        <w:t xml:space="preserve"> </w:t>
      </w:r>
      <w:r w:rsidRPr="003F7A07">
        <w:rPr>
          <w:rFonts w:ascii="Times New Roman" w:hAnsi="Times New Roman"/>
          <w:sz w:val="28"/>
          <w:szCs w:val="28"/>
        </w:rPr>
        <w:t>Урюпинск, пл.</w:t>
      </w:r>
      <w:r>
        <w:rPr>
          <w:rFonts w:ascii="Times New Roman" w:hAnsi="Times New Roman"/>
          <w:sz w:val="28"/>
          <w:szCs w:val="28"/>
        </w:rPr>
        <w:t xml:space="preserve"> </w:t>
      </w:r>
      <w:r w:rsidRPr="003F7A07">
        <w:rPr>
          <w:rFonts w:ascii="Times New Roman" w:hAnsi="Times New Roman"/>
          <w:sz w:val="28"/>
          <w:szCs w:val="28"/>
        </w:rPr>
        <w:t>Ленина, 3</w:t>
      </w:r>
    </w:p>
    <w:p w:rsidR="00461A39" w:rsidRPr="003F7A07" w:rsidRDefault="00461A39" w:rsidP="00461A39">
      <w:pPr>
        <w:pStyle w:val="a9"/>
        <w:ind w:left="-57" w:right="-57"/>
        <w:rPr>
          <w:rFonts w:ascii="Times New Roman" w:hAnsi="Times New Roman"/>
          <w:sz w:val="28"/>
          <w:szCs w:val="28"/>
        </w:rPr>
      </w:pPr>
    </w:p>
    <w:p w:rsidR="00461A39" w:rsidRPr="003F7A07" w:rsidRDefault="00461A39" w:rsidP="00461A39">
      <w:pPr>
        <w:pStyle w:val="a9"/>
        <w:ind w:left="-57" w:right="-57"/>
        <w:rPr>
          <w:rFonts w:ascii="Times New Roman" w:hAnsi="Times New Roman"/>
          <w:sz w:val="28"/>
          <w:szCs w:val="28"/>
        </w:rPr>
      </w:pPr>
      <w:r w:rsidRPr="003F7A07">
        <w:rPr>
          <w:rFonts w:ascii="Times New Roman" w:hAnsi="Times New Roman"/>
          <w:sz w:val="28"/>
          <w:szCs w:val="28"/>
        </w:rPr>
        <w:t xml:space="preserve">        Телефон: 8(84442) 4-14-67</w:t>
      </w:r>
    </w:p>
    <w:p w:rsidR="00461A39" w:rsidRPr="003F7A07" w:rsidRDefault="00461A39" w:rsidP="00461A39">
      <w:pPr>
        <w:pStyle w:val="a9"/>
        <w:ind w:left="-57" w:right="-57"/>
        <w:rPr>
          <w:rFonts w:ascii="Times New Roman" w:hAnsi="Times New Roman"/>
          <w:sz w:val="28"/>
          <w:szCs w:val="28"/>
        </w:rPr>
      </w:pPr>
    </w:p>
    <w:p w:rsidR="00461A39" w:rsidRPr="003F7A07" w:rsidRDefault="00461A39" w:rsidP="00461A39">
      <w:pPr>
        <w:pStyle w:val="a9"/>
        <w:ind w:left="-57" w:right="-57"/>
        <w:rPr>
          <w:rFonts w:ascii="Times New Roman" w:hAnsi="Times New Roman"/>
          <w:sz w:val="28"/>
          <w:szCs w:val="28"/>
        </w:rPr>
      </w:pPr>
      <w:r w:rsidRPr="003F7A07">
        <w:rPr>
          <w:rFonts w:ascii="Times New Roman" w:hAnsi="Times New Roman"/>
          <w:sz w:val="28"/>
          <w:szCs w:val="28"/>
        </w:rPr>
        <w:t xml:space="preserve">        Электронная почта:  </w:t>
      </w:r>
      <w:proofErr w:type="spellStart"/>
      <w:r w:rsidRPr="003F7A07">
        <w:rPr>
          <w:rFonts w:ascii="Times New Roman" w:hAnsi="Times New Roman"/>
          <w:sz w:val="28"/>
          <w:szCs w:val="28"/>
          <w:lang w:val="en-US"/>
        </w:rPr>
        <w:t>ra</w:t>
      </w:r>
      <w:proofErr w:type="spellEnd"/>
      <w:r w:rsidRPr="003F7A07">
        <w:rPr>
          <w:rFonts w:ascii="Times New Roman" w:hAnsi="Times New Roman"/>
          <w:sz w:val="28"/>
          <w:szCs w:val="28"/>
        </w:rPr>
        <w:t>_</w:t>
      </w:r>
      <w:proofErr w:type="spellStart"/>
      <w:r w:rsidRPr="003F7A07">
        <w:rPr>
          <w:rFonts w:ascii="Times New Roman" w:hAnsi="Times New Roman"/>
          <w:sz w:val="28"/>
          <w:szCs w:val="28"/>
          <w:lang w:val="en-US"/>
        </w:rPr>
        <w:t>uryp</w:t>
      </w:r>
      <w:proofErr w:type="spellEnd"/>
      <w:r w:rsidRPr="003F7A07">
        <w:rPr>
          <w:rFonts w:ascii="Times New Roman" w:hAnsi="Times New Roman"/>
          <w:sz w:val="28"/>
          <w:szCs w:val="28"/>
        </w:rPr>
        <w:t>22@</w:t>
      </w:r>
      <w:proofErr w:type="spellStart"/>
      <w:r w:rsidRPr="003F7A07">
        <w:rPr>
          <w:rFonts w:ascii="Times New Roman" w:hAnsi="Times New Roman"/>
          <w:sz w:val="28"/>
          <w:szCs w:val="28"/>
          <w:lang w:val="en-US"/>
        </w:rPr>
        <w:t>volganet</w:t>
      </w:r>
      <w:proofErr w:type="spellEnd"/>
      <w:r w:rsidRPr="003F7A07">
        <w:rPr>
          <w:rFonts w:ascii="Times New Roman" w:hAnsi="Times New Roman"/>
          <w:sz w:val="28"/>
          <w:szCs w:val="28"/>
        </w:rPr>
        <w:t>.</w:t>
      </w:r>
      <w:proofErr w:type="spellStart"/>
      <w:r w:rsidRPr="003F7A07">
        <w:rPr>
          <w:rFonts w:ascii="Times New Roman" w:hAnsi="Times New Roman"/>
          <w:sz w:val="28"/>
          <w:szCs w:val="28"/>
          <w:lang w:val="en-US"/>
        </w:rPr>
        <w:t>ru</w:t>
      </w:r>
      <w:proofErr w:type="spellEnd"/>
    </w:p>
    <w:p w:rsidR="00461A39" w:rsidRPr="003F7A07" w:rsidRDefault="00461A39" w:rsidP="00461A39">
      <w:pPr>
        <w:pStyle w:val="a9"/>
        <w:ind w:left="-57" w:right="-57"/>
        <w:rPr>
          <w:rFonts w:ascii="Times New Roman" w:hAnsi="Times New Roman"/>
          <w:sz w:val="20"/>
          <w:szCs w:val="20"/>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rPr>
          <w:color w:val="auto"/>
        </w:rPr>
      </w:pPr>
    </w:p>
    <w:p w:rsidR="00461A39" w:rsidRPr="003F7A07" w:rsidRDefault="00461A39" w:rsidP="00461A39">
      <w:pPr>
        <w:pStyle w:val="Default"/>
        <w:ind w:left="-57" w:right="-57"/>
        <w:jc w:val="center"/>
        <w:rPr>
          <w:b/>
          <w:bCs/>
          <w:color w:val="auto"/>
          <w:sz w:val="28"/>
          <w:szCs w:val="28"/>
        </w:rPr>
      </w:pPr>
      <w:r w:rsidRPr="003F7A07">
        <w:rPr>
          <w:b/>
          <w:bCs/>
          <w:color w:val="auto"/>
          <w:sz w:val="28"/>
          <w:szCs w:val="28"/>
        </w:rPr>
        <w:lastRenderedPageBreak/>
        <w:t>СОДЕРЖАНИЕ</w:t>
      </w:r>
    </w:p>
    <w:p w:rsidR="00461A39" w:rsidRPr="003F7A07" w:rsidRDefault="00461A39" w:rsidP="00461A39">
      <w:pPr>
        <w:pStyle w:val="Default"/>
        <w:ind w:left="-57" w:right="-57"/>
        <w:rPr>
          <w:color w:val="auto"/>
        </w:rPr>
      </w:pPr>
    </w:p>
    <w:p w:rsidR="00461A39" w:rsidRPr="003F7A07" w:rsidRDefault="00461A39" w:rsidP="00461A39">
      <w:pPr>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bCs/>
          <w:sz w:val="28"/>
          <w:szCs w:val="28"/>
        </w:rPr>
        <w:t xml:space="preserve">        Сведения о разработчике</w:t>
      </w:r>
    </w:p>
    <w:p w:rsidR="00461A39" w:rsidRPr="003F7A07" w:rsidRDefault="00461A39" w:rsidP="00461A39">
      <w:pPr>
        <w:pStyle w:val="Default"/>
        <w:ind w:left="-57" w:right="-57"/>
        <w:jc w:val="both"/>
        <w:rPr>
          <w:color w:val="auto"/>
          <w:sz w:val="28"/>
          <w:szCs w:val="28"/>
        </w:rPr>
      </w:pPr>
      <w:r w:rsidRPr="003F7A07">
        <w:rPr>
          <w:color w:val="auto"/>
          <w:sz w:val="28"/>
          <w:szCs w:val="28"/>
        </w:rPr>
        <w:t xml:space="preserve">        Введение</w:t>
      </w:r>
    </w:p>
    <w:p w:rsidR="00461A39" w:rsidRPr="003F7A07" w:rsidRDefault="00461A39" w:rsidP="00461A39">
      <w:pPr>
        <w:pStyle w:val="Default"/>
        <w:ind w:left="-57" w:right="-57"/>
        <w:jc w:val="both"/>
        <w:rPr>
          <w:bCs/>
          <w:sz w:val="28"/>
          <w:szCs w:val="28"/>
        </w:rPr>
      </w:pPr>
      <w:r w:rsidRPr="003F7A07">
        <w:rPr>
          <w:bCs/>
          <w:sz w:val="28"/>
          <w:szCs w:val="28"/>
        </w:rPr>
        <w:t xml:space="preserve">        1. </w:t>
      </w:r>
      <w:r w:rsidRPr="003F7A07">
        <w:rPr>
          <w:sz w:val="28"/>
          <w:szCs w:val="28"/>
        </w:rPr>
        <w:t>Основная часть местных нормативов градостроительного проектирования Урюпинского муниципального района Волгоградской области</w:t>
      </w:r>
    </w:p>
    <w:p w:rsidR="00461A39" w:rsidRPr="003F7A07" w:rsidRDefault="00461A39" w:rsidP="00461A39">
      <w:pPr>
        <w:pStyle w:val="Default"/>
        <w:ind w:left="-57" w:right="-57"/>
        <w:jc w:val="both"/>
        <w:rPr>
          <w:bCs/>
          <w:sz w:val="28"/>
          <w:szCs w:val="28"/>
        </w:rPr>
      </w:pPr>
      <w:r w:rsidRPr="003F7A07">
        <w:rPr>
          <w:bCs/>
          <w:sz w:val="28"/>
          <w:szCs w:val="28"/>
        </w:rPr>
        <w:t xml:space="preserve">        1.1. </w:t>
      </w:r>
      <w:r w:rsidRPr="003F7A07">
        <w:rPr>
          <w:sz w:val="28"/>
          <w:szCs w:val="28"/>
        </w:rPr>
        <w:t>Расчетные показатели минимально допустимого уровня обеспеченности объектами местного значения населения Урюпинского муниципального района Волгоградской области и расчетные показатели максимально допустимого уровня территориальной доступности таких объектов для населения Урюпинского муниципального района Волгоградской области</w:t>
      </w:r>
    </w:p>
    <w:p w:rsidR="00461A39" w:rsidRPr="003F7A07" w:rsidRDefault="00461A39" w:rsidP="00461A39">
      <w:pPr>
        <w:pStyle w:val="Default"/>
        <w:ind w:left="-57" w:right="-57"/>
        <w:jc w:val="both"/>
        <w:rPr>
          <w:bCs/>
          <w:sz w:val="28"/>
          <w:szCs w:val="28"/>
        </w:rPr>
      </w:pPr>
      <w:r w:rsidRPr="003F7A07">
        <w:rPr>
          <w:bCs/>
          <w:sz w:val="28"/>
          <w:szCs w:val="28"/>
        </w:rPr>
        <w:t xml:space="preserve">        2. </w:t>
      </w:r>
      <w:r w:rsidRPr="003F7A07">
        <w:rPr>
          <w:sz w:val="28"/>
          <w:szCs w:val="28"/>
        </w:rPr>
        <w:t>Материалы по обоснованию расчетных показателей, содержащихся в основной части местных нормативов градостроительного проектирования</w:t>
      </w:r>
    </w:p>
    <w:p w:rsidR="00461A39" w:rsidRPr="003F7A07" w:rsidRDefault="00461A39" w:rsidP="00461A39">
      <w:pPr>
        <w:pStyle w:val="Default"/>
        <w:ind w:left="-57" w:right="-57"/>
        <w:jc w:val="both"/>
        <w:rPr>
          <w:bCs/>
          <w:sz w:val="28"/>
          <w:szCs w:val="28"/>
        </w:rPr>
      </w:pPr>
      <w:r w:rsidRPr="003F7A07">
        <w:rPr>
          <w:bCs/>
          <w:sz w:val="28"/>
          <w:szCs w:val="28"/>
        </w:rPr>
        <w:t xml:space="preserve">        2.1. 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Pr="003F7A07">
        <w:rPr>
          <w:sz w:val="28"/>
          <w:szCs w:val="28"/>
        </w:rPr>
        <w:t xml:space="preserve">Урюпинского </w:t>
      </w:r>
      <w:r w:rsidRPr="003F7A07">
        <w:rPr>
          <w:bCs/>
          <w:sz w:val="28"/>
          <w:szCs w:val="28"/>
        </w:rPr>
        <w:t>муниципального района Волгоградской области</w:t>
      </w:r>
    </w:p>
    <w:p w:rsidR="00461A39" w:rsidRPr="003F7A07" w:rsidRDefault="00461A39" w:rsidP="00461A39">
      <w:pPr>
        <w:pStyle w:val="Default"/>
        <w:ind w:left="-57" w:right="-57"/>
        <w:jc w:val="both"/>
        <w:rPr>
          <w:bCs/>
          <w:sz w:val="28"/>
          <w:szCs w:val="28"/>
        </w:rPr>
      </w:pPr>
      <w:r w:rsidRPr="003F7A07">
        <w:rPr>
          <w:bCs/>
          <w:sz w:val="28"/>
          <w:szCs w:val="28"/>
        </w:rPr>
        <w:t xml:space="preserve">       3. </w:t>
      </w:r>
      <w:r w:rsidRPr="003F7A07">
        <w:rPr>
          <w:sz w:val="28"/>
          <w:szCs w:val="28"/>
        </w:rPr>
        <w:t xml:space="preserve">Правила и область применения расчетных показателей, содержащихся в основной части </w:t>
      </w:r>
      <w:proofErr w:type="spellStart"/>
      <w:r w:rsidRPr="003F7A07">
        <w:rPr>
          <w:sz w:val="28"/>
          <w:szCs w:val="28"/>
        </w:rPr>
        <w:t>местныхнормативов</w:t>
      </w:r>
      <w:proofErr w:type="spellEnd"/>
      <w:r w:rsidRPr="003F7A07">
        <w:rPr>
          <w:sz w:val="28"/>
          <w:szCs w:val="28"/>
        </w:rPr>
        <w:t xml:space="preserve"> градостроительного проектирования</w:t>
      </w:r>
    </w:p>
    <w:p w:rsidR="00461A39" w:rsidRPr="003F7A07" w:rsidRDefault="00461A39" w:rsidP="00461A39">
      <w:pPr>
        <w:pStyle w:val="Default"/>
        <w:ind w:left="-57" w:right="-57"/>
        <w:jc w:val="both"/>
        <w:rPr>
          <w:color w:val="000000" w:themeColor="text1"/>
          <w:sz w:val="28"/>
          <w:szCs w:val="28"/>
        </w:rPr>
      </w:pPr>
      <w:r w:rsidRPr="003F7A07">
        <w:rPr>
          <w:color w:val="000000" w:themeColor="text1"/>
          <w:sz w:val="28"/>
          <w:szCs w:val="28"/>
        </w:rPr>
        <w:t xml:space="preserve">        4. Заключительные положения</w:t>
      </w:r>
    </w:p>
    <w:p w:rsidR="00461A39" w:rsidRPr="003F7A07" w:rsidRDefault="00461A39" w:rsidP="00461A39">
      <w:pPr>
        <w:pStyle w:val="Default"/>
        <w:ind w:left="-57" w:right="-57"/>
        <w:jc w:val="both"/>
        <w:rPr>
          <w:color w:val="000000" w:themeColor="text1"/>
          <w:sz w:val="28"/>
          <w:szCs w:val="28"/>
        </w:rPr>
      </w:pPr>
      <w:r w:rsidRPr="003F7A07">
        <w:rPr>
          <w:color w:val="000000" w:themeColor="text1"/>
          <w:sz w:val="28"/>
          <w:szCs w:val="28"/>
        </w:rPr>
        <w:t xml:space="preserve">        4.1. Перечень нормативно-правовых актов</w:t>
      </w:r>
    </w:p>
    <w:p w:rsidR="00461A39" w:rsidRPr="003F7A07" w:rsidRDefault="00461A39" w:rsidP="00461A39">
      <w:pPr>
        <w:pStyle w:val="Default"/>
        <w:ind w:left="-57" w:right="-57"/>
        <w:jc w:val="both"/>
        <w:rPr>
          <w:color w:val="000000" w:themeColor="text1"/>
          <w:sz w:val="28"/>
          <w:szCs w:val="28"/>
        </w:rPr>
      </w:pPr>
      <w:r w:rsidRPr="003F7A07">
        <w:rPr>
          <w:color w:val="000000" w:themeColor="text1"/>
          <w:sz w:val="28"/>
          <w:szCs w:val="28"/>
        </w:rPr>
        <w:t xml:space="preserve">        4.2. </w:t>
      </w:r>
      <w:r w:rsidRPr="003F7A07">
        <w:rPr>
          <w:bCs/>
          <w:sz w:val="28"/>
          <w:szCs w:val="28"/>
        </w:rPr>
        <w:t>Вступление в силу Местных нормативов градостроительного проектирования Урюпинского муниципального района  Волгоградской области</w:t>
      </w:r>
    </w:p>
    <w:p w:rsidR="00461A39" w:rsidRPr="003F7A07" w:rsidRDefault="00461A39" w:rsidP="00461A39">
      <w:pPr>
        <w:pStyle w:val="Default"/>
        <w:ind w:left="-57" w:right="-57"/>
        <w:jc w:val="both"/>
        <w:rPr>
          <w:bCs/>
          <w:sz w:val="28"/>
          <w:szCs w:val="28"/>
        </w:rPr>
      </w:pPr>
      <w:r w:rsidRPr="003F7A07">
        <w:rPr>
          <w:color w:val="000000" w:themeColor="text1"/>
          <w:sz w:val="28"/>
          <w:szCs w:val="28"/>
        </w:rPr>
        <w:t xml:space="preserve">        </w:t>
      </w:r>
    </w:p>
    <w:p w:rsidR="00461A39" w:rsidRPr="003F7A07" w:rsidRDefault="00461A39" w:rsidP="00461A39">
      <w:pPr>
        <w:pStyle w:val="Default"/>
        <w:ind w:left="-57" w:right="-57"/>
        <w:rPr>
          <w:color w:val="auto"/>
          <w:sz w:val="28"/>
          <w:szCs w:val="28"/>
        </w:rPr>
      </w:pPr>
    </w:p>
    <w:p w:rsidR="00461A39" w:rsidRPr="003F7A07" w:rsidRDefault="00461A39" w:rsidP="00461A39">
      <w:pPr>
        <w:pStyle w:val="Default"/>
        <w:ind w:left="-57" w:right="-57"/>
        <w:rPr>
          <w:color w:val="auto"/>
          <w:sz w:val="28"/>
          <w:szCs w:val="28"/>
        </w:rPr>
      </w:pPr>
    </w:p>
    <w:p w:rsidR="00461A39" w:rsidRPr="003F7A07" w:rsidRDefault="00461A39" w:rsidP="00461A39">
      <w:pPr>
        <w:pStyle w:val="Default"/>
        <w:ind w:left="-57" w:right="-57"/>
        <w:rPr>
          <w:color w:val="auto"/>
          <w:sz w:val="28"/>
          <w:szCs w:val="28"/>
        </w:rPr>
      </w:pPr>
    </w:p>
    <w:p w:rsidR="00461A39" w:rsidRPr="003F7A07" w:rsidRDefault="00461A39" w:rsidP="00461A39">
      <w:pPr>
        <w:pStyle w:val="Default"/>
        <w:ind w:left="-57" w:right="-57"/>
        <w:rPr>
          <w:color w:val="auto"/>
          <w:sz w:val="28"/>
          <w:szCs w:val="28"/>
        </w:rPr>
      </w:pPr>
    </w:p>
    <w:p w:rsidR="00461A39" w:rsidRPr="003F7A07" w:rsidRDefault="00461A39" w:rsidP="00461A39">
      <w:pPr>
        <w:pStyle w:val="Default"/>
        <w:ind w:left="-57" w:right="-57"/>
        <w:rPr>
          <w:color w:val="auto"/>
          <w:sz w:val="28"/>
          <w:szCs w:val="28"/>
        </w:rPr>
      </w:pPr>
    </w:p>
    <w:p w:rsidR="00461A39" w:rsidRPr="003F7A07" w:rsidRDefault="00461A39" w:rsidP="00461A39">
      <w:pPr>
        <w:pStyle w:val="a5"/>
        <w:tabs>
          <w:tab w:val="left" w:pos="4029"/>
        </w:tabs>
        <w:ind w:left="-57" w:right="-57" w:firstLine="0"/>
        <w:rPr>
          <w:rFonts w:eastAsia="Calibri"/>
          <w:sz w:val="28"/>
          <w:szCs w:val="28"/>
          <w:lang w:val="ru-RU"/>
        </w:rPr>
      </w:pPr>
    </w:p>
    <w:p w:rsidR="00461A39" w:rsidRPr="003F7A07" w:rsidRDefault="00461A39" w:rsidP="00461A39">
      <w:pPr>
        <w:pStyle w:val="a5"/>
        <w:tabs>
          <w:tab w:val="left" w:pos="4029"/>
        </w:tabs>
        <w:ind w:left="-57" w:right="-57" w:firstLine="0"/>
        <w:rPr>
          <w:rFonts w:eastAsia="Calibri"/>
          <w:sz w:val="28"/>
          <w:szCs w:val="28"/>
          <w:lang w:val="ru-RU"/>
        </w:rPr>
      </w:pPr>
    </w:p>
    <w:p w:rsidR="00461A39" w:rsidRPr="003F7A07" w:rsidRDefault="00461A39" w:rsidP="00461A39">
      <w:pPr>
        <w:pStyle w:val="a5"/>
        <w:tabs>
          <w:tab w:val="left" w:pos="4029"/>
        </w:tabs>
        <w:ind w:left="-57" w:right="-57" w:firstLine="0"/>
        <w:rPr>
          <w:b/>
          <w:sz w:val="28"/>
          <w:lang w:val="ru-RU"/>
        </w:rPr>
      </w:pPr>
    </w:p>
    <w:p w:rsidR="00461A39" w:rsidRPr="003F7A07" w:rsidRDefault="00461A39" w:rsidP="00461A39">
      <w:pPr>
        <w:pStyle w:val="a5"/>
        <w:tabs>
          <w:tab w:val="left" w:pos="4029"/>
        </w:tabs>
        <w:ind w:left="-57" w:right="-57" w:firstLine="0"/>
        <w:rPr>
          <w:b/>
          <w:sz w:val="28"/>
          <w:lang w:val="ru-RU"/>
        </w:rPr>
      </w:pPr>
    </w:p>
    <w:p w:rsidR="00461A39" w:rsidRPr="003F7A07" w:rsidRDefault="00461A39" w:rsidP="00461A39">
      <w:pPr>
        <w:pStyle w:val="a5"/>
        <w:tabs>
          <w:tab w:val="left" w:pos="4029"/>
        </w:tabs>
        <w:ind w:left="-57" w:right="-57" w:firstLine="0"/>
        <w:rPr>
          <w:b/>
          <w:sz w:val="28"/>
          <w:lang w:val="ru-RU"/>
        </w:rPr>
      </w:pPr>
    </w:p>
    <w:p w:rsidR="00461A39" w:rsidRPr="003F7A07" w:rsidRDefault="00461A39" w:rsidP="00461A39">
      <w:pPr>
        <w:pStyle w:val="a5"/>
        <w:tabs>
          <w:tab w:val="left" w:pos="4029"/>
        </w:tabs>
        <w:ind w:left="-57" w:right="-57" w:firstLine="0"/>
        <w:rPr>
          <w:b/>
          <w:sz w:val="28"/>
          <w:lang w:val="ru-RU"/>
        </w:rPr>
      </w:pPr>
    </w:p>
    <w:p w:rsidR="00461A39" w:rsidRPr="003F7A07" w:rsidRDefault="00461A39" w:rsidP="00461A39">
      <w:pPr>
        <w:pStyle w:val="a5"/>
        <w:tabs>
          <w:tab w:val="left" w:pos="4029"/>
        </w:tabs>
        <w:ind w:left="-57" w:right="-57" w:firstLine="0"/>
        <w:rPr>
          <w:b/>
          <w:sz w:val="28"/>
          <w:lang w:val="ru-RU"/>
        </w:rPr>
      </w:pPr>
    </w:p>
    <w:p w:rsidR="00461A39" w:rsidRPr="003F7A07" w:rsidRDefault="00461A39" w:rsidP="00461A39">
      <w:pPr>
        <w:pStyle w:val="a5"/>
        <w:tabs>
          <w:tab w:val="left" w:pos="4029"/>
        </w:tabs>
        <w:ind w:left="-57" w:right="-57" w:firstLine="0"/>
        <w:rPr>
          <w:b/>
          <w:sz w:val="28"/>
          <w:lang w:val="ru-RU"/>
        </w:rPr>
      </w:pPr>
    </w:p>
    <w:p w:rsidR="00461A39" w:rsidRPr="003F7A07" w:rsidRDefault="00461A39" w:rsidP="00461A39">
      <w:pPr>
        <w:pStyle w:val="a5"/>
        <w:tabs>
          <w:tab w:val="left" w:pos="4029"/>
        </w:tabs>
        <w:ind w:left="-57" w:right="-57" w:firstLine="0"/>
        <w:rPr>
          <w:b/>
          <w:sz w:val="28"/>
          <w:lang w:val="ru-RU"/>
        </w:rPr>
      </w:pPr>
    </w:p>
    <w:p w:rsidR="00461A39" w:rsidRPr="003F7A07" w:rsidRDefault="00461A39" w:rsidP="00461A39">
      <w:pPr>
        <w:pStyle w:val="a5"/>
        <w:tabs>
          <w:tab w:val="left" w:pos="4029"/>
        </w:tabs>
        <w:ind w:left="-57" w:right="-57" w:firstLine="0"/>
        <w:rPr>
          <w:b/>
          <w:sz w:val="28"/>
          <w:lang w:val="ru-RU"/>
        </w:rPr>
      </w:pPr>
    </w:p>
    <w:p w:rsidR="00461A39" w:rsidRPr="003F7A07" w:rsidRDefault="00461A39" w:rsidP="00461A39">
      <w:pPr>
        <w:pStyle w:val="a5"/>
        <w:tabs>
          <w:tab w:val="left" w:pos="4029"/>
        </w:tabs>
        <w:ind w:left="-57" w:right="-57" w:firstLine="0"/>
        <w:rPr>
          <w:b/>
          <w:sz w:val="28"/>
          <w:lang w:val="ru-RU"/>
        </w:rPr>
      </w:pPr>
    </w:p>
    <w:p w:rsidR="00461A39" w:rsidRPr="003F7A07" w:rsidRDefault="00461A39" w:rsidP="00461A39">
      <w:pPr>
        <w:pStyle w:val="a5"/>
        <w:tabs>
          <w:tab w:val="left" w:pos="4029"/>
        </w:tabs>
        <w:ind w:left="-57" w:right="-57" w:firstLine="0"/>
        <w:rPr>
          <w:b/>
          <w:sz w:val="28"/>
          <w:lang w:val="ru-RU"/>
        </w:rPr>
      </w:pPr>
    </w:p>
    <w:p w:rsidR="00461A39" w:rsidRPr="003F7A07" w:rsidRDefault="00461A39" w:rsidP="00461A39">
      <w:pPr>
        <w:pStyle w:val="a5"/>
        <w:tabs>
          <w:tab w:val="left" w:pos="4029"/>
        </w:tabs>
        <w:ind w:left="-57" w:right="-57" w:firstLine="0"/>
        <w:rPr>
          <w:b/>
          <w:sz w:val="28"/>
          <w:lang w:val="ru-RU"/>
        </w:rPr>
      </w:pPr>
    </w:p>
    <w:p w:rsidR="00461A39" w:rsidRPr="003F7A07" w:rsidRDefault="00461A39" w:rsidP="00461A39">
      <w:pPr>
        <w:pStyle w:val="a5"/>
        <w:tabs>
          <w:tab w:val="left" w:pos="4029"/>
        </w:tabs>
        <w:ind w:left="-57" w:right="-57" w:firstLine="0"/>
        <w:jc w:val="center"/>
        <w:rPr>
          <w:b/>
          <w:sz w:val="28"/>
          <w:lang w:val="ru-RU"/>
        </w:rPr>
      </w:pPr>
      <w:r w:rsidRPr="003F7A07">
        <w:rPr>
          <w:b/>
          <w:sz w:val="28"/>
          <w:lang w:val="ru-RU"/>
        </w:rPr>
        <w:lastRenderedPageBreak/>
        <w:t>Введение</w:t>
      </w:r>
    </w:p>
    <w:p w:rsidR="00461A39" w:rsidRPr="003F7A07" w:rsidRDefault="00461A39" w:rsidP="00461A39">
      <w:pPr>
        <w:pStyle w:val="a3"/>
        <w:ind w:left="-57" w:right="-57"/>
        <w:rPr>
          <w:b/>
          <w:sz w:val="27"/>
          <w:lang w:val="ru-RU"/>
        </w:rPr>
      </w:pPr>
    </w:p>
    <w:p w:rsidR="00461A39" w:rsidRPr="003F7A07" w:rsidRDefault="00461A39" w:rsidP="00461A39">
      <w:pPr>
        <w:pStyle w:val="a5"/>
        <w:tabs>
          <w:tab w:val="left" w:pos="709"/>
          <w:tab w:val="left" w:pos="940"/>
          <w:tab w:val="left" w:pos="1134"/>
        </w:tabs>
        <w:ind w:left="-57" w:right="-57" w:firstLine="0"/>
        <w:jc w:val="both"/>
        <w:rPr>
          <w:sz w:val="28"/>
          <w:szCs w:val="28"/>
          <w:lang w:val="ru-RU"/>
        </w:rPr>
      </w:pPr>
      <w:r w:rsidRPr="003F7A07">
        <w:rPr>
          <w:sz w:val="28"/>
          <w:lang w:val="ru-RU"/>
        </w:rPr>
        <w:t xml:space="preserve">        </w:t>
      </w:r>
      <w:proofErr w:type="gramStart"/>
      <w:r w:rsidRPr="003F7A07">
        <w:rPr>
          <w:sz w:val="28"/>
          <w:szCs w:val="28"/>
          <w:lang w:val="ru-RU"/>
        </w:rPr>
        <w:t xml:space="preserve">Местные нормативы градостроительного проектирования Урюпинского муниципального района Волгоградской области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 содержат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w:t>
      </w:r>
      <w:hyperlink r:id="rId6">
        <w:r w:rsidRPr="003F7A07">
          <w:rPr>
            <w:sz w:val="28"/>
            <w:szCs w:val="28"/>
            <w:lang w:val="ru-RU"/>
          </w:rPr>
          <w:t>пункте 1 части 3 статьи 19</w:t>
        </w:r>
      </w:hyperlink>
      <w:r w:rsidRPr="003F7A07">
        <w:rPr>
          <w:sz w:val="28"/>
          <w:szCs w:val="28"/>
          <w:lang w:val="ru-RU"/>
        </w:rPr>
        <w:t xml:space="preserve"> Градостроительного кодекса Российской Федерации, иными объектами местного значения муниципального</w:t>
      </w:r>
      <w:proofErr w:type="gramEnd"/>
      <w:r w:rsidRPr="003F7A07">
        <w:rPr>
          <w:sz w:val="28"/>
          <w:szCs w:val="28"/>
          <w:lang w:val="ru-RU"/>
        </w:rPr>
        <w:t xml:space="preserve"> района и расчетных показателей максимально допустимого уровня территориальной доступности таких объектов для населения муниципального района.</w:t>
      </w:r>
    </w:p>
    <w:p w:rsidR="00461A39" w:rsidRPr="003F7A07" w:rsidRDefault="00461A39" w:rsidP="00461A39">
      <w:pPr>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sz w:val="28"/>
          <w:szCs w:val="28"/>
        </w:rPr>
        <w:t xml:space="preserve">        Местные нормативы градостроительного проектирования Урюпинского муниципального района Волгоградской области разработаны для использования их в процессе при подготовке документов территориального планирования, градостроительного зонирования, документации по планировке территории.</w:t>
      </w:r>
      <w:r w:rsidRPr="003F7A07">
        <w:rPr>
          <w:rFonts w:ascii="Times New Roman" w:hAnsi="Times New Roman" w:cs="Times New Roman"/>
          <w:sz w:val="28"/>
          <w:szCs w:val="28"/>
        </w:rPr>
        <w:tab/>
      </w:r>
    </w:p>
    <w:p w:rsidR="00461A39" w:rsidRPr="003F7A07" w:rsidRDefault="00461A39" w:rsidP="00461A39">
      <w:pPr>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sz w:val="28"/>
          <w:szCs w:val="28"/>
        </w:rPr>
        <w:t xml:space="preserve">        Планировка и застройка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беспрепятственного доступа к ним инвалидов, маломобильных групп граждан и использования их инвалидами, маломобильными группами граждан не допускаются.</w:t>
      </w:r>
    </w:p>
    <w:p w:rsidR="00461A39" w:rsidRPr="003F7A07" w:rsidRDefault="00461A39" w:rsidP="00461A39">
      <w:pPr>
        <w:pStyle w:val="a5"/>
        <w:tabs>
          <w:tab w:val="left" w:pos="142"/>
          <w:tab w:val="left" w:pos="426"/>
          <w:tab w:val="left" w:pos="940"/>
          <w:tab w:val="left" w:pos="1134"/>
        </w:tabs>
        <w:ind w:left="-57" w:right="-57" w:firstLine="0"/>
        <w:jc w:val="both"/>
        <w:rPr>
          <w:sz w:val="28"/>
          <w:szCs w:val="28"/>
          <w:lang w:val="ru-RU"/>
        </w:rPr>
      </w:pPr>
      <w:r w:rsidRPr="003F7A07">
        <w:rPr>
          <w:sz w:val="28"/>
          <w:szCs w:val="28"/>
          <w:lang w:val="ru-RU"/>
        </w:rPr>
        <w:t xml:space="preserve">        Подготовка местных нормативов градостроительного проектирования осуществляется с учетом:</w:t>
      </w:r>
    </w:p>
    <w:p w:rsidR="00461A39" w:rsidRPr="003F7A07" w:rsidRDefault="00461A39" w:rsidP="00461A39">
      <w:pPr>
        <w:pStyle w:val="a5"/>
        <w:tabs>
          <w:tab w:val="left" w:pos="940"/>
          <w:tab w:val="left" w:pos="1134"/>
        </w:tabs>
        <w:ind w:left="-57" w:right="-57" w:firstLine="0"/>
        <w:jc w:val="both"/>
        <w:rPr>
          <w:sz w:val="28"/>
          <w:szCs w:val="28"/>
          <w:lang w:val="ru-RU"/>
        </w:rPr>
      </w:pPr>
      <w:r w:rsidRPr="003F7A07">
        <w:rPr>
          <w:sz w:val="28"/>
          <w:szCs w:val="28"/>
          <w:lang w:val="ru-RU"/>
        </w:rPr>
        <w:t xml:space="preserve">        1) социально-демографического состава и плотности населения на территории муниципального образования;</w:t>
      </w:r>
    </w:p>
    <w:p w:rsidR="00461A39" w:rsidRPr="003F7A07" w:rsidRDefault="00461A39" w:rsidP="00461A39">
      <w:pPr>
        <w:pStyle w:val="a5"/>
        <w:tabs>
          <w:tab w:val="left" w:pos="940"/>
          <w:tab w:val="left" w:pos="1134"/>
        </w:tabs>
        <w:ind w:left="-57" w:right="-57" w:firstLine="0"/>
        <w:jc w:val="both"/>
        <w:rPr>
          <w:sz w:val="28"/>
          <w:szCs w:val="28"/>
          <w:lang w:val="ru-RU"/>
        </w:rPr>
      </w:pPr>
      <w:r w:rsidRPr="003F7A07">
        <w:rPr>
          <w:sz w:val="28"/>
          <w:szCs w:val="28"/>
          <w:lang w:val="ru-RU"/>
        </w:rPr>
        <w:t xml:space="preserve">        2) планов и программ комплексного социально-экономического развития муниципального образования;</w:t>
      </w:r>
    </w:p>
    <w:p w:rsidR="00461A39" w:rsidRPr="003F7A07" w:rsidRDefault="00461A39" w:rsidP="00461A39">
      <w:pPr>
        <w:pStyle w:val="a5"/>
        <w:tabs>
          <w:tab w:val="left" w:pos="940"/>
          <w:tab w:val="left" w:pos="1134"/>
        </w:tabs>
        <w:ind w:left="-57" w:right="-57" w:firstLine="0"/>
        <w:jc w:val="both"/>
        <w:rPr>
          <w:sz w:val="28"/>
          <w:szCs w:val="28"/>
          <w:lang w:val="ru-RU"/>
        </w:rPr>
      </w:pPr>
      <w:r w:rsidRPr="003F7A07">
        <w:rPr>
          <w:sz w:val="28"/>
          <w:szCs w:val="28"/>
          <w:lang w:val="ru-RU"/>
        </w:rPr>
        <w:t xml:space="preserve">        3) предложений органов местного самоуправления и заинтересованных лиц.</w:t>
      </w:r>
    </w:p>
    <w:p w:rsidR="00461A39" w:rsidRPr="003F7A07" w:rsidRDefault="00461A39" w:rsidP="00461A39">
      <w:pPr>
        <w:pStyle w:val="a5"/>
        <w:tabs>
          <w:tab w:val="left" w:pos="940"/>
          <w:tab w:val="left" w:pos="1108"/>
          <w:tab w:val="left" w:pos="1134"/>
        </w:tabs>
        <w:ind w:left="-57" w:right="-57" w:firstLine="0"/>
        <w:jc w:val="both"/>
        <w:rPr>
          <w:sz w:val="28"/>
          <w:szCs w:val="28"/>
          <w:lang w:val="ru-RU"/>
        </w:rPr>
      </w:pPr>
      <w:r w:rsidRPr="003F7A07">
        <w:rPr>
          <w:sz w:val="28"/>
          <w:szCs w:val="28"/>
          <w:lang w:val="ru-RU"/>
        </w:rPr>
        <w:t xml:space="preserve">        Местные нормативы градостроительного проектирования Урюпинского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w:t>
      </w:r>
      <w:proofErr w:type="spellStart"/>
      <w:r w:rsidRPr="003F7A07">
        <w:rPr>
          <w:sz w:val="28"/>
          <w:szCs w:val="28"/>
          <w:lang w:val="ru-RU"/>
        </w:rPr>
        <w:t>Волгоградскойобласти</w:t>
      </w:r>
      <w:proofErr w:type="spellEnd"/>
      <w:r w:rsidRPr="003F7A07">
        <w:rPr>
          <w:sz w:val="28"/>
          <w:szCs w:val="28"/>
          <w:lang w:val="ru-RU"/>
        </w:rPr>
        <w:t>.</w:t>
      </w:r>
    </w:p>
    <w:p w:rsidR="00461A39" w:rsidRPr="003F7A07" w:rsidRDefault="00461A39" w:rsidP="00461A39">
      <w:pPr>
        <w:pStyle w:val="a5"/>
        <w:tabs>
          <w:tab w:val="left" w:pos="940"/>
          <w:tab w:val="left" w:pos="1108"/>
          <w:tab w:val="left" w:pos="1134"/>
          <w:tab w:val="left" w:pos="4984"/>
        </w:tabs>
        <w:ind w:left="-57" w:right="-57" w:firstLine="0"/>
        <w:jc w:val="both"/>
        <w:rPr>
          <w:sz w:val="28"/>
          <w:szCs w:val="28"/>
          <w:lang w:val="ru-RU"/>
        </w:rPr>
      </w:pPr>
      <w:r w:rsidRPr="003F7A07">
        <w:rPr>
          <w:sz w:val="28"/>
          <w:szCs w:val="28"/>
          <w:lang w:val="ru-RU"/>
        </w:rPr>
        <w:t xml:space="preserve">        Местные нормативы градостроительного проектирования Урюпинского муниципального района Волгоградской области включают в себя:</w:t>
      </w:r>
    </w:p>
    <w:p w:rsidR="00461A39" w:rsidRPr="003F7A07" w:rsidRDefault="00461A39" w:rsidP="00461A39">
      <w:pPr>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sz w:val="28"/>
          <w:szCs w:val="28"/>
        </w:rPr>
        <w:t xml:space="preserve">        1) основную часть, устанавливающую расчетные показатели минимально допустимого уровня обеспеченности объектами местного значения, относящимися к областям, указанным в </w:t>
      </w:r>
      <w:hyperlink r:id="rId7">
        <w:r w:rsidRPr="003F7A07">
          <w:rPr>
            <w:rFonts w:ascii="Times New Roman" w:hAnsi="Times New Roman" w:cs="Times New Roman"/>
            <w:sz w:val="28"/>
            <w:szCs w:val="28"/>
          </w:rPr>
          <w:t>пункте 1 части 3 статьи 19</w:t>
        </w:r>
      </w:hyperlink>
      <w:r w:rsidRPr="003F7A07">
        <w:rPr>
          <w:rFonts w:ascii="Times New Roman" w:hAnsi="Times New Roman" w:cs="Times New Roman"/>
          <w:sz w:val="28"/>
          <w:szCs w:val="28"/>
        </w:rPr>
        <w:t xml:space="preserve"> Градостроительного кодекса Российской Федерации, иными объектами </w:t>
      </w:r>
      <w:r w:rsidRPr="003F7A07">
        <w:rPr>
          <w:rFonts w:ascii="Times New Roman" w:hAnsi="Times New Roman" w:cs="Times New Roman"/>
          <w:sz w:val="28"/>
          <w:szCs w:val="28"/>
        </w:rPr>
        <w:lastRenderedPageBreak/>
        <w:t xml:space="preserve">местного значения и расчетные показатели максимально допустимого уровня территориальной </w:t>
      </w:r>
      <w:r w:rsidRPr="003F7A07">
        <w:rPr>
          <w:rFonts w:ascii="Times New Roman" w:hAnsi="Times New Roman" w:cs="Times New Roman"/>
          <w:spacing w:val="-1"/>
          <w:sz w:val="28"/>
          <w:szCs w:val="28"/>
        </w:rPr>
        <w:t xml:space="preserve">доступности </w:t>
      </w:r>
      <w:r w:rsidRPr="003F7A07">
        <w:rPr>
          <w:rFonts w:ascii="Times New Roman" w:hAnsi="Times New Roman" w:cs="Times New Roman"/>
          <w:sz w:val="28"/>
          <w:szCs w:val="28"/>
        </w:rPr>
        <w:t>таких объектов для населения муниципального района;</w:t>
      </w:r>
    </w:p>
    <w:p w:rsidR="00461A39" w:rsidRPr="003F7A07" w:rsidRDefault="00461A39" w:rsidP="00461A39">
      <w:pPr>
        <w:pStyle w:val="a5"/>
        <w:tabs>
          <w:tab w:val="left" w:pos="940"/>
          <w:tab w:val="left" w:pos="1134"/>
        </w:tabs>
        <w:ind w:left="-57" w:right="-57" w:firstLine="0"/>
        <w:jc w:val="both"/>
        <w:rPr>
          <w:sz w:val="28"/>
          <w:szCs w:val="28"/>
          <w:lang w:val="ru-RU"/>
        </w:rPr>
      </w:pPr>
      <w:r w:rsidRPr="003F7A07">
        <w:rPr>
          <w:sz w:val="28"/>
          <w:szCs w:val="28"/>
          <w:lang w:val="ru-RU"/>
        </w:rPr>
        <w:t xml:space="preserve">        2) материалы по обоснованию расчетных показателей, содержащихся в основной части местных нормативов градостроительного проектирования;</w:t>
      </w:r>
    </w:p>
    <w:p w:rsidR="00461A39" w:rsidRPr="003F7A07" w:rsidRDefault="00461A39" w:rsidP="00461A39">
      <w:pPr>
        <w:pStyle w:val="a5"/>
        <w:tabs>
          <w:tab w:val="left" w:pos="940"/>
          <w:tab w:val="left" w:pos="1134"/>
        </w:tabs>
        <w:ind w:left="-57" w:right="-57" w:firstLine="0"/>
        <w:jc w:val="both"/>
        <w:rPr>
          <w:sz w:val="28"/>
          <w:szCs w:val="28"/>
          <w:lang w:val="ru-RU"/>
        </w:rPr>
      </w:pPr>
      <w:r w:rsidRPr="003F7A07">
        <w:rPr>
          <w:sz w:val="28"/>
          <w:szCs w:val="28"/>
          <w:lang w:val="ru-RU"/>
        </w:rPr>
        <w:t xml:space="preserve">        3) правила и область применения расчетных показателей, содержащихся в основной части местных нормативов градостроительного проектирования.</w:t>
      </w:r>
    </w:p>
    <w:p w:rsidR="00461A39" w:rsidRPr="003F7A07" w:rsidRDefault="00461A39" w:rsidP="00461A39">
      <w:pPr>
        <w:pStyle w:val="a3"/>
        <w:ind w:left="-57" w:right="-57"/>
        <w:rPr>
          <w:lang w:val="ru-RU"/>
        </w:rPr>
      </w:pPr>
    </w:p>
    <w:p w:rsidR="00461A39" w:rsidRPr="003F7A07" w:rsidRDefault="00461A39" w:rsidP="00461A39">
      <w:pPr>
        <w:tabs>
          <w:tab w:val="left" w:pos="1132"/>
        </w:tabs>
        <w:spacing w:after="0" w:line="240" w:lineRule="auto"/>
        <w:ind w:left="-57" w:right="-57"/>
        <w:jc w:val="both"/>
        <w:rPr>
          <w:rFonts w:ascii="Times New Roman" w:hAnsi="Times New Roman" w:cs="Times New Roman"/>
          <w:sz w:val="28"/>
        </w:rPr>
        <w:sectPr w:rsidR="00461A39" w:rsidRPr="003F7A07" w:rsidSect="004761E5">
          <w:headerReference w:type="default" r:id="rId8"/>
          <w:pgSz w:w="11910" w:h="16840"/>
          <w:pgMar w:top="1134" w:right="850" w:bottom="1134" w:left="1701" w:header="727" w:footer="0" w:gutter="0"/>
          <w:cols w:space="720"/>
          <w:docGrid w:linePitch="299"/>
        </w:sectPr>
      </w:pPr>
    </w:p>
    <w:p w:rsidR="00461A39" w:rsidRPr="003F7A07" w:rsidRDefault="00461A39" w:rsidP="00461A39">
      <w:pPr>
        <w:spacing w:after="0" w:line="240" w:lineRule="auto"/>
        <w:ind w:left="-57" w:right="-57"/>
        <w:jc w:val="center"/>
        <w:rPr>
          <w:rFonts w:ascii="Times New Roman" w:hAnsi="Times New Roman" w:cs="Times New Roman"/>
          <w:b/>
          <w:sz w:val="28"/>
          <w:szCs w:val="28"/>
        </w:rPr>
      </w:pPr>
      <w:bookmarkStart w:id="0" w:name="_Toc35528453"/>
      <w:bookmarkStart w:id="1" w:name="_Toc35528893"/>
      <w:r w:rsidRPr="003F7A07">
        <w:rPr>
          <w:rFonts w:ascii="Times New Roman" w:hAnsi="Times New Roman" w:cs="Times New Roman"/>
          <w:b/>
          <w:sz w:val="28"/>
          <w:szCs w:val="28"/>
        </w:rPr>
        <w:lastRenderedPageBreak/>
        <w:t>1. ОСНОВНАЯ ЧАСТЬ МЕСТНЫХ НОРМАТИВОВ ГРАДОСТРОИТЕЛЬНОГО ПРОЕКТИРОВАНИЯ УРЮПИНСКОГО МУНИЦИПАЛЬНОГО РАЙОНА ВОЛГОГРАДСКОЙ ОБЛАСТИ</w:t>
      </w:r>
    </w:p>
    <w:p w:rsidR="00461A39" w:rsidRPr="003F7A07" w:rsidRDefault="00461A39" w:rsidP="00461A39">
      <w:pPr>
        <w:spacing w:after="0" w:line="240" w:lineRule="auto"/>
        <w:ind w:left="-57" w:right="-57"/>
        <w:jc w:val="center"/>
        <w:rPr>
          <w:rFonts w:ascii="Times New Roman" w:hAnsi="Times New Roman" w:cs="Times New Roman"/>
          <w:b/>
        </w:rPr>
      </w:pPr>
    </w:p>
    <w:p w:rsidR="00461A39" w:rsidRPr="003F7A07" w:rsidRDefault="00461A39" w:rsidP="00461A39">
      <w:pPr>
        <w:pStyle w:val="1"/>
        <w:tabs>
          <w:tab w:val="left" w:pos="424"/>
        </w:tabs>
        <w:ind w:left="-57" w:right="-57"/>
        <w:jc w:val="center"/>
        <w:rPr>
          <w:lang w:val="ru-RU"/>
        </w:rPr>
      </w:pPr>
      <w:r w:rsidRPr="003F7A07">
        <w:rPr>
          <w:lang w:val="ru-RU"/>
        </w:rPr>
        <w:t xml:space="preserve">1.1. Расчетные показатели минимально допустимого уровня обеспеченности объектами </w:t>
      </w:r>
    </w:p>
    <w:p w:rsidR="00461A39" w:rsidRPr="003F7A07" w:rsidRDefault="00461A39" w:rsidP="00461A39">
      <w:pPr>
        <w:pStyle w:val="1"/>
        <w:tabs>
          <w:tab w:val="left" w:pos="424"/>
        </w:tabs>
        <w:ind w:left="-57" w:right="-57"/>
        <w:jc w:val="center"/>
        <w:rPr>
          <w:lang w:val="ru-RU"/>
        </w:rPr>
      </w:pPr>
      <w:r w:rsidRPr="003F7A07">
        <w:rPr>
          <w:lang w:val="ru-RU"/>
        </w:rPr>
        <w:t xml:space="preserve">местного значения населения Урюпинского муниципального района Волгоградской области </w:t>
      </w:r>
    </w:p>
    <w:p w:rsidR="00461A39" w:rsidRPr="003F7A07" w:rsidRDefault="00461A39" w:rsidP="00461A39">
      <w:pPr>
        <w:pStyle w:val="1"/>
        <w:tabs>
          <w:tab w:val="left" w:pos="424"/>
        </w:tabs>
        <w:ind w:left="-57" w:right="-57"/>
        <w:jc w:val="center"/>
        <w:rPr>
          <w:lang w:val="ru-RU"/>
        </w:rPr>
      </w:pPr>
      <w:r w:rsidRPr="003F7A07">
        <w:rPr>
          <w:lang w:val="ru-RU"/>
        </w:rPr>
        <w:t xml:space="preserve">и расчетные показатели максимально допустимого уровня территориальной доступности </w:t>
      </w:r>
    </w:p>
    <w:p w:rsidR="00461A39" w:rsidRPr="003F7A07" w:rsidRDefault="00461A39" w:rsidP="00461A39">
      <w:pPr>
        <w:pStyle w:val="1"/>
        <w:tabs>
          <w:tab w:val="left" w:pos="424"/>
        </w:tabs>
        <w:ind w:left="-57" w:right="-57"/>
        <w:jc w:val="center"/>
        <w:rPr>
          <w:lang w:val="ru-RU"/>
        </w:rPr>
      </w:pPr>
      <w:r w:rsidRPr="003F7A07">
        <w:rPr>
          <w:lang w:val="ru-RU"/>
        </w:rPr>
        <w:t>таких объектов для населения Урюпинского муниципального района Волгоградской области</w:t>
      </w:r>
    </w:p>
    <w:p w:rsidR="00461A39" w:rsidRPr="003F7A07" w:rsidRDefault="00461A39" w:rsidP="00461A39">
      <w:pPr>
        <w:spacing w:after="0" w:line="240" w:lineRule="auto"/>
        <w:ind w:left="-57" w:right="-57"/>
        <w:jc w:val="center"/>
        <w:rPr>
          <w:rFonts w:ascii="Times New Roman" w:hAnsi="Times New Roman" w:cs="Times New Roman"/>
          <w:b/>
        </w:rPr>
      </w:pPr>
    </w:p>
    <w:p w:rsidR="00461A39" w:rsidRPr="003F7A07" w:rsidRDefault="00461A39" w:rsidP="00461A39">
      <w:pPr>
        <w:spacing w:after="0" w:line="240" w:lineRule="auto"/>
        <w:ind w:left="-57" w:right="-57"/>
        <w:jc w:val="right"/>
        <w:rPr>
          <w:rFonts w:ascii="Times New Roman" w:eastAsia="TimesNewRomanPSMT" w:hAnsi="Times New Roman" w:cs="Times New Roman"/>
        </w:rPr>
      </w:pPr>
      <w:r w:rsidRPr="003F7A07">
        <w:rPr>
          <w:rFonts w:ascii="Times New Roman" w:eastAsia="TimesNewRomanPSMT" w:hAnsi="Times New Roman" w:cs="Times New Roman"/>
        </w:rPr>
        <w:t>Таблица 1</w:t>
      </w:r>
    </w:p>
    <w:p w:rsidR="00461A39" w:rsidRPr="003F7A07" w:rsidRDefault="00461A39" w:rsidP="00461A39">
      <w:pPr>
        <w:spacing w:after="0" w:line="240" w:lineRule="auto"/>
        <w:ind w:left="-57" w:right="-57"/>
        <w:jc w:val="center"/>
        <w:rPr>
          <w:rFonts w:ascii="Times New Roman" w:hAnsi="Times New Roman" w:cs="Times New Roman"/>
          <w:b/>
        </w:rPr>
      </w:pPr>
    </w:p>
    <w:tbl>
      <w:tblPr>
        <w:tblStyle w:val="a7"/>
        <w:tblW w:w="14458" w:type="dxa"/>
        <w:tblInd w:w="534" w:type="dxa"/>
        <w:tblLayout w:type="fixed"/>
        <w:tblLook w:val="04A0" w:firstRow="1" w:lastRow="0" w:firstColumn="1" w:lastColumn="0" w:noHBand="0" w:noVBand="1"/>
      </w:tblPr>
      <w:tblGrid>
        <w:gridCol w:w="559"/>
        <w:gridCol w:w="2762"/>
        <w:gridCol w:w="251"/>
        <w:gridCol w:w="2372"/>
        <w:gridCol w:w="463"/>
        <w:gridCol w:w="1843"/>
        <w:gridCol w:w="709"/>
        <w:gridCol w:w="1128"/>
        <w:gridCol w:w="856"/>
        <w:gridCol w:w="666"/>
        <w:gridCol w:w="185"/>
        <w:gridCol w:w="1105"/>
        <w:gridCol w:w="1559"/>
      </w:tblGrid>
      <w:tr w:rsidR="00461A39" w:rsidRPr="003F7A07" w:rsidTr="002059D4">
        <w:tc>
          <w:tcPr>
            <w:tcW w:w="559" w:type="dxa"/>
            <w:vMerge w:val="restart"/>
            <w:vAlign w:val="center"/>
          </w:tcPr>
          <w:p w:rsidR="00461A39" w:rsidRPr="003F7A07" w:rsidRDefault="00461A39" w:rsidP="002059D4">
            <w:pPr>
              <w:ind w:left="-57" w:right="-57"/>
              <w:jc w:val="center"/>
              <w:rPr>
                <w:rFonts w:ascii="Times New Roman" w:hAnsi="Times New Roman"/>
                <w:b/>
              </w:rPr>
            </w:pPr>
            <w:r w:rsidRPr="003F7A07">
              <w:rPr>
                <w:rFonts w:ascii="Times New Roman" w:hAnsi="Times New Roman"/>
                <w:b/>
              </w:rPr>
              <w:t xml:space="preserve">№ </w:t>
            </w:r>
            <w:proofErr w:type="gramStart"/>
            <w:r w:rsidRPr="003F7A07">
              <w:rPr>
                <w:rFonts w:ascii="Times New Roman" w:hAnsi="Times New Roman"/>
                <w:b/>
              </w:rPr>
              <w:t>п</w:t>
            </w:r>
            <w:proofErr w:type="gramEnd"/>
            <w:r w:rsidRPr="003F7A07">
              <w:rPr>
                <w:rFonts w:ascii="Times New Roman" w:hAnsi="Times New Roman"/>
                <w:b/>
              </w:rPr>
              <w:t>/п</w:t>
            </w:r>
          </w:p>
        </w:tc>
        <w:tc>
          <w:tcPr>
            <w:tcW w:w="2762" w:type="dxa"/>
            <w:vMerge w:val="restart"/>
            <w:vAlign w:val="center"/>
          </w:tcPr>
          <w:p w:rsidR="00461A39" w:rsidRPr="003F7A07" w:rsidRDefault="00461A39" w:rsidP="002059D4">
            <w:pPr>
              <w:ind w:left="-57" w:right="-57"/>
              <w:jc w:val="center"/>
              <w:rPr>
                <w:rFonts w:ascii="Times New Roman" w:hAnsi="Times New Roman"/>
                <w:b/>
              </w:rPr>
            </w:pPr>
            <w:r w:rsidRPr="003F7A07">
              <w:rPr>
                <w:rFonts w:ascii="Times New Roman" w:hAnsi="Times New Roman"/>
                <w:b/>
              </w:rPr>
              <w:t xml:space="preserve">Область, вид, </w:t>
            </w:r>
          </w:p>
          <w:p w:rsidR="00461A39" w:rsidRPr="003F7A07" w:rsidRDefault="00461A39" w:rsidP="002059D4">
            <w:pPr>
              <w:ind w:left="-57" w:right="-57"/>
              <w:jc w:val="center"/>
              <w:rPr>
                <w:rFonts w:ascii="Times New Roman" w:hAnsi="Times New Roman"/>
                <w:b/>
              </w:rPr>
            </w:pPr>
            <w:r w:rsidRPr="003F7A07">
              <w:rPr>
                <w:rFonts w:ascii="Times New Roman" w:hAnsi="Times New Roman"/>
                <w:b/>
              </w:rPr>
              <w:t>объект местного значения</w:t>
            </w:r>
          </w:p>
        </w:tc>
        <w:tc>
          <w:tcPr>
            <w:tcW w:w="6766" w:type="dxa"/>
            <w:gridSpan w:val="6"/>
            <w:vAlign w:val="center"/>
          </w:tcPr>
          <w:p w:rsidR="00461A39" w:rsidRPr="003F7A07" w:rsidRDefault="00461A39" w:rsidP="002059D4">
            <w:pPr>
              <w:ind w:left="-57" w:right="-57"/>
              <w:contextualSpacing/>
              <w:jc w:val="center"/>
              <w:rPr>
                <w:rFonts w:ascii="Times New Roman" w:hAnsi="Times New Roman"/>
                <w:b/>
              </w:rPr>
            </w:pPr>
            <w:r w:rsidRPr="003F7A07">
              <w:rPr>
                <w:rFonts w:ascii="Times New Roman" w:hAnsi="Times New Roman"/>
                <w:b/>
              </w:rPr>
              <w:t>Минимально допустимый уровень</w:t>
            </w:r>
          </w:p>
          <w:p w:rsidR="00461A39" w:rsidRPr="003F7A07" w:rsidRDefault="00461A39" w:rsidP="002059D4">
            <w:pPr>
              <w:ind w:left="-57" w:right="-57"/>
              <w:contextualSpacing/>
              <w:jc w:val="center"/>
              <w:rPr>
                <w:rFonts w:ascii="Times New Roman" w:hAnsi="Times New Roman"/>
                <w:b/>
              </w:rPr>
            </w:pPr>
            <w:r w:rsidRPr="003F7A07">
              <w:rPr>
                <w:rFonts w:ascii="Times New Roman" w:hAnsi="Times New Roman"/>
                <w:b/>
              </w:rPr>
              <w:t>обеспеченности объектами</w:t>
            </w:r>
          </w:p>
          <w:p w:rsidR="00461A39" w:rsidRPr="003F7A07" w:rsidRDefault="00461A39" w:rsidP="002059D4">
            <w:pPr>
              <w:ind w:left="-57" w:right="-57"/>
              <w:jc w:val="center"/>
              <w:rPr>
                <w:rFonts w:ascii="Times New Roman" w:hAnsi="Times New Roman"/>
                <w:b/>
              </w:rPr>
            </w:pPr>
            <w:r w:rsidRPr="003F7A07">
              <w:rPr>
                <w:rFonts w:ascii="Times New Roman" w:hAnsi="Times New Roman"/>
                <w:b/>
              </w:rPr>
              <w:t>местного значения</w:t>
            </w:r>
          </w:p>
        </w:tc>
        <w:tc>
          <w:tcPr>
            <w:tcW w:w="4371" w:type="dxa"/>
            <w:gridSpan w:val="5"/>
            <w:vAlign w:val="center"/>
          </w:tcPr>
          <w:p w:rsidR="00461A39" w:rsidRPr="003F7A07" w:rsidRDefault="00461A39" w:rsidP="002059D4">
            <w:pPr>
              <w:ind w:left="-57" w:right="-57"/>
              <w:contextualSpacing/>
              <w:jc w:val="center"/>
              <w:rPr>
                <w:rFonts w:ascii="Times New Roman" w:hAnsi="Times New Roman"/>
                <w:b/>
              </w:rPr>
            </w:pPr>
            <w:r w:rsidRPr="003F7A07">
              <w:rPr>
                <w:rFonts w:ascii="Times New Roman" w:hAnsi="Times New Roman"/>
                <w:b/>
              </w:rPr>
              <w:t>Максимально допустимый уровень территориальной доступности</w:t>
            </w:r>
          </w:p>
          <w:p w:rsidR="00461A39" w:rsidRPr="003F7A07" w:rsidRDefault="00461A39" w:rsidP="002059D4">
            <w:pPr>
              <w:ind w:left="-57" w:right="-57"/>
              <w:jc w:val="center"/>
              <w:rPr>
                <w:rFonts w:ascii="Times New Roman" w:hAnsi="Times New Roman"/>
                <w:b/>
              </w:rPr>
            </w:pPr>
            <w:r w:rsidRPr="003F7A07">
              <w:rPr>
                <w:rFonts w:ascii="Times New Roman" w:hAnsi="Times New Roman"/>
                <w:b/>
              </w:rPr>
              <w:t>объектами местного значения</w:t>
            </w:r>
          </w:p>
        </w:tc>
      </w:tr>
      <w:tr w:rsidR="00461A39" w:rsidRPr="003F7A07" w:rsidTr="002059D4">
        <w:tc>
          <w:tcPr>
            <w:tcW w:w="559" w:type="dxa"/>
            <w:vMerge/>
            <w:vAlign w:val="center"/>
          </w:tcPr>
          <w:p w:rsidR="00461A39" w:rsidRPr="003F7A07" w:rsidRDefault="00461A39" w:rsidP="002059D4">
            <w:pPr>
              <w:ind w:left="-57" w:right="-57"/>
              <w:jc w:val="center"/>
              <w:rPr>
                <w:rFonts w:ascii="Times New Roman" w:hAnsi="Times New Roman"/>
                <w:b/>
              </w:rPr>
            </w:pPr>
          </w:p>
        </w:tc>
        <w:tc>
          <w:tcPr>
            <w:tcW w:w="2762" w:type="dxa"/>
            <w:vMerge/>
            <w:vAlign w:val="center"/>
          </w:tcPr>
          <w:p w:rsidR="00461A39" w:rsidRPr="003F7A07" w:rsidRDefault="00461A39" w:rsidP="002059D4">
            <w:pPr>
              <w:ind w:left="-57" w:right="-57"/>
              <w:jc w:val="center"/>
              <w:rPr>
                <w:rFonts w:ascii="Times New Roman" w:hAnsi="Times New Roman"/>
                <w:b/>
              </w:rPr>
            </w:pPr>
          </w:p>
        </w:tc>
        <w:tc>
          <w:tcPr>
            <w:tcW w:w="2623" w:type="dxa"/>
            <w:gridSpan w:val="2"/>
            <w:vAlign w:val="center"/>
          </w:tcPr>
          <w:p w:rsidR="00461A39" w:rsidRPr="003F7A07" w:rsidRDefault="00461A39" w:rsidP="002059D4">
            <w:pPr>
              <w:ind w:left="-57" w:right="-57"/>
              <w:jc w:val="center"/>
              <w:rPr>
                <w:rFonts w:ascii="Times New Roman" w:hAnsi="Times New Roman"/>
                <w:b/>
              </w:rPr>
            </w:pPr>
            <w:r w:rsidRPr="003F7A07">
              <w:rPr>
                <w:rFonts w:ascii="Times New Roman" w:hAnsi="Times New Roman"/>
                <w:b/>
              </w:rPr>
              <w:t xml:space="preserve">Параметр </w:t>
            </w:r>
          </w:p>
          <w:p w:rsidR="00461A39" w:rsidRPr="003F7A07" w:rsidRDefault="00461A39" w:rsidP="002059D4">
            <w:pPr>
              <w:ind w:left="-57" w:right="-57"/>
              <w:jc w:val="center"/>
              <w:rPr>
                <w:rFonts w:ascii="Times New Roman" w:hAnsi="Times New Roman"/>
                <w:b/>
              </w:rPr>
            </w:pPr>
            <w:r w:rsidRPr="003F7A07">
              <w:rPr>
                <w:rFonts w:ascii="Times New Roman" w:hAnsi="Times New Roman"/>
                <w:b/>
              </w:rPr>
              <w:t>обеспеченности</w:t>
            </w:r>
          </w:p>
        </w:tc>
        <w:tc>
          <w:tcPr>
            <w:tcW w:w="2306" w:type="dxa"/>
            <w:gridSpan w:val="2"/>
            <w:vAlign w:val="center"/>
          </w:tcPr>
          <w:p w:rsidR="00461A39" w:rsidRPr="003F7A07" w:rsidRDefault="00461A39" w:rsidP="002059D4">
            <w:pPr>
              <w:ind w:left="-57" w:right="-57"/>
              <w:jc w:val="center"/>
              <w:rPr>
                <w:rFonts w:ascii="Times New Roman" w:hAnsi="Times New Roman"/>
                <w:b/>
              </w:rPr>
            </w:pPr>
            <w:r w:rsidRPr="003F7A07">
              <w:rPr>
                <w:rFonts w:ascii="Times New Roman" w:hAnsi="Times New Roman"/>
                <w:b/>
              </w:rPr>
              <w:t xml:space="preserve">Единица </w:t>
            </w:r>
          </w:p>
          <w:p w:rsidR="00461A39" w:rsidRPr="003F7A07" w:rsidRDefault="00461A39" w:rsidP="002059D4">
            <w:pPr>
              <w:ind w:left="-57" w:right="-57"/>
              <w:jc w:val="center"/>
              <w:rPr>
                <w:rFonts w:ascii="Times New Roman" w:hAnsi="Times New Roman"/>
                <w:b/>
              </w:rPr>
            </w:pPr>
            <w:r w:rsidRPr="003F7A07">
              <w:rPr>
                <w:rFonts w:ascii="Times New Roman" w:hAnsi="Times New Roman"/>
                <w:b/>
              </w:rPr>
              <w:t>измерения</w:t>
            </w:r>
          </w:p>
        </w:tc>
        <w:tc>
          <w:tcPr>
            <w:tcW w:w="1837" w:type="dxa"/>
            <w:gridSpan w:val="2"/>
            <w:vAlign w:val="center"/>
          </w:tcPr>
          <w:p w:rsidR="00461A39" w:rsidRPr="003F7A07" w:rsidRDefault="00461A39" w:rsidP="002059D4">
            <w:pPr>
              <w:ind w:left="-57" w:right="-57"/>
              <w:jc w:val="center"/>
              <w:rPr>
                <w:rFonts w:ascii="Times New Roman" w:hAnsi="Times New Roman"/>
                <w:b/>
              </w:rPr>
            </w:pPr>
            <w:r w:rsidRPr="003F7A07">
              <w:rPr>
                <w:rFonts w:ascii="Times New Roman" w:hAnsi="Times New Roman"/>
                <w:b/>
              </w:rPr>
              <w:t>Величина</w:t>
            </w:r>
          </w:p>
        </w:tc>
        <w:tc>
          <w:tcPr>
            <w:tcW w:w="1522" w:type="dxa"/>
            <w:gridSpan w:val="2"/>
            <w:vAlign w:val="center"/>
          </w:tcPr>
          <w:p w:rsidR="00461A39" w:rsidRPr="003F7A07" w:rsidRDefault="00461A39" w:rsidP="002059D4">
            <w:pPr>
              <w:ind w:left="-57" w:right="-57"/>
              <w:jc w:val="center"/>
              <w:rPr>
                <w:rFonts w:ascii="Times New Roman" w:hAnsi="Times New Roman"/>
                <w:b/>
              </w:rPr>
            </w:pPr>
            <w:r w:rsidRPr="003F7A07">
              <w:rPr>
                <w:rFonts w:ascii="Times New Roman" w:hAnsi="Times New Roman"/>
                <w:b/>
              </w:rPr>
              <w:t>Параметр доступности</w:t>
            </w:r>
          </w:p>
        </w:tc>
        <w:tc>
          <w:tcPr>
            <w:tcW w:w="1290" w:type="dxa"/>
            <w:gridSpan w:val="2"/>
            <w:vAlign w:val="center"/>
          </w:tcPr>
          <w:p w:rsidR="00461A39" w:rsidRPr="003F7A07" w:rsidRDefault="00461A39" w:rsidP="002059D4">
            <w:pPr>
              <w:ind w:left="-57" w:right="-57"/>
              <w:jc w:val="center"/>
              <w:rPr>
                <w:rFonts w:ascii="Times New Roman" w:hAnsi="Times New Roman"/>
                <w:b/>
              </w:rPr>
            </w:pPr>
            <w:r w:rsidRPr="003F7A07">
              <w:rPr>
                <w:rFonts w:ascii="Times New Roman" w:hAnsi="Times New Roman"/>
                <w:b/>
              </w:rPr>
              <w:t>Единица измерения</w:t>
            </w:r>
          </w:p>
        </w:tc>
        <w:tc>
          <w:tcPr>
            <w:tcW w:w="1559" w:type="dxa"/>
            <w:vAlign w:val="center"/>
          </w:tcPr>
          <w:p w:rsidR="00461A39" w:rsidRPr="003F7A07" w:rsidRDefault="00461A39" w:rsidP="002059D4">
            <w:pPr>
              <w:ind w:left="-57" w:right="-57"/>
              <w:jc w:val="center"/>
              <w:rPr>
                <w:rFonts w:ascii="Times New Roman" w:hAnsi="Times New Roman"/>
                <w:b/>
              </w:rPr>
            </w:pPr>
            <w:r w:rsidRPr="003F7A07">
              <w:rPr>
                <w:rFonts w:ascii="Times New Roman" w:hAnsi="Times New Roman"/>
                <w:b/>
              </w:rPr>
              <w:t>Величина</w:t>
            </w:r>
          </w:p>
        </w:tc>
      </w:tr>
      <w:tr w:rsidR="00461A39" w:rsidRPr="003F7A07" w:rsidTr="002059D4">
        <w:tc>
          <w:tcPr>
            <w:tcW w:w="559" w:type="dxa"/>
            <w:vAlign w:val="center"/>
          </w:tcPr>
          <w:p w:rsidR="00461A39" w:rsidRPr="003F7A07" w:rsidRDefault="00461A39" w:rsidP="002059D4">
            <w:pPr>
              <w:ind w:left="-57" w:right="-57"/>
              <w:jc w:val="center"/>
              <w:rPr>
                <w:rFonts w:ascii="Times New Roman" w:hAnsi="Times New Roman"/>
                <w:b/>
                <w:i/>
              </w:rPr>
            </w:pPr>
            <w:r w:rsidRPr="003F7A07">
              <w:rPr>
                <w:rFonts w:ascii="Times New Roman" w:hAnsi="Times New Roman"/>
                <w:b/>
                <w:i/>
              </w:rPr>
              <w:t>1</w:t>
            </w:r>
          </w:p>
        </w:tc>
        <w:tc>
          <w:tcPr>
            <w:tcW w:w="2762" w:type="dxa"/>
            <w:vAlign w:val="center"/>
          </w:tcPr>
          <w:p w:rsidR="00461A39" w:rsidRPr="003F7A07" w:rsidRDefault="00461A39" w:rsidP="002059D4">
            <w:pPr>
              <w:ind w:left="-57" w:right="-57"/>
              <w:jc w:val="center"/>
              <w:rPr>
                <w:rFonts w:ascii="Times New Roman" w:hAnsi="Times New Roman"/>
                <w:b/>
                <w:i/>
              </w:rPr>
            </w:pPr>
            <w:r w:rsidRPr="003F7A07">
              <w:rPr>
                <w:rFonts w:ascii="Times New Roman" w:hAnsi="Times New Roman"/>
                <w:b/>
                <w:i/>
              </w:rPr>
              <w:t>2</w:t>
            </w:r>
          </w:p>
        </w:tc>
        <w:tc>
          <w:tcPr>
            <w:tcW w:w="2623" w:type="dxa"/>
            <w:gridSpan w:val="2"/>
            <w:vAlign w:val="center"/>
          </w:tcPr>
          <w:p w:rsidR="00461A39" w:rsidRPr="003F7A07" w:rsidRDefault="00461A39" w:rsidP="002059D4">
            <w:pPr>
              <w:ind w:left="-57" w:right="-57"/>
              <w:jc w:val="center"/>
              <w:rPr>
                <w:rFonts w:ascii="Times New Roman" w:hAnsi="Times New Roman"/>
                <w:b/>
                <w:i/>
              </w:rPr>
            </w:pPr>
            <w:r w:rsidRPr="003F7A07">
              <w:rPr>
                <w:rFonts w:ascii="Times New Roman" w:hAnsi="Times New Roman"/>
                <w:b/>
                <w:i/>
              </w:rPr>
              <w:t>3</w:t>
            </w:r>
          </w:p>
        </w:tc>
        <w:tc>
          <w:tcPr>
            <w:tcW w:w="2306" w:type="dxa"/>
            <w:gridSpan w:val="2"/>
            <w:vAlign w:val="center"/>
          </w:tcPr>
          <w:p w:rsidR="00461A39" w:rsidRPr="003F7A07" w:rsidRDefault="00461A39" w:rsidP="002059D4">
            <w:pPr>
              <w:ind w:left="-57" w:right="-57"/>
              <w:jc w:val="center"/>
              <w:rPr>
                <w:rFonts w:ascii="Times New Roman" w:hAnsi="Times New Roman"/>
                <w:b/>
                <w:i/>
              </w:rPr>
            </w:pPr>
            <w:r w:rsidRPr="003F7A07">
              <w:rPr>
                <w:rFonts w:ascii="Times New Roman" w:hAnsi="Times New Roman"/>
                <w:b/>
                <w:i/>
              </w:rPr>
              <w:t>4</w:t>
            </w:r>
          </w:p>
        </w:tc>
        <w:tc>
          <w:tcPr>
            <w:tcW w:w="1837" w:type="dxa"/>
            <w:gridSpan w:val="2"/>
            <w:vAlign w:val="center"/>
          </w:tcPr>
          <w:p w:rsidR="00461A39" w:rsidRPr="003F7A07" w:rsidRDefault="00461A39" w:rsidP="002059D4">
            <w:pPr>
              <w:ind w:left="-57" w:right="-57"/>
              <w:jc w:val="center"/>
              <w:rPr>
                <w:rFonts w:ascii="Times New Roman" w:hAnsi="Times New Roman"/>
                <w:b/>
                <w:i/>
              </w:rPr>
            </w:pPr>
            <w:r w:rsidRPr="003F7A07">
              <w:rPr>
                <w:rFonts w:ascii="Times New Roman" w:hAnsi="Times New Roman"/>
                <w:b/>
                <w:i/>
              </w:rPr>
              <w:t>5</w:t>
            </w:r>
          </w:p>
        </w:tc>
        <w:tc>
          <w:tcPr>
            <w:tcW w:w="1522" w:type="dxa"/>
            <w:gridSpan w:val="2"/>
            <w:vAlign w:val="center"/>
          </w:tcPr>
          <w:p w:rsidR="00461A39" w:rsidRPr="003F7A07" w:rsidRDefault="00461A39" w:rsidP="002059D4">
            <w:pPr>
              <w:ind w:left="-57" w:right="-57"/>
              <w:jc w:val="center"/>
              <w:rPr>
                <w:rFonts w:ascii="Times New Roman" w:hAnsi="Times New Roman"/>
                <w:b/>
                <w:i/>
              </w:rPr>
            </w:pPr>
            <w:r w:rsidRPr="003F7A07">
              <w:rPr>
                <w:rFonts w:ascii="Times New Roman" w:hAnsi="Times New Roman"/>
                <w:b/>
                <w:i/>
              </w:rPr>
              <w:t>6</w:t>
            </w:r>
          </w:p>
        </w:tc>
        <w:tc>
          <w:tcPr>
            <w:tcW w:w="1290" w:type="dxa"/>
            <w:gridSpan w:val="2"/>
            <w:vAlign w:val="center"/>
          </w:tcPr>
          <w:p w:rsidR="00461A39" w:rsidRPr="003F7A07" w:rsidRDefault="00461A39" w:rsidP="002059D4">
            <w:pPr>
              <w:ind w:left="-57" w:right="-57"/>
              <w:jc w:val="center"/>
              <w:rPr>
                <w:rFonts w:ascii="Times New Roman" w:hAnsi="Times New Roman"/>
                <w:b/>
                <w:i/>
              </w:rPr>
            </w:pPr>
            <w:r w:rsidRPr="003F7A07">
              <w:rPr>
                <w:rFonts w:ascii="Times New Roman" w:hAnsi="Times New Roman"/>
                <w:b/>
                <w:i/>
              </w:rPr>
              <w:t>7</w:t>
            </w:r>
          </w:p>
        </w:tc>
        <w:tc>
          <w:tcPr>
            <w:tcW w:w="1559" w:type="dxa"/>
            <w:vAlign w:val="center"/>
          </w:tcPr>
          <w:p w:rsidR="00461A39" w:rsidRPr="003F7A07" w:rsidRDefault="00461A39" w:rsidP="002059D4">
            <w:pPr>
              <w:ind w:left="-57" w:right="-57"/>
              <w:jc w:val="center"/>
              <w:rPr>
                <w:rFonts w:ascii="Times New Roman" w:hAnsi="Times New Roman"/>
                <w:b/>
                <w:i/>
              </w:rPr>
            </w:pPr>
            <w:r w:rsidRPr="003F7A07">
              <w:rPr>
                <w:rFonts w:ascii="Times New Roman" w:hAnsi="Times New Roman"/>
                <w:b/>
                <w:i/>
              </w:rPr>
              <w:t>8</w:t>
            </w:r>
          </w:p>
        </w:tc>
      </w:tr>
      <w:tr w:rsidR="00461A39" w:rsidRPr="003F7A07" w:rsidTr="002059D4">
        <w:tc>
          <w:tcPr>
            <w:tcW w:w="14458" w:type="dxa"/>
            <w:gridSpan w:val="13"/>
            <w:vAlign w:val="center"/>
          </w:tcPr>
          <w:p w:rsidR="00461A39" w:rsidRPr="009326FC" w:rsidRDefault="00461A39" w:rsidP="002059D4">
            <w:pPr>
              <w:ind w:left="-57" w:right="-57"/>
              <w:jc w:val="center"/>
              <w:rPr>
                <w:rFonts w:ascii="Times New Roman" w:hAnsi="Times New Roman"/>
                <w:b/>
                <w:sz w:val="22"/>
                <w:szCs w:val="22"/>
              </w:rPr>
            </w:pPr>
            <w:r w:rsidRPr="009326FC">
              <w:rPr>
                <w:rFonts w:ascii="Times New Roman" w:hAnsi="Times New Roman"/>
                <w:b/>
                <w:sz w:val="22"/>
                <w:szCs w:val="22"/>
              </w:rPr>
              <w:t>ОБЛАСТЬ: ИНЖЕНЕРНО-ТЕХНИЧЕСКОЕ ОБЕСПЕЧЕНИЕ</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1</w:t>
            </w:r>
          </w:p>
        </w:tc>
        <w:tc>
          <w:tcPr>
            <w:tcW w:w="13899" w:type="dxa"/>
            <w:gridSpan w:val="1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b/>
                <w:sz w:val="22"/>
                <w:szCs w:val="22"/>
              </w:rPr>
              <w:t>Объекты электроснабжения муниципального района</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1.1</w:t>
            </w:r>
          </w:p>
        </w:tc>
        <w:tc>
          <w:tcPr>
            <w:tcW w:w="2762"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Линии электропередачи (воздушные и кабельные), </w:t>
            </w:r>
            <w:proofErr w:type="gramStart"/>
            <w:r w:rsidRPr="009326FC">
              <w:rPr>
                <w:rFonts w:ascii="Times New Roman" w:hAnsi="Times New Roman"/>
                <w:color w:val="000000" w:themeColor="text1"/>
                <w:sz w:val="22"/>
                <w:szCs w:val="22"/>
              </w:rPr>
              <w:t>проектный</w:t>
            </w:r>
            <w:proofErr w:type="gramEnd"/>
            <w:r w:rsidRPr="009326FC">
              <w:rPr>
                <w:rFonts w:ascii="Times New Roman" w:hAnsi="Times New Roman"/>
                <w:color w:val="000000" w:themeColor="text1"/>
                <w:sz w:val="22"/>
                <w:szCs w:val="22"/>
              </w:rPr>
              <w:t xml:space="preserve"> номинальный</w:t>
            </w:r>
          </w:p>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класс </w:t>
            </w:r>
            <w:proofErr w:type="gramStart"/>
            <w:r w:rsidRPr="009326FC">
              <w:rPr>
                <w:rFonts w:ascii="Times New Roman" w:hAnsi="Times New Roman"/>
                <w:color w:val="000000" w:themeColor="text1"/>
                <w:sz w:val="22"/>
                <w:szCs w:val="22"/>
              </w:rPr>
              <w:t>напряжения</w:t>
            </w:r>
            <w:proofErr w:type="gramEnd"/>
            <w:r w:rsidRPr="009326FC">
              <w:rPr>
                <w:rFonts w:ascii="Times New Roman" w:hAnsi="Times New Roman"/>
                <w:color w:val="000000" w:themeColor="text1"/>
                <w:sz w:val="22"/>
                <w:szCs w:val="22"/>
              </w:rPr>
              <w:t xml:space="preserve"> которых составляет до 20 киловольт включительно</w:t>
            </w:r>
          </w:p>
        </w:tc>
        <w:tc>
          <w:tcPr>
            <w:tcW w:w="2623" w:type="dxa"/>
            <w:gridSpan w:val="2"/>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Объем</w:t>
            </w:r>
          </w:p>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электропотребления</w:t>
            </w:r>
          </w:p>
        </w:tc>
        <w:tc>
          <w:tcPr>
            <w:tcW w:w="2306" w:type="dxa"/>
            <w:gridSpan w:val="2"/>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кВт </w:t>
            </w:r>
            <w:proofErr w:type="gramStart"/>
            <w:r w:rsidRPr="009326FC">
              <w:rPr>
                <w:rFonts w:ascii="Times New Roman" w:hAnsi="Times New Roman"/>
                <w:color w:val="000000" w:themeColor="text1"/>
                <w:sz w:val="22"/>
                <w:szCs w:val="22"/>
              </w:rPr>
              <w:t>ч</w:t>
            </w:r>
            <w:proofErr w:type="gramEnd"/>
            <w:r w:rsidRPr="009326FC">
              <w:rPr>
                <w:rFonts w:ascii="Times New Roman" w:hAnsi="Times New Roman"/>
                <w:color w:val="000000" w:themeColor="text1"/>
                <w:sz w:val="22"/>
                <w:szCs w:val="22"/>
              </w:rPr>
              <w:t>/год</w:t>
            </w:r>
          </w:p>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на 1 чел.</w:t>
            </w:r>
          </w:p>
        </w:tc>
        <w:tc>
          <w:tcPr>
            <w:tcW w:w="1837" w:type="dxa"/>
            <w:gridSpan w:val="2"/>
            <w:vAlign w:val="center"/>
          </w:tcPr>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950</w:t>
            </w:r>
          </w:p>
        </w:tc>
        <w:tc>
          <w:tcPr>
            <w:tcW w:w="1522" w:type="dxa"/>
            <w:gridSpan w:val="2"/>
            <w:vAlign w:val="center"/>
          </w:tcPr>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Удаленность</w:t>
            </w:r>
          </w:p>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до границы</w:t>
            </w:r>
          </w:p>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населенного</w:t>
            </w:r>
          </w:p>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пункта</w:t>
            </w:r>
          </w:p>
        </w:tc>
        <w:tc>
          <w:tcPr>
            <w:tcW w:w="1290" w:type="dxa"/>
            <w:gridSpan w:val="2"/>
            <w:vAlign w:val="center"/>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Километры</w:t>
            </w:r>
          </w:p>
        </w:tc>
        <w:tc>
          <w:tcPr>
            <w:tcW w:w="1559" w:type="dxa"/>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30</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2</w:t>
            </w:r>
          </w:p>
        </w:tc>
        <w:tc>
          <w:tcPr>
            <w:tcW w:w="13899" w:type="dxa"/>
            <w:gridSpan w:val="12"/>
            <w:vAlign w:val="center"/>
          </w:tcPr>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b/>
                <w:color w:val="000000" w:themeColor="text1"/>
                <w:sz w:val="22"/>
                <w:szCs w:val="22"/>
              </w:rPr>
              <w:t>Объекты газоснабжения муниципального района</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2.1</w:t>
            </w:r>
          </w:p>
        </w:tc>
        <w:tc>
          <w:tcPr>
            <w:tcW w:w="2762"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Газопроводы в границах </w:t>
            </w:r>
            <w:proofErr w:type="gramStart"/>
            <w:r w:rsidRPr="009326FC">
              <w:rPr>
                <w:rFonts w:ascii="Times New Roman" w:hAnsi="Times New Roman"/>
                <w:color w:val="000000" w:themeColor="text1"/>
                <w:sz w:val="22"/>
                <w:szCs w:val="22"/>
              </w:rPr>
              <w:t>муниципального</w:t>
            </w:r>
            <w:proofErr w:type="gramEnd"/>
          </w:p>
          <w:p w:rsidR="00461A39" w:rsidRPr="009326FC" w:rsidRDefault="00461A39" w:rsidP="002059D4">
            <w:pPr>
              <w:ind w:left="-57" w:right="-57"/>
              <w:contextualSpacing/>
              <w:jc w:val="center"/>
              <w:rPr>
                <w:rFonts w:ascii="Times New Roman" w:hAnsi="Times New Roman"/>
                <w:color w:val="000000" w:themeColor="text1"/>
                <w:sz w:val="22"/>
                <w:szCs w:val="22"/>
              </w:rPr>
            </w:pPr>
            <w:proofErr w:type="gramStart"/>
            <w:r w:rsidRPr="009326FC">
              <w:rPr>
                <w:rFonts w:ascii="Times New Roman" w:hAnsi="Times New Roman"/>
                <w:color w:val="000000" w:themeColor="text1"/>
                <w:sz w:val="22"/>
                <w:szCs w:val="22"/>
              </w:rPr>
              <w:t>района, предназначенные для транспортировки природного газа</w:t>
            </w:r>
            <w:proofErr w:type="gramEnd"/>
          </w:p>
        </w:tc>
        <w:tc>
          <w:tcPr>
            <w:tcW w:w="2623" w:type="dxa"/>
            <w:gridSpan w:val="2"/>
            <w:vAlign w:val="center"/>
          </w:tcPr>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Объем </w:t>
            </w:r>
          </w:p>
          <w:p w:rsidR="00461A39" w:rsidRPr="009326FC" w:rsidRDefault="00461A39" w:rsidP="002059D4">
            <w:pPr>
              <w:ind w:left="-57" w:right="-57"/>
              <w:jc w:val="center"/>
              <w:rPr>
                <w:rFonts w:ascii="Times New Roman" w:hAnsi="Times New Roman"/>
                <w:color w:val="000000" w:themeColor="text1"/>
                <w:sz w:val="22"/>
                <w:szCs w:val="22"/>
              </w:rPr>
            </w:pPr>
            <w:proofErr w:type="spellStart"/>
            <w:r w:rsidRPr="009326FC">
              <w:rPr>
                <w:rFonts w:ascii="Times New Roman" w:hAnsi="Times New Roman"/>
                <w:color w:val="000000" w:themeColor="text1"/>
                <w:sz w:val="22"/>
                <w:szCs w:val="22"/>
              </w:rPr>
              <w:t>газопотребления</w:t>
            </w:r>
            <w:proofErr w:type="spellEnd"/>
          </w:p>
        </w:tc>
        <w:tc>
          <w:tcPr>
            <w:tcW w:w="2306" w:type="dxa"/>
            <w:gridSpan w:val="2"/>
            <w:vAlign w:val="center"/>
          </w:tcPr>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м3/год на 1</w:t>
            </w:r>
          </w:p>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квартиру</w:t>
            </w:r>
          </w:p>
        </w:tc>
        <w:tc>
          <w:tcPr>
            <w:tcW w:w="1837" w:type="dxa"/>
            <w:gridSpan w:val="2"/>
            <w:vAlign w:val="center"/>
          </w:tcPr>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200</w:t>
            </w:r>
          </w:p>
        </w:tc>
        <w:tc>
          <w:tcPr>
            <w:tcW w:w="1522" w:type="dxa"/>
            <w:gridSpan w:val="2"/>
            <w:vAlign w:val="center"/>
          </w:tcPr>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Удаленность</w:t>
            </w:r>
          </w:p>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до границы</w:t>
            </w:r>
          </w:p>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одного</w:t>
            </w:r>
          </w:p>
          <w:p w:rsidR="00461A39"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квартала </w:t>
            </w:r>
          </w:p>
          <w:p w:rsidR="00461A39" w:rsidRPr="009326FC" w:rsidRDefault="00461A39" w:rsidP="002059D4">
            <w:pPr>
              <w:ind w:left="-57" w:right="-57"/>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или </w:t>
            </w:r>
            <w:r w:rsidRPr="009326FC">
              <w:rPr>
                <w:rFonts w:ascii="Times New Roman" w:hAnsi="Times New Roman"/>
                <w:color w:val="000000" w:themeColor="text1"/>
                <w:sz w:val="22"/>
                <w:szCs w:val="22"/>
              </w:rPr>
              <w:t>одного</w:t>
            </w:r>
          </w:p>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микрорайона</w:t>
            </w:r>
          </w:p>
        </w:tc>
        <w:tc>
          <w:tcPr>
            <w:tcW w:w="1290" w:type="dxa"/>
            <w:gridSpan w:val="2"/>
            <w:vAlign w:val="center"/>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Метр</w:t>
            </w:r>
          </w:p>
        </w:tc>
        <w:tc>
          <w:tcPr>
            <w:tcW w:w="1559" w:type="dxa"/>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500</w:t>
            </w:r>
          </w:p>
        </w:tc>
      </w:tr>
      <w:tr w:rsidR="00461A39" w:rsidRPr="003F7A07" w:rsidTr="002059D4">
        <w:tc>
          <w:tcPr>
            <w:tcW w:w="14458" w:type="dxa"/>
            <w:gridSpan w:val="13"/>
            <w:vAlign w:val="center"/>
          </w:tcPr>
          <w:p w:rsidR="00461A39" w:rsidRPr="009326FC" w:rsidRDefault="00461A39" w:rsidP="002059D4">
            <w:pPr>
              <w:ind w:left="-57" w:right="-57"/>
              <w:jc w:val="center"/>
              <w:rPr>
                <w:rFonts w:ascii="Times New Roman" w:hAnsi="Times New Roman"/>
                <w:b/>
                <w:sz w:val="22"/>
                <w:szCs w:val="22"/>
              </w:rPr>
            </w:pPr>
            <w:r w:rsidRPr="009326FC">
              <w:rPr>
                <w:rFonts w:ascii="Times New Roman" w:hAnsi="Times New Roman"/>
                <w:b/>
                <w:sz w:val="22"/>
                <w:szCs w:val="22"/>
              </w:rPr>
              <w:t>ОБЛАСТЬ: ОБРАЗОВАНИЕ</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3</w:t>
            </w:r>
          </w:p>
        </w:tc>
        <w:tc>
          <w:tcPr>
            <w:tcW w:w="13899" w:type="dxa"/>
            <w:gridSpan w:val="1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b/>
                <w:sz w:val="22"/>
                <w:szCs w:val="22"/>
              </w:rPr>
              <w:t>Объекты образования муниципального района</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3.1</w:t>
            </w:r>
          </w:p>
        </w:tc>
        <w:tc>
          <w:tcPr>
            <w:tcW w:w="2762" w:type="dxa"/>
            <w:vAlign w:val="center"/>
          </w:tcPr>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Дошкольные образовательные организации</w:t>
            </w:r>
          </w:p>
        </w:tc>
        <w:tc>
          <w:tcPr>
            <w:tcW w:w="2623" w:type="dxa"/>
            <w:gridSpan w:val="2"/>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 xml:space="preserve">Число мест </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 xml:space="preserve">в образовательных организациях в расчете </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lastRenderedPageBreak/>
              <w:t>на 100 детей в возрасте</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от 0 до 7 лет</w:t>
            </w:r>
          </w:p>
        </w:tc>
        <w:tc>
          <w:tcPr>
            <w:tcW w:w="2306" w:type="dxa"/>
            <w:gridSpan w:val="2"/>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lastRenderedPageBreak/>
              <w:t>Место</w:t>
            </w:r>
          </w:p>
        </w:tc>
        <w:tc>
          <w:tcPr>
            <w:tcW w:w="1837" w:type="dxa"/>
            <w:gridSpan w:val="2"/>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Сельские н. п.</w:t>
            </w:r>
          </w:p>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44  места</w:t>
            </w:r>
          </w:p>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на 100 детей</w:t>
            </w:r>
          </w:p>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lastRenderedPageBreak/>
              <w:t>от 0 до 7 лет</w:t>
            </w:r>
          </w:p>
        </w:tc>
        <w:tc>
          <w:tcPr>
            <w:tcW w:w="1522" w:type="dxa"/>
            <w:gridSpan w:val="2"/>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lastRenderedPageBreak/>
              <w:t>Транспортно-пешеходная доступность</w:t>
            </w:r>
          </w:p>
        </w:tc>
        <w:tc>
          <w:tcPr>
            <w:tcW w:w="1290" w:type="dxa"/>
            <w:gridSpan w:val="2"/>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Метр</w:t>
            </w:r>
          </w:p>
        </w:tc>
        <w:tc>
          <w:tcPr>
            <w:tcW w:w="1559" w:type="dxa"/>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500</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lastRenderedPageBreak/>
              <w:t>3.2</w:t>
            </w:r>
          </w:p>
        </w:tc>
        <w:tc>
          <w:tcPr>
            <w:tcW w:w="2762" w:type="dxa"/>
            <w:vAlign w:val="center"/>
          </w:tcPr>
          <w:p w:rsidR="00461A39" w:rsidRPr="009326FC" w:rsidRDefault="00461A39" w:rsidP="002059D4">
            <w:pPr>
              <w:tabs>
                <w:tab w:val="left" w:pos="6780"/>
              </w:tabs>
              <w:ind w:left="-57" w:right="-57"/>
              <w:contextualSpacing/>
              <w:jc w:val="center"/>
              <w:rPr>
                <w:rFonts w:ascii="Times New Roman" w:hAnsi="Times New Roman"/>
                <w:sz w:val="22"/>
                <w:szCs w:val="22"/>
              </w:rPr>
            </w:pPr>
            <w:r w:rsidRPr="009326FC">
              <w:rPr>
                <w:rFonts w:ascii="Times New Roman" w:hAnsi="Times New Roman"/>
                <w:sz w:val="22"/>
                <w:szCs w:val="22"/>
              </w:rPr>
              <w:t>Общеобразовательные</w:t>
            </w:r>
          </w:p>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организации</w:t>
            </w:r>
          </w:p>
        </w:tc>
        <w:tc>
          <w:tcPr>
            <w:tcW w:w="2623" w:type="dxa"/>
            <w:gridSpan w:val="2"/>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 xml:space="preserve">Число мест </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 xml:space="preserve">в образовательных организациях в расчете </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на 100 детей в возрасте</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от 7 до 18 лет</w:t>
            </w:r>
          </w:p>
        </w:tc>
        <w:tc>
          <w:tcPr>
            <w:tcW w:w="2306" w:type="dxa"/>
            <w:gridSpan w:val="2"/>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Место</w:t>
            </w:r>
          </w:p>
        </w:tc>
        <w:tc>
          <w:tcPr>
            <w:tcW w:w="1837" w:type="dxa"/>
            <w:gridSpan w:val="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sz w:val="22"/>
                <w:szCs w:val="22"/>
              </w:rPr>
              <w:t>Сельские н. п.</w:t>
            </w:r>
            <w:r w:rsidRPr="009326FC">
              <w:rPr>
                <w:rFonts w:ascii="Times New Roman" w:hAnsi="Times New Roman"/>
                <w:color w:val="000000"/>
                <w:sz w:val="22"/>
                <w:szCs w:val="22"/>
              </w:rPr>
              <w:t xml:space="preserve"> </w:t>
            </w:r>
          </w:p>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 xml:space="preserve">44 места </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color w:val="000000"/>
                <w:sz w:val="22"/>
                <w:szCs w:val="22"/>
              </w:rPr>
              <w:t>на  100 детей</w:t>
            </w:r>
            <w:r w:rsidRPr="009326FC">
              <w:rPr>
                <w:rFonts w:ascii="Times New Roman" w:hAnsi="Times New Roman"/>
                <w:sz w:val="22"/>
                <w:szCs w:val="22"/>
              </w:rPr>
              <w:t xml:space="preserve"> </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color w:val="000000"/>
                <w:sz w:val="22"/>
                <w:szCs w:val="22"/>
              </w:rPr>
              <w:t>от 7 до</w:t>
            </w:r>
            <w:r w:rsidRPr="009326FC">
              <w:rPr>
                <w:rFonts w:ascii="Times New Roman" w:hAnsi="Times New Roman"/>
                <w:sz w:val="22"/>
                <w:szCs w:val="22"/>
              </w:rPr>
              <w:t xml:space="preserve"> </w:t>
            </w:r>
            <w:r w:rsidRPr="009326FC">
              <w:rPr>
                <w:rFonts w:ascii="Times New Roman" w:hAnsi="Times New Roman"/>
                <w:color w:val="000000"/>
                <w:sz w:val="22"/>
                <w:szCs w:val="22"/>
              </w:rPr>
              <w:t>18 лет</w:t>
            </w:r>
          </w:p>
        </w:tc>
        <w:tc>
          <w:tcPr>
            <w:tcW w:w="1522" w:type="dxa"/>
            <w:gridSpan w:val="2"/>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Транспортно-пешеходная доступность</w:t>
            </w:r>
          </w:p>
        </w:tc>
        <w:tc>
          <w:tcPr>
            <w:tcW w:w="1290" w:type="dxa"/>
            <w:gridSpan w:val="2"/>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Минута</w:t>
            </w:r>
          </w:p>
        </w:tc>
        <w:tc>
          <w:tcPr>
            <w:tcW w:w="1559" w:type="dxa"/>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30</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3.3</w:t>
            </w:r>
          </w:p>
        </w:tc>
        <w:tc>
          <w:tcPr>
            <w:tcW w:w="2762" w:type="dxa"/>
            <w:vAlign w:val="center"/>
          </w:tcPr>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 xml:space="preserve">Объекты </w:t>
            </w:r>
          </w:p>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дополнительного образования</w:t>
            </w:r>
          </w:p>
        </w:tc>
        <w:tc>
          <w:tcPr>
            <w:tcW w:w="2623" w:type="dxa"/>
            <w:gridSpan w:val="2"/>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Число мест на программах дополнительного образования, реализуемых на базе образовательных организаций, реализующих программы дополнительного образования</w:t>
            </w:r>
          </w:p>
        </w:tc>
        <w:tc>
          <w:tcPr>
            <w:tcW w:w="2306" w:type="dxa"/>
            <w:gridSpan w:val="2"/>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Место</w:t>
            </w:r>
          </w:p>
        </w:tc>
        <w:tc>
          <w:tcPr>
            <w:tcW w:w="1837" w:type="dxa"/>
            <w:gridSpan w:val="2"/>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Сельские н. п.</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 xml:space="preserve">10  мест </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на 100 детей</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от 5 до 18 лет</w:t>
            </w:r>
          </w:p>
          <w:p w:rsidR="00461A39" w:rsidRPr="009326FC" w:rsidRDefault="00461A39" w:rsidP="002059D4">
            <w:pPr>
              <w:ind w:left="-57" w:right="-57" w:firstLine="1"/>
              <w:contextualSpacing/>
              <w:jc w:val="center"/>
              <w:rPr>
                <w:rFonts w:ascii="Times New Roman" w:hAnsi="Times New Roman"/>
                <w:sz w:val="22"/>
                <w:szCs w:val="22"/>
              </w:rPr>
            </w:pPr>
          </w:p>
        </w:tc>
        <w:tc>
          <w:tcPr>
            <w:tcW w:w="1522" w:type="dxa"/>
            <w:gridSpan w:val="2"/>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Транспортная доступность</w:t>
            </w:r>
          </w:p>
        </w:tc>
        <w:tc>
          <w:tcPr>
            <w:tcW w:w="1290" w:type="dxa"/>
            <w:gridSpan w:val="2"/>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Минута</w:t>
            </w:r>
          </w:p>
        </w:tc>
        <w:tc>
          <w:tcPr>
            <w:tcW w:w="1559" w:type="dxa"/>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30</w:t>
            </w:r>
          </w:p>
        </w:tc>
      </w:tr>
      <w:tr w:rsidR="00461A39" w:rsidRPr="003F7A07" w:rsidTr="002059D4">
        <w:tc>
          <w:tcPr>
            <w:tcW w:w="14458" w:type="dxa"/>
            <w:gridSpan w:val="13"/>
            <w:vAlign w:val="center"/>
          </w:tcPr>
          <w:p w:rsidR="00461A39" w:rsidRPr="009326FC" w:rsidRDefault="00461A39" w:rsidP="002059D4">
            <w:pPr>
              <w:ind w:left="-57" w:right="-57"/>
              <w:jc w:val="center"/>
              <w:rPr>
                <w:rFonts w:ascii="Times New Roman" w:hAnsi="Times New Roman"/>
                <w:b/>
                <w:sz w:val="22"/>
                <w:szCs w:val="22"/>
              </w:rPr>
            </w:pPr>
            <w:r w:rsidRPr="009326FC">
              <w:rPr>
                <w:rFonts w:ascii="Times New Roman" w:hAnsi="Times New Roman"/>
                <w:b/>
                <w:sz w:val="22"/>
                <w:szCs w:val="22"/>
              </w:rPr>
              <w:t>ОБЛАСТЬ: АВТОМОБИЛЬНЫЕ ДОРОГИ И ТРАНСПОРТНОЕ ОБСЛУЖИВАНИЕ</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4</w:t>
            </w:r>
          </w:p>
        </w:tc>
        <w:tc>
          <w:tcPr>
            <w:tcW w:w="13899" w:type="dxa"/>
            <w:gridSpan w:val="1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b/>
                <w:sz w:val="22"/>
                <w:szCs w:val="22"/>
              </w:rPr>
              <w:t>Объекты автомобильных дорог муниципального района</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highlight w:val="yellow"/>
              </w:rPr>
            </w:pPr>
            <w:r w:rsidRPr="009326FC">
              <w:rPr>
                <w:rFonts w:ascii="Times New Roman" w:hAnsi="Times New Roman"/>
                <w:b/>
                <w:color w:val="000000"/>
                <w:sz w:val="22"/>
                <w:szCs w:val="22"/>
              </w:rPr>
              <w:t>4.1</w:t>
            </w:r>
          </w:p>
        </w:tc>
        <w:tc>
          <w:tcPr>
            <w:tcW w:w="2762"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Автомобильные дороги местного значения вне границ населенных пунктов</w:t>
            </w:r>
          </w:p>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color w:val="000000" w:themeColor="text1"/>
                <w:sz w:val="22"/>
                <w:szCs w:val="22"/>
              </w:rPr>
              <w:t>в границах муниципального района</w:t>
            </w:r>
          </w:p>
        </w:tc>
        <w:tc>
          <w:tcPr>
            <w:tcW w:w="2623" w:type="dxa"/>
            <w:gridSpan w:val="2"/>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Плотность км</w:t>
            </w:r>
            <w:proofErr w:type="gramStart"/>
            <w:r w:rsidRPr="009326FC">
              <w:rPr>
                <w:rFonts w:ascii="Times New Roman" w:hAnsi="Times New Roman"/>
                <w:sz w:val="22"/>
                <w:szCs w:val="22"/>
              </w:rPr>
              <w:t>.</w:t>
            </w:r>
            <w:proofErr w:type="gramEnd"/>
            <w:r w:rsidRPr="009326FC">
              <w:rPr>
                <w:rFonts w:ascii="Times New Roman" w:hAnsi="Times New Roman"/>
                <w:sz w:val="22"/>
                <w:szCs w:val="22"/>
              </w:rPr>
              <w:t>/</w:t>
            </w:r>
            <w:proofErr w:type="gramStart"/>
            <w:r w:rsidRPr="009326FC">
              <w:rPr>
                <w:rFonts w:ascii="Times New Roman" w:hAnsi="Times New Roman"/>
                <w:sz w:val="22"/>
                <w:szCs w:val="22"/>
              </w:rPr>
              <w:t>к</w:t>
            </w:r>
            <w:proofErr w:type="gramEnd"/>
            <w:r w:rsidRPr="009326FC">
              <w:rPr>
                <w:rFonts w:ascii="Times New Roman" w:hAnsi="Times New Roman"/>
                <w:sz w:val="22"/>
                <w:szCs w:val="22"/>
              </w:rPr>
              <w:t>в.</w:t>
            </w:r>
          </w:p>
          <w:p w:rsidR="00461A39" w:rsidRPr="009326FC" w:rsidRDefault="00461A39" w:rsidP="002059D4">
            <w:pPr>
              <w:ind w:left="-57" w:right="-57" w:firstLine="1"/>
              <w:contextualSpacing/>
              <w:jc w:val="center"/>
              <w:rPr>
                <w:rFonts w:ascii="Times New Roman" w:hAnsi="Times New Roman"/>
                <w:color w:val="000000"/>
                <w:sz w:val="22"/>
                <w:szCs w:val="22"/>
              </w:rPr>
            </w:pPr>
          </w:p>
        </w:tc>
        <w:tc>
          <w:tcPr>
            <w:tcW w:w="2306" w:type="dxa"/>
            <w:gridSpan w:val="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sz w:val="22"/>
                <w:szCs w:val="22"/>
              </w:rPr>
              <w:t>км</w:t>
            </w:r>
          </w:p>
        </w:tc>
        <w:tc>
          <w:tcPr>
            <w:tcW w:w="1837" w:type="dxa"/>
            <w:gridSpan w:val="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0,004</w:t>
            </w:r>
          </w:p>
        </w:tc>
        <w:tc>
          <w:tcPr>
            <w:tcW w:w="1522" w:type="dxa"/>
            <w:gridSpan w:val="2"/>
            <w:vAlign w:val="center"/>
          </w:tcPr>
          <w:p w:rsidR="00461A39" w:rsidRPr="009326FC" w:rsidRDefault="00461A39" w:rsidP="002059D4">
            <w:pPr>
              <w:ind w:left="-57" w:right="-57"/>
              <w:rPr>
                <w:rFonts w:ascii="Times New Roman" w:hAnsi="Times New Roman"/>
                <w:sz w:val="22"/>
                <w:szCs w:val="22"/>
              </w:rPr>
            </w:pPr>
            <w:r w:rsidRPr="009326FC">
              <w:rPr>
                <w:rFonts w:ascii="Times New Roman" w:hAnsi="Times New Roman"/>
                <w:sz w:val="22"/>
                <w:szCs w:val="22"/>
              </w:rPr>
              <w:t>Транспортная</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доступность,</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минуты</w:t>
            </w:r>
          </w:p>
        </w:tc>
        <w:tc>
          <w:tcPr>
            <w:tcW w:w="1290" w:type="dxa"/>
            <w:gridSpan w:val="2"/>
            <w:vAlign w:val="center"/>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Минуты</w:t>
            </w:r>
          </w:p>
        </w:tc>
        <w:tc>
          <w:tcPr>
            <w:tcW w:w="1559" w:type="dxa"/>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t>90</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5</w:t>
            </w:r>
          </w:p>
        </w:tc>
        <w:tc>
          <w:tcPr>
            <w:tcW w:w="13899" w:type="dxa"/>
            <w:gridSpan w:val="12"/>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sz w:val="22"/>
                <w:szCs w:val="22"/>
              </w:rPr>
              <w:t>Объекты в области транспортных услуг населению, организации транспортного обслуживания</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5.1</w:t>
            </w:r>
          </w:p>
        </w:tc>
        <w:tc>
          <w:tcPr>
            <w:tcW w:w="2762" w:type="dxa"/>
            <w:vAlign w:val="center"/>
          </w:tcPr>
          <w:p w:rsidR="00461A39" w:rsidRPr="009326FC" w:rsidRDefault="00461A39" w:rsidP="002059D4">
            <w:pPr>
              <w:autoSpaceDE w:val="0"/>
              <w:autoSpaceDN w:val="0"/>
              <w:adjustRightInd w:val="0"/>
              <w:ind w:left="-57" w:right="-57"/>
              <w:jc w:val="center"/>
              <w:rPr>
                <w:rFonts w:ascii="Times New Roman" w:hAnsi="Times New Roman"/>
                <w:sz w:val="22"/>
                <w:szCs w:val="22"/>
              </w:rPr>
            </w:pPr>
            <w:r w:rsidRPr="009326FC">
              <w:rPr>
                <w:rFonts w:ascii="Times New Roman" w:hAnsi="Times New Roman"/>
                <w:sz w:val="22"/>
                <w:szCs w:val="22"/>
              </w:rPr>
              <w:t xml:space="preserve">Остановочный пункт для </w:t>
            </w:r>
            <w:proofErr w:type="spellStart"/>
            <w:r w:rsidRPr="009326FC">
              <w:rPr>
                <w:rFonts w:ascii="Times New Roman" w:hAnsi="Times New Roman"/>
                <w:sz w:val="22"/>
                <w:szCs w:val="22"/>
              </w:rPr>
              <w:t>н.п</w:t>
            </w:r>
            <w:proofErr w:type="spellEnd"/>
            <w:r w:rsidRPr="009326FC">
              <w:rPr>
                <w:rFonts w:ascii="Times New Roman" w:hAnsi="Times New Roman"/>
                <w:sz w:val="22"/>
                <w:szCs w:val="22"/>
              </w:rPr>
              <w:t>. сельского поселения</w:t>
            </w:r>
          </w:p>
        </w:tc>
        <w:tc>
          <w:tcPr>
            <w:tcW w:w="2623" w:type="dxa"/>
            <w:gridSpan w:val="2"/>
            <w:vAlign w:val="center"/>
          </w:tcPr>
          <w:p w:rsidR="00461A39" w:rsidRPr="009326FC" w:rsidRDefault="00461A39" w:rsidP="002059D4">
            <w:pPr>
              <w:autoSpaceDE w:val="0"/>
              <w:autoSpaceDN w:val="0"/>
              <w:adjustRightInd w:val="0"/>
              <w:ind w:left="-57" w:right="-57"/>
              <w:jc w:val="center"/>
              <w:rPr>
                <w:rFonts w:ascii="Times New Roman" w:hAnsi="Times New Roman"/>
                <w:sz w:val="22"/>
                <w:szCs w:val="22"/>
              </w:rPr>
            </w:pPr>
            <w:r w:rsidRPr="009326FC">
              <w:rPr>
                <w:rFonts w:ascii="Times New Roman" w:hAnsi="Times New Roman"/>
                <w:sz w:val="22"/>
                <w:szCs w:val="22"/>
              </w:rPr>
              <w:t>Количество объектов</w:t>
            </w:r>
          </w:p>
        </w:tc>
        <w:tc>
          <w:tcPr>
            <w:tcW w:w="2306" w:type="dxa"/>
            <w:gridSpan w:val="2"/>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Объект</w:t>
            </w:r>
          </w:p>
        </w:tc>
        <w:tc>
          <w:tcPr>
            <w:tcW w:w="1837" w:type="dxa"/>
            <w:gridSpan w:val="2"/>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 xml:space="preserve">1 на </w:t>
            </w:r>
            <w:proofErr w:type="spellStart"/>
            <w:r w:rsidRPr="009326FC">
              <w:rPr>
                <w:rFonts w:ascii="Times New Roman" w:hAnsi="Times New Roman"/>
                <w:sz w:val="22"/>
                <w:szCs w:val="22"/>
              </w:rPr>
              <w:t>н.п</w:t>
            </w:r>
            <w:proofErr w:type="spellEnd"/>
            <w:r w:rsidRPr="009326FC">
              <w:rPr>
                <w:rFonts w:ascii="Times New Roman" w:hAnsi="Times New Roman"/>
                <w:sz w:val="22"/>
                <w:szCs w:val="22"/>
              </w:rPr>
              <w:t xml:space="preserve">. независимо </w:t>
            </w:r>
          </w:p>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sz w:val="22"/>
                <w:szCs w:val="22"/>
              </w:rPr>
              <w:t>от количества жителей</w:t>
            </w:r>
          </w:p>
        </w:tc>
        <w:tc>
          <w:tcPr>
            <w:tcW w:w="1522" w:type="dxa"/>
            <w:gridSpan w:val="2"/>
            <w:vAlign w:val="center"/>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Транспортная доступность</w:t>
            </w:r>
          </w:p>
        </w:tc>
        <w:tc>
          <w:tcPr>
            <w:tcW w:w="1290" w:type="dxa"/>
            <w:gridSpan w:val="2"/>
            <w:vAlign w:val="center"/>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Минута</w:t>
            </w:r>
          </w:p>
        </w:tc>
        <w:tc>
          <w:tcPr>
            <w:tcW w:w="1559" w:type="dxa"/>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t>30</w:t>
            </w:r>
          </w:p>
        </w:tc>
      </w:tr>
      <w:tr w:rsidR="00461A39" w:rsidRPr="003F7A07" w:rsidTr="002059D4">
        <w:tc>
          <w:tcPr>
            <w:tcW w:w="14458" w:type="dxa"/>
            <w:gridSpan w:val="13"/>
            <w:vAlign w:val="center"/>
          </w:tcPr>
          <w:p w:rsidR="00461A39" w:rsidRPr="009326FC" w:rsidRDefault="00461A39" w:rsidP="002059D4">
            <w:pPr>
              <w:ind w:left="-57" w:right="-57"/>
              <w:jc w:val="center"/>
              <w:rPr>
                <w:rFonts w:ascii="Times New Roman" w:hAnsi="Times New Roman"/>
                <w:b/>
                <w:sz w:val="22"/>
                <w:szCs w:val="22"/>
              </w:rPr>
            </w:pPr>
            <w:r w:rsidRPr="009326FC">
              <w:rPr>
                <w:rFonts w:ascii="Times New Roman" w:hAnsi="Times New Roman"/>
                <w:b/>
                <w:sz w:val="22"/>
                <w:szCs w:val="22"/>
              </w:rPr>
              <w:t>ОБЛАСТЬ: ФИЗИЧЕСКАЯ КУЛЬТУРА И МАССОВЫЙ СПОРТ</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6</w:t>
            </w:r>
          </w:p>
        </w:tc>
        <w:tc>
          <w:tcPr>
            <w:tcW w:w="13899" w:type="dxa"/>
            <w:gridSpan w:val="12"/>
          </w:tcPr>
          <w:p w:rsidR="00461A39" w:rsidRPr="009326FC" w:rsidRDefault="00461A39" w:rsidP="002059D4">
            <w:pPr>
              <w:ind w:left="-57" w:right="-57" w:firstLine="283"/>
              <w:jc w:val="center"/>
              <w:rPr>
                <w:rFonts w:ascii="Times New Roman" w:hAnsi="Times New Roman"/>
                <w:b/>
                <w:sz w:val="22"/>
                <w:szCs w:val="22"/>
              </w:rPr>
            </w:pPr>
            <w:r w:rsidRPr="009326FC">
              <w:rPr>
                <w:rFonts w:ascii="Times New Roman" w:hAnsi="Times New Roman"/>
                <w:b/>
                <w:sz w:val="22"/>
                <w:szCs w:val="22"/>
              </w:rPr>
              <w:t>Объекты в области физической культуры и массового спорта</w:t>
            </w:r>
          </w:p>
          <w:p w:rsidR="00461A39" w:rsidRPr="009326FC" w:rsidRDefault="00461A39" w:rsidP="002059D4">
            <w:pPr>
              <w:ind w:left="-57" w:right="-57" w:firstLine="283"/>
              <w:jc w:val="center"/>
              <w:rPr>
                <w:rFonts w:ascii="Times New Roman" w:hAnsi="Times New Roman"/>
                <w:b/>
                <w:sz w:val="22"/>
                <w:szCs w:val="22"/>
              </w:rPr>
            </w:pPr>
            <w:r w:rsidRPr="009326FC">
              <w:rPr>
                <w:rFonts w:ascii="Times New Roman" w:hAnsi="Times New Roman"/>
                <w:b/>
                <w:sz w:val="22"/>
                <w:szCs w:val="22"/>
              </w:rPr>
              <w:t>Категория спортивного сооружения - D</w:t>
            </w:r>
          </w:p>
          <w:p w:rsidR="00461A39" w:rsidRPr="009326FC" w:rsidRDefault="00461A39" w:rsidP="002059D4">
            <w:pPr>
              <w:ind w:left="-57" w:right="-57" w:firstLine="283"/>
              <w:jc w:val="center"/>
              <w:rPr>
                <w:rFonts w:ascii="Times New Roman" w:hAnsi="Times New Roman"/>
                <w:b/>
                <w:sz w:val="22"/>
                <w:szCs w:val="22"/>
              </w:rPr>
            </w:pPr>
            <w:r w:rsidRPr="009326FC">
              <w:rPr>
                <w:rFonts w:ascii="Times New Roman" w:hAnsi="Times New Roman"/>
                <w:b/>
                <w:sz w:val="22"/>
                <w:szCs w:val="22"/>
              </w:rPr>
              <w:t>Категория муниципального образования - 3</w:t>
            </w:r>
          </w:p>
        </w:tc>
      </w:tr>
      <w:tr w:rsidR="00461A39" w:rsidRPr="003F7A07" w:rsidTr="002059D4">
        <w:tc>
          <w:tcPr>
            <w:tcW w:w="559" w:type="dxa"/>
            <w:vMerge w:val="restart"/>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6.1</w:t>
            </w:r>
          </w:p>
        </w:tc>
        <w:tc>
          <w:tcPr>
            <w:tcW w:w="3013" w:type="dxa"/>
            <w:gridSpan w:val="2"/>
            <w:vMerge w:val="restart"/>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 xml:space="preserve">Спортивный зал, </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в том числе общего пользования, общей площадью не менее</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540 квадратных метров</w:t>
            </w:r>
          </w:p>
        </w:tc>
        <w:tc>
          <w:tcPr>
            <w:tcW w:w="5387" w:type="dxa"/>
            <w:gridSpan w:val="4"/>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Минимально допустимый</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уровень обеспеченности</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объектами местного значения</w:t>
            </w:r>
          </w:p>
        </w:tc>
        <w:tc>
          <w:tcPr>
            <w:tcW w:w="5499" w:type="dxa"/>
            <w:gridSpan w:val="6"/>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Максимально допустимый уровень территориальной доступности     объектами местного значения</w:t>
            </w:r>
          </w:p>
        </w:tc>
      </w:tr>
      <w:tr w:rsidR="00461A39" w:rsidRPr="003F7A07" w:rsidTr="002059D4">
        <w:tc>
          <w:tcPr>
            <w:tcW w:w="559" w:type="dxa"/>
            <w:vMerge/>
          </w:tcPr>
          <w:p w:rsidR="00461A39" w:rsidRPr="009326FC" w:rsidRDefault="00461A39" w:rsidP="002059D4">
            <w:pPr>
              <w:ind w:left="-57" w:right="-57"/>
              <w:contextualSpacing/>
              <w:jc w:val="center"/>
              <w:rPr>
                <w:rFonts w:ascii="Times New Roman" w:hAnsi="Times New Roman"/>
                <w:b/>
                <w:color w:val="000000"/>
                <w:sz w:val="22"/>
                <w:szCs w:val="22"/>
              </w:rPr>
            </w:pPr>
          </w:p>
        </w:tc>
        <w:tc>
          <w:tcPr>
            <w:tcW w:w="3013" w:type="dxa"/>
            <w:gridSpan w:val="2"/>
            <w:vMerge/>
            <w:vAlign w:val="center"/>
          </w:tcPr>
          <w:p w:rsidR="00461A39" w:rsidRPr="009326FC" w:rsidRDefault="00461A39" w:rsidP="002059D4">
            <w:pPr>
              <w:ind w:left="-57" w:right="-57"/>
              <w:contextualSpacing/>
              <w:jc w:val="center"/>
              <w:rPr>
                <w:rFonts w:ascii="Times New Roman" w:hAnsi="Times New Roman"/>
                <w:sz w:val="22"/>
                <w:szCs w:val="22"/>
              </w:rPr>
            </w:pPr>
          </w:p>
        </w:tc>
        <w:tc>
          <w:tcPr>
            <w:tcW w:w="2835" w:type="dxa"/>
            <w:gridSpan w:val="2"/>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Параметр</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обеспеченности,</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единица измерения</w:t>
            </w:r>
          </w:p>
        </w:tc>
        <w:tc>
          <w:tcPr>
            <w:tcW w:w="2552" w:type="dxa"/>
            <w:gridSpan w:val="2"/>
          </w:tcPr>
          <w:p w:rsidR="00461A39" w:rsidRPr="009326FC" w:rsidRDefault="00461A39" w:rsidP="002059D4">
            <w:pPr>
              <w:pStyle w:val="a8"/>
              <w:spacing w:after="0"/>
              <w:ind w:left="-57" w:right="-57"/>
              <w:jc w:val="center"/>
              <w:rPr>
                <w:sz w:val="22"/>
                <w:szCs w:val="22"/>
              </w:rPr>
            </w:pPr>
            <w:r w:rsidRPr="009326FC">
              <w:rPr>
                <w:sz w:val="22"/>
                <w:szCs w:val="22"/>
              </w:rPr>
              <w:t>Показатель</w:t>
            </w:r>
          </w:p>
        </w:tc>
        <w:tc>
          <w:tcPr>
            <w:tcW w:w="2835" w:type="dxa"/>
            <w:gridSpan w:val="4"/>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Параметр</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доступности,</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единица измерения</w:t>
            </w:r>
          </w:p>
        </w:tc>
        <w:tc>
          <w:tcPr>
            <w:tcW w:w="2664" w:type="dxa"/>
            <w:gridSpan w:val="2"/>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sz w:val="22"/>
                <w:szCs w:val="22"/>
              </w:rPr>
              <w:t>Показатель</w:t>
            </w:r>
          </w:p>
        </w:tc>
      </w:tr>
      <w:tr w:rsidR="00461A39" w:rsidRPr="003F7A07" w:rsidTr="002059D4">
        <w:tc>
          <w:tcPr>
            <w:tcW w:w="559" w:type="dxa"/>
            <w:vMerge/>
          </w:tcPr>
          <w:p w:rsidR="00461A39" w:rsidRPr="009326FC" w:rsidRDefault="00461A39" w:rsidP="002059D4">
            <w:pPr>
              <w:ind w:left="-57" w:right="-57"/>
              <w:jc w:val="center"/>
              <w:rPr>
                <w:rFonts w:ascii="Times New Roman" w:hAnsi="Times New Roman"/>
                <w:sz w:val="22"/>
                <w:szCs w:val="22"/>
              </w:rPr>
            </w:pPr>
          </w:p>
        </w:tc>
        <w:tc>
          <w:tcPr>
            <w:tcW w:w="3013" w:type="dxa"/>
            <w:gridSpan w:val="2"/>
            <w:vMerge/>
          </w:tcPr>
          <w:p w:rsidR="00461A39" w:rsidRPr="009326FC" w:rsidRDefault="00461A39" w:rsidP="002059D4">
            <w:pPr>
              <w:ind w:left="-57" w:right="-57"/>
              <w:jc w:val="center"/>
              <w:rPr>
                <w:rFonts w:ascii="Times New Roman" w:hAnsi="Times New Roman"/>
                <w:sz w:val="22"/>
                <w:szCs w:val="22"/>
              </w:rPr>
            </w:pPr>
          </w:p>
        </w:tc>
        <w:tc>
          <w:tcPr>
            <w:tcW w:w="2835" w:type="dxa"/>
            <w:gridSpan w:val="2"/>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Количество</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объектов на 7000  чел.</w:t>
            </w:r>
          </w:p>
        </w:tc>
        <w:tc>
          <w:tcPr>
            <w:tcW w:w="2552" w:type="dxa"/>
            <w:gridSpan w:val="2"/>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1</w:t>
            </w:r>
          </w:p>
        </w:tc>
        <w:tc>
          <w:tcPr>
            <w:tcW w:w="2835" w:type="dxa"/>
            <w:gridSpan w:val="4"/>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Транспортная</w:t>
            </w:r>
          </w:p>
          <w:p w:rsidR="00461A39" w:rsidRPr="009326FC" w:rsidRDefault="00461A39" w:rsidP="002059D4">
            <w:pPr>
              <w:ind w:left="-57" w:right="-57" w:firstLine="1"/>
              <w:contextualSpacing/>
              <w:jc w:val="center"/>
              <w:rPr>
                <w:rFonts w:ascii="Times New Roman" w:hAnsi="Times New Roman"/>
                <w:color w:val="000000"/>
                <w:sz w:val="22"/>
                <w:szCs w:val="22"/>
                <w:highlight w:val="yellow"/>
              </w:rPr>
            </w:pPr>
            <w:r w:rsidRPr="009326FC">
              <w:rPr>
                <w:rFonts w:ascii="Times New Roman" w:hAnsi="Times New Roman"/>
                <w:sz w:val="22"/>
                <w:szCs w:val="22"/>
              </w:rPr>
              <w:t>доступность, минуты</w:t>
            </w:r>
          </w:p>
        </w:tc>
        <w:tc>
          <w:tcPr>
            <w:tcW w:w="2664" w:type="dxa"/>
            <w:gridSpan w:val="2"/>
            <w:vAlign w:val="center"/>
          </w:tcPr>
          <w:p w:rsidR="00461A39" w:rsidRPr="009326FC" w:rsidRDefault="00461A39" w:rsidP="002059D4">
            <w:pPr>
              <w:ind w:left="-57" w:right="-57" w:firstLine="1"/>
              <w:contextualSpacing/>
              <w:jc w:val="center"/>
              <w:rPr>
                <w:rFonts w:ascii="Times New Roman" w:hAnsi="Times New Roman"/>
                <w:color w:val="000000"/>
                <w:sz w:val="22"/>
                <w:szCs w:val="22"/>
                <w:highlight w:val="yellow"/>
              </w:rPr>
            </w:pPr>
            <w:r w:rsidRPr="009326FC">
              <w:rPr>
                <w:rFonts w:ascii="Times New Roman" w:hAnsi="Times New Roman"/>
                <w:color w:val="000000"/>
                <w:sz w:val="22"/>
                <w:szCs w:val="22"/>
              </w:rPr>
              <w:t>90</w:t>
            </w:r>
          </w:p>
        </w:tc>
      </w:tr>
      <w:tr w:rsidR="00461A39" w:rsidRPr="003F7A07" w:rsidTr="002059D4">
        <w:tc>
          <w:tcPr>
            <w:tcW w:w="14458" w:type="dxa"/>
            <w:gridSpan w:val="13"/>
            <w:vAlign w:val="center"/>
          </w:tcPr>
          <w:p w:rsidR="00461A39" w:rsidRPr="009326FC" w:rsidRDefault="00461A39" w:rsidP="002059D4">
            <w:pPr>
              <w:ind w:left="-57" w:right="-57" w:firstLine="1"/>
              <w:contextualSpacing/>
              <w:jc w:val="center"/>
              <w:rPr>
                <w:rFonts w:ascii="Times New Roman" w:hAnsi="Times New Roman"/>
                <w:b/>
                <w:sz w:val="22"/>
                <w:szCs w:val="22"/>
              </w:rPr>
            </w:pPr>
            <w:r w:rsidRPr="009326FC">
              <w:rPr>
                <w:rFonts w:ascii="Times New Roman" w:hAnsi="Times New Roman"/>
                <w:b/>
                <w:sz w:val="22"/>
                <w:szCs w:val="22"/>
              </w:rPr>
              <w:t xml:space="preserve">ОБЛАСТЬ: ОБРАБОТКА, УТИЛИЗАЦИЯ, ОБЕЗВРЕЖИВАНИЕ, </w:t>
            </w:r>
          </w:p>
          <w:p w:rsidR="00461A39" w:rsidRPr="009326FC" w:rsidRDefault="00461A39" w:rsidP="002059D4">
            <w:pPr>
              <w:ind w:left="-57" w:right="-57" w:firstLine="1"/>
              <w:contextualSpacing/>
              <w:jc w:val="center"/>
              <w:rPr>
                <w:rFonts w:ascii="Times New Roman" w:hAnsi="Times New Roman"/>
                <w:b/>
                <w:sz w:val="22"/>
                <w:szCs w:val="22"/>
              </w:rPr>
            </w:pPr>
            <w:r w:rsidRPr="009326FC">
              <w:rPr>
                <w:rFonts w:ascii="Times New Roman" w:hAnsi="Times New Roman"/>
                <w:b/>
                <w:sz w:val="22"/>
                <w:szCs w:val="22"/>
              </w:rPr>
              <w:t>РАЗМЕЩЕНИЕ ТВЕРДЫХ КОММУНАЛЬНЫХ ОТХОДОВ</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7</w:t>
            </w:r>
          </w:p>
        </w:tc>
        <w:tc>
          <w:tcPr>
            <w:tcW w:w="13899" w:type="dxa"/>
            <w:gridSpan w:val="12"/>
            <w:vAlign w:val="center"/>
          </w:tcPr>
          <w:p w:rsidR="00461A39" w:rsidRPr="009326FC" w:rsidRDefault="00461A39" w:rsidP="002059D4">
            <w:pPr>
              <w:ind w:left="-57" w:right="-57" w:firstLine="1"/>
              <w:contextualSpacing/>
              <w:jc w:val="center"/>
              <w:rPr>
                <w:rFonts w:ascii="Times New Roman" w:hAnsi="Times New Roman"/>
                <w:b/>
                <w:color w:val="000000" w:themeColor="text1"/>
                <w:sz w:val="22"/>
                <w:szCs w:val="22"/>
              </w:rPr>
            </w:pPr>
            <w:r w:rsidRPr="009326FC">
              <w:rPr>
                <w:rFonts w:ascii="Times New Roman" w:hAnsi="Times New Roman"/>
                <w:b/>
                <w:color w:val="000000" w:themeColor="text1"/>
                <w:sz w:val="22"/>
                <w:szCs w:val="22"/>
              </w:rPr>
              <w:t>Объекты в области обработки, утилизации, обезвреживания и размещения твердых коммунальных отходов - места (площадки) накопления твердых коммунальных отходов</w:t>
            </w:r>
          </w:p>
        </w:tc>
      </w:tr>
      <w:tr w:rsidR="00461A39" w:rsidRPr="003F7A07" w:rsidTr="002059D4">
        <w:trPr>
          <w:trHeight w:val="272"/>
        </w:trPr>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7.1</w:t>
            </w:r>
          </w:p>
        </w:tc>
        <w:tc>
          <w:tcPr>
            <w:tcW w:w="2762" w:type="dxa"/>
            <w:vAlign w:val="center"/>
          </w:tcPr>
          <w:p w:rsidR="00461A39" w:rsidRPr="009326FC" w:rsidRDefault="00461A39" w:rsidP="002059D4">
            <w:pPr>
              <w:autoSpaceDE w:val="0"/>
              <w:autoSpaceDN w:val="0"/>
              <w:adjustRightInd w:val="0"/>
              <w:ind w:left="-57" w:right="-57"/>
              <w:jc w:val="center"/>
              <w:rPr>
                <w:rFonts w:ascii="Times New Roman" w:hAnsi="Times New Roman"/>
                <w:bCs/>
                <w:color w:val="000000" w:themeColor="text1"/>
                <w:sz w:val="22"/>
                <w:szCs w:val="22"/>
              </w:rPr>
            </w:pPr>
            <w:r w:rsidRPr="009326FC">
              <w:rPr>
                <w:rFonts w:ascii="Times New Roman" w:hAnsi="Times New Roman"/>
                <w:bCs/>
                <w:color w:val="000000" w:themeColor="text1"/>
                <w:sz w:val="22"/>
                <w:szCs w:val="22"/>
              </w:rPr>
              <w:t>Объекты в области обработки,</w:t>
            </w:r>
          </w:p>
          <w:p w:rsidR="00461A39" w:rsidRPr="009326FC" w:rsidRDefault="00461A39" w:rsidP="002059D4">
            <w:pPr>
              <w:autoSpaceDE w:val="0"/>
              <w:autoSpaceDN w:val="0"/>
              <w:adjustRightInd w:val="0"/>
              <w:ind w:left="-57" w:right="-57"/>
              <w:jc w:val="center"/>
              <w:rPr>
                <w:rFonts w:ascii="Times New Roman" w:hAnsi="Times New Roman"/>
                <w:bCs/>
                <w:color w:val="000000" w:themeColor="text1"/>
                <w:sz w:val="22"/>
                <w:szCs w:val="22"/>
              </w:rPr>
            </w:pPr>
            <w:r w:rsidRPr="009326FC">
              <w:rPr>
                <w:rFonts w:ascii="Times New Roman" w:hAnsi="Times New Roman"/>
                <w:bCs/>
                <w:color w:val="000000" w:themeColor="text1"/>
                <w:sz w:val="22"/>
                <w:szCs w:val="22"/>
              </w:rPr>
              <w:t>утилизации,</w:t>
            </w:r>
          </w:p>
          <w:p w:rsidR="00461A39" w:rsidRPr="009326FC" w:rsidRDefault="00461A39" w:rsidP="002059D4">
            <w:pPr>
              <w:autoSpaceDE w:val="0"/>
              <w:autoSpaceDN w:val="0"/>
              <w:adjustRightInd w:val="0"/>
              <w:ind w:left="-57" w:right="-57"/>
              <w:jc w:val="center"/>
              <w:rPr>
                <w:rFonts w:ascii="Times New Roman" w:hAnsi="Times New Roman"/>
                <w:bCs/>
                <w:color w:val="000000" w:themeColor="text1"/>
                <w:sz w:val="22"/>
                <w:szCs w:val="22"/>
              </w:rPr>
            </w:pPr>
            <w:r w:rsidRPr="009326FC">
              <w:rPr>
                <w:rFonts w:ascii="Times New Roman" w:hAnsi="Times New Roman"/>
                <w:bCs/>
                <w:color w:val="000000" w:themeColor="text1"/>
                <w:sz w:val="22"/>
                <w:szCs w:val="22"/>
              </w:rPr>
              <w:t>обезвреживания и</w:t>
            </w:r>
          </w:p>
          <w:p w:rsidR="00461A39" w:rsidRPr="009326FC" w:rsidRDefault="00461A39" w:rsidP="002059D4">
            <w:pPr>
              <w:autoSpaceDE w:val="0"/>
              <w:autoSpaceDN w:val="0"/>
              <w:adjustRightInd w:val="0"/>
              <w:ind w:left="-57" w:right="-57"/>
              <w:jc w:val="center"/>
              <w:rPr>
                <w:rFonts w:ascii="Times New Roman" w:hAnsi="Times New Roman"/>
                <w:bCs/>
                <w:color w:val="000000" w:themeColor="text1"/>
                <w:sz w:val="22"/>
                <w:szCs w:val="22"/>
              </w:rPr>
            </w:pPr>
            <w:r w:rsidRPr="009326FC">
              <w:rPr>
                <w:rFonts w:ascii="Times New Roman" w:hAnsi="Times New Roman"/>
                <w:bCs/>
                <w:color w:val="000000" w:themeColor="text1"/>
                <w:sz w:val="22"/>
                <w:szCs w:val="22"/>
              </w:rPr>
              <w:t xml:space="preserve">размещения </w:t>
            </w:r>
            <w:proofErr w:type="gramStart"/>
            <w:r w:rsidRPr="009326FC">
              <w:rPr>
                <w:rFonts w:ascii="Times New Roman" w:hAnsi="Times New Roman"/>
                <w:bCs/>
                <w:color w:val="000000" w:themeColor="text1"/>
                <w:sz w:val="22"/>
                <w:szCs w:val="22"/>
              </w:rPr>
              <w:t>твердых</w:t>
            </w:r>
            <w:proofErr w:type="gramEnd"/>
            <w:r w:rsidRPr="009326FC">
              <w:rPr>
                <w:rFonts w:ascii="Times New Roman" w:hAnsi="Times New Roman"/>
                <w:bCs/>
                <w:color w:val="000000" w:themeColor="text1"/>
                <w:sz w:val="22"/>
                <w:szCs w:val="22"/>
              </w:rPr>
              <w:t xml:space="preserve"> коммунальных</w:t>
            </w:r>
          </w:p>
          <w:p w:rsidR="00461A39" w:rsidRPr="009326FC" w:rsidRDefault="00461A39" w:rsidP="002059D4">
            <w:pPr>
              <w:autoSpaceDE w:val="0"/>
              <w:autoSpaceDN w:val="0"/>
              <w:adjustRightInd w:val="0"/>
              <w:ind w:left="-57" w:right="-57"/>
              <w:jc w:val="center"/>
              <w:rPr>
                <w:rFonts w:ascii="Times New Roman" w:hAnsi="Times New Roman"/>
                <w:bCs/>
                <w:color w:val="000000" w:themeColor="text1"/>
                <w:sz w:val="22"/>
                <w:szCs w:val="22"/>
              </w:rPr>
            </w:pPr>
            <w:r w:rsidRPr="009326FC">
              <w:rPr>
                <w:rFonts w:ascii="Times New Roman" w:hAnsi="Times New Roman"/>
                <w:bCs/>
                <w:color w:val="000000" w:themeColor="text1"/>
                <w:sz w:val="22"/>
                <w:szCs w:val="22"/>
              </w:rPr>
              <w:t>отходов - места (площадки) накопления твердых</w:t>
            </w:r>
          </w:p>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bCs/>
                <w:color w:val="000000" w:themeColor="text1"/>
                <w:sz w:val="22"/>
                <w:szCs w:val="22"/>
              </w:rPr>
              <w:t>коммунальных отходов</w:t>
            </w:r>
          </w:p>
        </w:tc>
        <w:tc>
          <w:tcPr>
            <w:tcW w:w="2623" w:type="dxa"/>
            <w:gridSpan w:val="2"/>
            <w:vAlign w:val="center"/>
          </w:tcPr>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Количество</w:t>
            </w:r>
          </w:p>
        </w:tc>
        <w:tc>
          <w:tcPr>
            <w:tcW w:w="2306" w:type="dxa"/>
            <w:gridSpan w:val="2"/>
            <w:vAlign w:val="center"/>
          </w:tcPr>
          <w:p w:rsidR="00461A39" w:rsidRPr="009326FC" w:rsidRDefault="00461A39" w:rsidP="002059D4">
            <w:pPr>
              <w:ind w:left="-57" w:right="-57" w:firstLine="1"/>
              <w:contextualSpacing/>
              <w:jc w:val="center"/>
              <w:rPr>
                <w:rFonts w:ascii="Times New Roman" w:hAnsi="Times New Roman"/>
                <w:color w:val="000000" w:themeColor="text1"/>
                <w:sz w:val="22"/>
                <w:szCs w:val="22"/>
              </w:rPr>
            </w:pPr>
            <w:proofErr w:type="gramStart"/>
            <w:r w:rsidRPr="009326FC">
              <w:rPr>
                <w:rFonts w:ascii="Times New Roman" w:hAnsi="Times New Roman"/>
                <w:color w:val="000000" w:themeColor="text1"/>
                <w:sz w:val="22"/>
                <w:szCs w:val="22"/>
              </w:rPr>
              <w:t>кг</w:t>
            </w:r>
            <w:proofErr w:type="gramEnd"/>
            <w:r w:rsidRPr="009326FC">
              <w:rPr>
                <w:rFonts w:ascii="Times New Roman" w:hAnsi="Times New Roman"/>
                <w:color w:val="000000" w:themeColor="text1"/>
                <w:sz w:val="22"/>
                <w:szCs w:val="22"/>
              </w:rPr>
              <w:t>/в месяц на 1</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человека</w:t>
            </w:r>
          </w:p>
        </w:tc>
        <w:tc>
          <w:tcPr>
            <w:tcW w:w="1837" w:type="dxa"/>
            <w:gridSpan w:val="2"/>
            <w:vAlign w:val="center"/>
          </w:tcPr>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15,90</w:t>
            </w:r>
          </w:p>
        </w:tc>
        <w:tc>
          <w:tcPr>
            <w:tcW w:w="1522" w:type="dxa"/>
            <w:gridSpan w:val="2"/>
            <w:vAlign w:val="center"/>
          </w:tcPr>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Удаленность</w:t>
            </w:r>
          </w:p>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от объекта,</w:t>
            </w:r>
          </w:p>
          <w:p w:rsidR="00461A39" w:rsidRPr="009326FC" w:rsidRDefault="00461A39" w:rsidP="002059D4">
            <w:pPr>
              <w:ind w:left="-57" w:right="-57"/>
              <w:jc w:val="center"/>
              <w:rPr>
                <w:rFonts w:ascii="Times New Roman" w:hAnsi="Times New Roman"/>
                <w:color w:val="000000" w:themeColor="text1"/>
                <w:sz w:val="22"/>
                <w:szCs w:val="22"/>
              </w:rPr>
            </w:pPr>
          </w:p>
        </w:tc>
        <w:tc>
          <w:tcPr>
            <w:tcW w:w="1290" w:type="dxa"/>
            <w:gridSpan w:val="2"/>
            <w:vAlign w:val="center"/>
          </w:tcPr>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километры</w:t>
            </w:r>
          </w:p>
        </w:tc>
        <w:tc>
          <w:tcPr>
            <w:tcW w:w="1559" w:type="dxa"/>
            <w:vAlign w:val="center"/>
          </w:tcPr>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225</w:t>
            </w:r>
          </w:p>
        </w:tc>
      </w:tr>
      <w:tr w:rsidR="00461A39" w:rsidRPr="003F7A07" w:rsidTr="002059D4">
        <w:tc>
          <w:tcPr>
            <w:tcW w:w="14458" w:type="dxa"/>
            <w:gridSpan w:val="13"/>
            <w:vAlign w:val="center"/>
          </w:tcPr>
          <w:p w:rsidR="00461A39" w:rsidRPr="009326FC" w:rsidRDefault="00461A39" w:rsidP="002059D4">
            <w:pPr>
              <w:ind w:left="-57" w:right="-57"/>
              <w:jc w:val="center"/>
              <w:rPr>
                <w:rFonts w:ascii="Times New Roman" w:hAnsi="Times New Roman"/>
                <w:b/>
                <w:sz w:val="22"/>
                <w:szCs w:val="22"/>
              </w:rPr>
            </w:pPr>
            <w:r w:rsidRPr="009326FC">
              <w:rPr>
                <w:rFonts w:ascii="Times New Roman" w:hAnsi="Times New Roman"/>
                <w:b/>
                <w:sz w:val="22"/>
                <w:szCs w:val="22"/>
              </w:rPr>
              <w:t>ОБЛАСТЬ: КУЛЬТУРА И ИСКУССТВО</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8</w:t>
            </w:r>
          </w:p>
        </w:tc>
        <w:tc>
          <w:tcPr>
            <w:tcW w:w="13899" w:type="dxa"/>
            <w:gridSpan w:val="1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b/>
                <w:sz w:val="22"/>
                <w:szCs w:val="22"/>
              </w:rPr>
              <w:t>Объекты библиотечного обслуживания муниципального района</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8.1</w:t>
            </w:r>
          </w:p>
        </w:tc>
        <w:tc>
          <w:tcPr>
            <w:tcW w:w="2762" w:type="dxa"/>
            <w:vAlign w:val="center"/>
          </w:tcPr>
          <w:p w:rsidR="00461A39" w:rsidRPr="009326FC" w:rsidRDefault="00461A39" w:rsidP="002059D4">
            <w:pPr>
              <w:tabs>
                <w:tab w:val="left" w:pos="6780"/>
              </w:tabs>
              <w:ind w:left="-57" w:right="-57"/>
              <w:contextualSpacing/>
              <w:jc w:val="center"/>
              <w:rPr>
                <w:rFonts w:ascii="Times New Roman" w:hAnsi="Times New Roman"/>
                <w:sz w:val="22"/>
                <w:szCs w:val="22"/>
              </w:rPr>
            </w:pPr>
            <w:proofErr w:type="spellStart"/>
            <w:r w:rsidRPr="009326FC">
              <w:rPr>
                <w:rFonts w:ascii="Times New Roman" w:hAnsi="Times New Roman"/>
                <w:sz w:val="22"/>
                <w:szCs w:val="22"/>
              </w:rPr>
              <w:t>Межпоселенческая</w:t>
            </w:r>
            <w:proofErr w:type="spellEnd"/>
            <w:r w:rsidRPr="009326FC">
              <w:rPr>
                <w:rFonts w:ascii="Times New Roman" w:hAnsi="Times New Roman"/>
                <w:sz w:val="22"/>
                <w:szCs w:val="22"/>
              </w:rPr>
              <w:t xml:space="preserve"> общедоступная </w:t>
            </w:r>
          </w:p>
          <w:p w:rsidR="00461A39" w:rsidRPr="009326FC" w:rsidRDefault="00461A39" w:rsidP="002059D4">
            <w:pPr>
              <w:tabs>
                <w:tab w:val="left" w:pos="6780"/>
              </w:tabs>
              <w:ind w:left="-57" w:right="-57"/>
              <w:contextualSpacing/>
              <w:jc w:val="center"/>
              <w:rPr>
                <w:rFonts w:ascii="Times New Roman" w:hAnsi="Times New Roman"/>
                <w:color w:val="000000"/>
                <w:sz w:val="22"/>
                <w:szCs w:val="22"/>
              </w:rPr>
            </w:pPr>
            <w:r w:rsidRPr="009326FC">
              <w:rPr>
                <w:rFonts w:ascii="Times New Roman" w:hAnsi="Times New Roman"/>
                <w:sz w:val="22"/>
                <w:szCs w:val="22"/>
              </w:rPr>
              <w:t>библиотека</w:t>
            </w:r>
          </w:p>
        </w:tc>
        <w:tc>
          <w:tcPr>
            <w:tcW w:w="2623" w:type="dxa"/>
            <w:gridSpan w:val="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Количество объектов</w:t>
            </w:r>
          </w:p>
        </w:tc>
        <w:tc>
          <w:tcPr>
            <w:tcW w:w="2306" w:type="dxa"/>
            <w:gridSpan w:val="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Объект</w:t>
            </w:r>
          </w:p>
        </w:tc>
        <w:tc>
          <w:tcPr>
            <w:tcW w:w="1837" w:type="dxa"/>
            <w:gridSpan w:val="2"/>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 xml:space="preserve">1 </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 xml:space="preserve">независимо </w:t>
            </w:r>
          </w:p>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sz w:val="22"/>
                <w:szCs w:val="22"/>
              </w:rPr>
              <w:t>от численности населения</w:t>
            </w:r>
          </w:p>
        </w:tc>
        <w:tc>
          <w:tcPr>
            <w:tcW w:w="1522" w:type="dxa"/>
            <w:gridSpan w:val="2"/>
            <w:vAlign w:val="center"/>
          </w:tcPr>
          <w:p w:rsidR="00461A39" w:rsidRPr="009326FC" w:rsidRDefault="00461A39" w:rsidP="002059D4">
            <w:pPr>
              <w:pStyle w:val="a8"/>
              <w:spacing w:after="0"/>
              <w:ind w:left="-57" w:right="-57"/>
              <w:jc w:val="center"/>
              <w:rPr>
                <w:sz w:val="22"/>
                <w:szCs w:val="22"/>
              </w:rPr>
            </w:pPr>
            <w:r w:rsidRPr="009326FC">
              <w:rPr>
                <w:sz w:val="22"/>
                <w:szCs w:val="22"/>
              </w:rPr>
              <w:t>Транспортная доступность</w:t>
            </w:r>
          </w:p>
        </w:tc>
        <w:tc>
          <w:tcPr>
            <w:tcW w:w="1290" w:type="dxa"/>
            <w:gridSpan w:val="2"/>
            <w:vAlign w:val="center"/>
          </w:tcPr>
          <w:p w:rsidR="00461A39" w:rsidRPr="009326FC" w:rsidRDefault="00461A39" w:rsidP="002059D4">
            <w:pPr>
              <w:pStyle w:val="ConsPlusNormal"/>
              <w:ind w:left="-57" w:right="-57"/>
              <w:jc w:val="center"/>
              <w:rPr>
                <w:rFonts w:ascii="Times New Roman" w:hAnsi="Times New Roman" w:cs="Times New Roman"/>
                <w:iCs/>
                <w:sz w:val="22"/>
                <w:szCs w:val="22"/>
              </w:rPr>
            </w:pPr>
            <w:r w:rsidRPr="009326FC">
              <w:rPr>
                <w:rFonts w:ascii="Times New Roman" w:hAnsi="Times New Roman" w:cs="Times New Roman"/>
                <w:sz w:val="22"/>
                <w:szCs w:val="22"/>
              </w:rPr>
              <w:t>Минута</w:t>
            </w:r>
          </w:p>
        </w:tc>
        <w:tc>
          <w:tcPr>
            <w:tcW w:w="1559" w:type="dxa"/>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60</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8.2</w:t>
            </w:r>
          </w:p>
        </w:tc>
        <w:tc>
          <w:tcPr>
            <w:tcW w:w="2762" w:type="dxa"/>
            <w:vAlign w:val="center"/>
          </w:tcPr>
          <w:p w:rsidR="00461A39" w:rsidRPr="009326FC" w:rsidRDefault="00461A39" w:rsidP="002059D4">
            <w:pPr>
              <w:tabs>
                <w:tab w:val="left" w:pos="6780"/>
              </w:tabs>
              <w:ind w:left="-57" w:right="-57"/>
              <w:contextualSpacing/>
              <w:jc w:val="center"/>
              <w:rPr>
                <w:rFonts w:ascii="Times New Roman" w:hAnsi="Times New Roman"/>
                <w:sz w:val="22"/>
                <w:szCs w:val="22"/>
              </w:rPr>
            </w:pPr>
            <w:proofErr w:type="spellStart"/>
            <w:r w:rsidRPr="009326FC">
              <w:rPr>
                <w:rFonts w:ascii="Times New Roman" w:hAnsi="Times New Roman"/>
                <w:sz w:val="22"/>
                <w:szCs w:val="22"/>
              </w:rPr>
              <w:t>Межпоселенческая</w:t>
            </w:r>
            <w:proofErr w:type="spellEnd"/>
            <w:r w:rsidRPr="009326FC">
              <w:rPr>
                <w:rFonts w:ascii="Times New Roman" w:hAnsi="Times New Roman"/>
                <w:sz w:val="22"/>
                <w:szCs w:val="22"/>
              </w:rPr>
              <w:t xml:space="preserve"> </w:t>
            </w:r>
          </w:p>
          <w:p w:rsidR="00461A39" w:rsidRPr="009326FC" w:rsidRDefault="00461A39" w:rsidP="002059D4">
            <w:pPr>
              <w:tabs>
                <w:tab w:val="left" w:pos="6780"/>
              </w:tabs>
              <w:ind w:left="-57" w:right="-57"/>
              <w:contextualSpacing/>
              <w:jc w:val="center"/>
              <w:rPr>
                <w:rFonts w:ascii="Times New Roman" w:hAnsi="Times New Roman"/>
                <w:color w:val="000000"/>
                <w:sz w:val="22"/>
                <w:szCs w:val="22"/>
              </w:rPr>
            </w:pPr>
            <w:r w:rsidRPr="009326FC">
              <w:rPr>
                <w:rFonts w:ascii="Times New Roman" w:hAnsi="Times New Roman"/>
                <w:sz w:val="22"/>
                <w:szCs w:val="22"/>
              </w:rPr>
              <w:t>детская библиотека</w:t>
            </w:r>
          </w:p>
        </w:tc>
        <w:tc>
          <w:tcPr>
            <w:tcW w:w="2623" w:type="dxa"/>
            <w:gridSpan w:val="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Количество объектов</w:t>
            </w:r>
          </w:p>
        </w:tc>
        <w:tc>
          <w:tcPr>
            <w:tcW w:w="2306" w:type="dxa"/>
            <w:gridSpan w:val="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Объект</w:t>
            </w:r>
          </w:p>
        </w:tc>
        <w:tc>
          <w:tcPr>
            <w:tcW w:w="1837" w:type="dxa"/>
            <w:gridSpan w:val="2"/>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 xml:space="preserve">1 независимо </w:t>
            </w:r>
          </w:p>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sz w:val="22"/>
                <w:szCs w:val="22"/>
              </w:rPr>
              <w:t>от численности населения</w:t>
            </w:r>
          </w:p>
        </w:tc>
        <w:tc>
          <w:tcPr>
            <w:tcW w:w="1522" w:type="dxa"/>
            <w:gridSpan w:val="2"/>
            <w:vAlign w:val="center"/>
          </w:tcPr>
          <w:p w:rsidR="00461A39" w:rsidRPr="009326FC" w:rsidRDefault="00461A39" w:rsidP="002059D4">
            <w:pPr>
              <w:pStyle w:val="a8"/>
              <w:spacing w:after="0"/>
              <w:ind w:left="-57" w:right="-57"/>
              <w:jc w:val="center"/>
              <w:rPr>
                <w:sz w:val="22"/>
                <w:szCs w:val="22"/>
              </w:rPr>
            </w:pPr>
            <w:r w:rsidRPr="009326FC">
              <w:rPr>
                <w:sz w:val="22"/>
                <w:szCs w:val="22"/>
              </w:rPr>
              <w:t>Транспортная доступность</w:t>
            </w:r>
          </w:p>
        </w:tc>
        <w:tc>
          <w:tcPr>
            <w:tcW w:w="1290" w:type="dxa"/>
            <w:gridSpan w:val="2"/>
            <w:vAlign w:val="center"/>
          </w:tcPr>
          <w:p w:rsidR="00461A39" w:rsidRPr="009326FC" w:rsidRDefault="00461A39" w:rsidP="002059D4">
            <w:pPr>
              <w:pStyle w:val="ConsPlusNormal"/>
              <w:ind w:left="-57" w:right="-57"/>
              <w:jc w:val="center"/>
              <w:rPr>
                <w:rFonts w:ascii="Times New Roman" w:hAnsi="Times New Roman" w:cs="Times New Roman"/>
                <w:iCs/>
                <w:sz w:val="22"/>
                <w:szCs w:val="22"/>
              </w:rPr>
            </w:pPr>
            <w:r w:rsidRPr="009326FC">
              <w:rPr>
                <w:rFonts w:ascii="Times New Roman" w:hAnsi="Times New Roman" w:cs="Times New Roman"/>
                <w:sz w:val="22"/>
                <w:szCs w:val="22"/>
              </w:rPr>
              <w:t>Минута</w:t>
            </w:r>
          </w:p>
        </w:tc>
        <w:tc>
          <w:tcPr>
            <w:tcW w:w="1559" w:type="dxa"/>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60</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9</w:t>
            </w:r>
          </w:p>
        </w:tc>
        <w:tc>
          <w:tcPr>
            <w:tcW w:w="13899" w:type="dxa"/>
            <w:gridSpan w:val="12"/>
            <w:vAlign w:val="center"/>
          </w:tcPr>
          <w:p w:rsidR="00461A39" w:rsidRPr="009326FC" w:rsidRDefault="00461A39" w:rsidP="002059D4">
            <w:pPr>
              <w:ind w:left="-57" w:right="-57" w:firstLine="1"/>
              <w:contextualSpacing/>
              <w:jc w:val="center"/>
              <w:rPr>
                <w:rFonts w:ascii="Times New Roman" w:hAnsi="Times New Roman"/>
                <w:b/>
                <w:sz w:val="22"/>
                <w:szCs w:val="22"/>
              </w:rPr>
            </w:pPr>
            <w:r w:rsidRPr="009326FC">
              <w:rPr>
                <w:rFonts w:ascii="Times New Roman" w:hAnsi="Times New Roman"/>
                <w:b/>
                <w:sz w:val="22"/>
                <w:szCs w:val="22"/>
              </w:rPr>
              <w:t>Объекты музейного обслуживания муниципального района</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9.1</w:t>
            </w:r>
          </w:p>
        </w:tc>
        <w:tc>
          <w:tcPr>
            <w:tcW w:w="2762" w:type="dxa"/>
            <w:vAlign w:val="center"/>
          </w:tcPr>
          <w:p w:rsidR="00461A39" w:rsidRPr="009326FC" w:rsidRDefault="00461A39" w:rsidP="002059D4">
            <w:pPr>
              <w:ind w:left="-57" w:right="-57" w:firstLine="1"/>
              <w:contextualSpacing/>
              <w:jc w:val="center"/>
              <w:rPr>
                <w:rFonts w:ascii="Times New Roman" w:hAnsi="Times New Roman"/>
                <w:b/>
                <w:sz w:val="22"/>
                <w:szCs w:val="22"/>
              </w:rPr>
            </w:pPr>
            <w:r w:rsidRPr="009326FC">
              <w:rPr>
                <w:rFonts w:ascii="Times New Roman" w:hAnsi="Times New Roman"/>
                <w:sz w:val="22"/>
                <w:szCs w:val="22"/>
              </w:rPr>
              <w:t>Музей краеведческий</w:t>
            </w:r>
          </w:p>
        </w:tc>
        <w:tc>
          <w:tcPr>
            <w:tcW w:w="2623" w:type="dxa"/>
            <w:gridSpan w:val="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Количество объектов</w:t>
            </w:r>
          </w:p>
        </w:tc>
        <w:tc>
          <w:tcPr>
            <w:tcW w:w="2306" w:type="dxa"/>
            <w:gridSpan w:val="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Объект</w:t>
            </w:r>
          </w:p>
        </w:tc>
        <w:tc>
          <w:tcPr>
            <w:tcW w:w="1837" w:type="dxa"/>
            <w:gridSpan w:val="2"/>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 xml:space="preserve">1 независимо </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от численности населения</w:t>
            </w:r>
          </w:p>
        </w:tc>
        <w:tc>
          <w:tcPr>
            <w:tcW w:w="1522" w:type="dxa"/>
            <w:gridSpan w:val="2"/>
            <w:vAlign w:val="center"/>
          </w:tcPr>
          <w:p w:rsidR="00461A39" w:rsidRPr="009326FC" w:rsidRDefault="00461A39" w:rsidP="002059D4">
            <w:pPr>
              <w:pStyle w:val="a8"/>
              <w:spacing w:after="0"/>
              <w:ind w:left="-57" w:right="-57"/>
              <w:jc w:val="center"/>
              <w:rPr>
                <w:sz w:val="22"/>
                <w:szCs w:val="22"/>
              </w:rPr>
            </w:pPr>
            <w:r w:rsidRPr="009326FC">
              <w:rPr>
                <w:sz w:val="22"/>
                <w:szCs w:val="22"/>
              </w:rPr>
              <w:t>Транспортная доступность</w:t>
            </w:r>
          </w:p>
        </w:tc>
        <w:tc>
          <w:tcPr>
            <w:tcW w:w="1290" w:type="dxa"/>
            <w:gridSpan w:val="2"/>
            <w:vAlign w:val="center"/>
          </w:tcPr>
          <w:p w:rsidR="00461A39" w:rsidRPr="009326FC" w:rsidRDefault="00461A39" w:rsidP="002059D4">
            <w:pPr>
              <w:pStyle w:val="ConsPlusNormal"/>
              <w:ind w:left="-57" w:right="-57"/>
              <w:jc w:val="center"/>
              <w:rPr>
                <w:rFonts w:ascii="Times New Roman" w:hAnsi="Times New Roman" w:cs="Times New Roman"/>
                <w:sz w:val="22"/>
                <w:szCs w:val="22"/>
              </w:rPr>
            </w:pPr>
            <w:r w:rsidRPr="009326FC">
              <w:rPr>
                <w:rFonts w:ascii="Times New Roman" w:hAnsi="Times New Roman" w:cs="Times New Roman"/>
                <w:sz w:val="22"/>
                <w:szCs w:val="22"/>
              </w:rPr>
              <w:t>Минута</w:t>
            </w:r>
          </w:p>
        </w:tc>
        <w:tc>
          <w:tcPr>
            <w:tcW w:w="1559" w:type="dxa"/>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30</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10</w:t>
            </w:r>
          </w:p>
        </w:tc>
        <w:tc>
          <w:tcPr>
            <w:tcW w:w="13899" w:type="dxa"/>
            <w:gridSpan w:val="1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b/>
                <w:sz w:val="22"/>
                <w:szCs w:val="22"/>
              </w:rPr>
              <w:t>Объекты культурно-досугового (клубного) типа муниципального района</w:t>
            </w:r>
          </w:p>
        </w:tc>
      </w:tr>
      <w:tr w:rsidR="00461A39" w:rsidRPr="003F7A07" w:rsidTr="002059D4">
        <w:trPr>
          <w:trHeight w:val="881"/>
        </w:trPr>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10.1</w:t>
            </w:r>
          </w:p>
        </w:tc>
        <w:tc>
          <w:tcPr>
            <w:tcW w:w="2762" w:type="dxa"/>
            <w:vAlign w:val="center"/>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 xml:space="preserve">Центр </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культурного развития</w:t>
            </w:r>
          </w:p>
        </w:tc>
        <w:tc>
          <w:tcPr>
            <w:tcW w:w="2623" w:type="dxa"/>
            <w:gridSpan w:val="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Количество объектов</w:t>
            </w:r>
          </w:p>
        </w:tc>
        <w:tc>
          <w:tcPr>
            <w:tcW w:w="2306" w:type="dxa"/>
            <w:gridSpan w:val="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Объект</w:t>
            </w:r>
          </w:p>
        </w:tc>
        <w:tc>
          <w:tcPr>
            <w:tcW w:w="1837" w:type="dxa"/>
            <w:gridSpan w:val="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1 независимо</w:t>
            </w:r>
          </w:p>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 xml:space="preserve"> от численности населения</w:t>
            </w:r>
          </w:p>
        </w:tc>
        <w:tc>
          <w:tcPr>
            <w:tcW w:w="1522" w:type="dxa"/>
            <w:gridSpan w:val="2"/>
            <w:vAlign w:val="center"/>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Транспортно-пешеходная доступность</w:t>
            </w:r>
          </w:p>
        </w:tc>
        <w:tc>
          <w:tcPr>
            <w:tcW w:w="1290" w:type="dxa"/>
            <w:gridSpan w:val="2"/>
            <w:vAlign w:val="center"/>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Минута</w:t>
            </w:r>
          </w:p>
        </w:tc>
        <w:tc>
          <w:tcPr>
            <w:tcW w:w="1559" w:type="dxa"/>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t>30</w:t>
            </w:r>
          </w:p>
        </w:tc>
      </w:tr>
      <w:tr w:rsidR="00461A39" w:rsidRPr="003F7A07" w:rsidTr="002059D4">
        <w:tc>
          <w:tcPr>
            <w:tcW w:w="14458" w:type="dxa"/>
            <w:gridSpan w:val="13"/>
            <w:vAlign w:val="center"/>
          </w:tcPr>
          <w:p w:rsidR="00461A39" w:rsidRPr="009326FC" w:rsidRDefault="00461A39" w:rsidP="002059D4">
            <w:pPr>
              <w:ind w:left="-57" w:right="-57"/>
              <w:jc w:val="center"/>
              <w:rPr>
                <w:rFonts w:ascii="Times New Roman" w:hAnsi="Times New Roman"/>
                <w:b/>
                <w:sz w:val="22"/>
                <w:szCs w:val="22"/>
              </w:rPr>
            </w:pPr>
            <w:r w:rsidRPr="009326FC">
              <w:rPr>
                <w:rFonts w:ascii="Times New Roman" w:hAnsi="Times New Roman"/>
                <w:b/>
                <w:sz w:val="22"/>
                <w:szCs w:val="22"/>
              </w:rPr>
              <w:t>ОБЛАСТЬ: МЕСТНОЕ САМОУПРАВЛЕНИЕ</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11</w:t>
            </w:r>
          </w:p>
        </w:tc>
        <w:tc>
          <w:tcPr>
            <w:tcW w:w="13899" w:type="dxa"/>
            <w:gridSpan w:val="1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b/>
                <w:sz w:val="22"/>
                <w:szCs w:val="22"/>
              </w:rPr>
              <w:t>Объекты услуг муниципального района</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11.1</w:t>
            </w:r>
          </w:p>
        </w:tc>
        <w:tc>
          <w:tcPr>
            <w:tcW w:w="2762" w:type="dxa"/>
            <w:vAlign w:val="center"/>
          </w:tcPr>
          <w:p w:rsidR="00461A39" w:rsidRPr="009326FC" w:rsidRDefault="00461A39" w:rsidP="002059D4">
            <w:pPr>
              <w:tabs>
                <w:tab w:val="left" w:pos="6780"/>
              </w:tabs>
              <w:ind w:left="-57" w:right="-57"/>
              <w:contextualSpacing/>
              <w:jc w:val="center"/>
              <w:rPr>
                <w:rFonts w:ascii="Times New Roman" w:hAnsi="Times New Roman"/>
                <w:sz w:val="22"/>
                <w:szCs w:val="22"/>
              </w:rPr>
            </w:pPr>
            <w:r w:rsidRPr="009326FC">
              <w:rPr>
                <w:rFonts w:ascii="Times New Roman" w:hAnsi="Times New Roman"/>
                <w:sz w:val="22"/>
                <w:szCs w:val="22"/>
              </w:rPr>
              <w:t xml:space="preserve">Административное </w:t>
            </w:r>
          </w:p>
          <w:p w:rsidR="00461A39" w:rsidRPr="009326FC" w:rsidRDefault="00461A39" w:rsidP="002059D4">
            <w:pPr>
              <w:tabs>
                <w:tab w:val="left" w:pos="6780"/>
              </w:tabs>
              <w:ind w:left="-57" w:right="-57"/>
              <w:contextualSpacing/>
              <w:jc w:val="center"/>
              <w:rPr>
                <w:rFonts w:ascii="Times New Roman" w:hAnsi="Times New Roman"/>
                <w:color w:val="000000"/>
                <w:sz w:val="22"/>
                <w:szCs w:val="22"/>
              </w:rPr>
            </w:pPr>
            <w:r w:rsidRPr="009326FC">
              <w:rPr>
                <w:rFonts w:ascii="Times New Roman" w:hAnsi="Times New Roman"/>
                <w:sz w:val="22"/>
                <w:szCs w:val="22"/>
              </w:rPr>
              <w:t xml:space="preserve">здание органа местного </w:t>
            </w:r>
            <w:r w:rsidRPr="009326FC">
              <w:rPr>
                <w:rFonts w:ascii="Times New Roman" w:hAnsi="Times New Roman"/>
                <w:sz w:val="22"/>
                <w:szCs w:val="22"/>
              </w:rPr>
              <w:lastRenderedPageBreak/>
              <w:t>самоуправления</w:t>
            </w:r>
          </w:p>
        </w:tc>
        <w:tc>
          <w:tcPr>
            <w:tcW w:w="2623" w:type="dxa"/>
            <w:gridSpan w:val="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lastRenderedPageBreak/>
              <w:t>Количество объектов</w:t>
            </w:r>
          </w:p>
        </w:tc>
        <w:tc>
          <w:tcPr>
            <w:tcW w:w="2306" w:type="dxa"/>
            <w:gridSpan w:val="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Объект</w:t>
            </w:r>
          </w:p>
        </w:tc>
        <w:tc>
          <w:tcPr>
            <w:tcW w:w="1837" w:type="dxa"/>
            <w:gridSpan w:val="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 xml:space="preserve">1 независимо </w:t>
            </w:r>
          </w:p>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от численности</w:t>
            </w:r>
          </w:p>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lastRenderedPageBreak/>
              <w:t>населения</w:t>
            </w:r>
          </w:p>
        </w:tc>
        <w:tc>
          <w:tcPr>
            <w:tcW w:w="1522" w:type="dxa"/>
            <w:gridSpan w:val="2"/>
            <w:vAlign w:val="center"/>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lastRenderedPageBreak/>
              <w:t>Транспортная доступность</w:t>
            </w:r>
          </w:p>
        </w:tc>
        <w:tc>
          <w:tcPr>
            <w:tcW w:w="1290" w:type="dxa"/>
            <w:gridSpan w:val="2"/>
            <w:vAlign w:val="center"/>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Минута</w:t>
            </w:r>
          </w:p>
        </w:tc>
        <w:tc>
          <w:tcPr>
            <w:tcW w:w="1559" w:type="dxa"/>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t>90</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lastRenderedPageBreak/>
              <w:t>11.2</w:t>
            </w:r>
          </w:p>
        </w:tc>
        <w:tc>
          <w:tcPr>
            <w:tcW w:w="2762" w:type="dxa"/>
            <w:vAlign w:val="center"/>
          </w:tcPr>
          <w:p w:rsidR="00461A39" w:rsidRPr="009326FC" w:rsidRDefault="00461A39" w:rsidP="002059D4">
            <w:pPr>
              <w:tabs>
                <w:tab w:val="left" w:pos="6780"/>
              </w:tabs>
              <w:ind w:left="-57" w:right="-57"/>
              <w:contextualSpacing/>
              <w:jc w:val="center"/>
              <w:rPr>
                <w:rFonts w:ascii="Times New Roman" w:hAnsi="Times New Roman"/>
                <w:sz w:val="22"/>
                <w:szCs w:val="22"/>
              </w:rPr>
            </w:pPr>
            <w:r w:rsidRPr="009326FC">
              <w:rPr>
                <w:rFonts w:ascii="Times New Roman" w:hAnsi="Times New Roman"/>
                <w:sz w:val="22"/>
                <w:szCs w:val="22"/>
              </w:rPr>
              <w:t xml:space="preserve">Специализированная </w:t>
            </w:r>
          </w:p>
          <w:p w:rsidR="00461A39" w:rsidRPr="009326FC" w:rsidRDefault="00461A39" w:rsidP="002059D4">
            <w:pPr>
              <w:tabs>
                <w:tab w:val="left" w:pos="6780"/>
              </w:tabs>
              <w:ind w:left="-57" w:right="-57"/>
              <w:contextualSpacing/>
              <w:jc w:val="center"/>
              <w:rPr>
                <w:rFonts w:ascii="Times New Roman" w:hAnsi="Times New Roman"/>
                <w:sz w:val="22"/>
                <w:szCs w:val="22"/>
              </w:rPr>
            </w:pPr>
            <w:r w:rsidRPr="009326FC">
              <w:rPr>
                <w:rFonts w:ascii="Times New Roman" w:hAnsi="Times New Roman"/>
                <w:sz w:val="22"/>
                <w:szCs w:val="22"/>
              </w:rPr>
              <w:t>служба по вопросам похоронного дела</w:t>
            </w:r>
          </w:p>
        </w:tc>
        <w:tc>
          <w:tcPr>
            <w:tcW w:w="2623" w:type="dxa"/>
            <w:gridSpan w:val="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Количество объектов</w:t>
            </w:r>
          </w:p>
        </w:tc>
        <w:tc>
          <w:tcPr>
            <w:tcW w:w="2306" w:type="dxa"/>
            <w:gridSpan w:val="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Объект</w:t>
            </w:r>
          </w:p>
        </w:tc>
        <w:tc>
          <w:tcPr>
            <w:tcW w:w="1837" w:type="dxa"/>
            <w:gridSpan w:val="2"/>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 xml:space="preserve">1 независимо </w:t>
            </w:r>
          </w:p>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от численности населения</w:t>
            </w:r>
          </w:p>
        </w:tc>
        <w:tc>
          <w:tcPr>
            <w:tcW w:w="1522" w:type="dxa"/>
            <w:gridSpan w:val="2"/>
            <w:vAlign w:val="center"/>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Транспортная доступность</w:t>
            </w:r>
          </w:p>
        </w:tc>
        <w:tc>
          <w:tcPr>
            <w:tcW w:w="1290" w:type="dxa"/>
            <w:gridSpan w:val="2"/>
            <w:vAlign w:val="center"/>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Минута</w:t>
            </w:r>
          </w:p>
        </w:tc>
        <w:tc>
          <w:tcPr>
            <w:tcW w:w="1559" w:type="dxa"/>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t>90</w:t>
            </w:r>
          </w:p>
        </w:tc>
      </w:tr>
      <w:tr w:rsidR="00461A39" w:rsidRPr="003F7A07" w:rsidTr="002059D4">
        <w:tc>
          <w:tcPr>
            <w:tcW w:w="14458" w:type="dxa"/>
            <w:gridSpan w:val="13"/>
            <w:vAlign w:val="center"/>
          </w:tcPr>
          <w:p w:rsidR="00461A39" w:rsidRPr="009326FC" w:rsidRDefault="00461A39" w:rsidP="002059D4">
            <w:pPr>
              <w:ind w:left="-57" w:right="-57"/>
              <w:jc w:val="center"/>
              <w:rPr>
                <w:rFonts w:ascii="Times New Roman" w:hAnsi="Times New Roman"/>
                <w:b/>
                <w:sz w:val="22"/>
                <w:szCs w:val="22"/>
              </w:rPr>
            </w:pPr>
            <w:r w:rsidRPr="009326FC">
              <w:rPr>
                <w:rFonts w:ascii="Times New Roman" w:hAnsi="Times New Roman"/>
                <w:b/>
                <w:sz w:val="22"/>
                <w:szCs w:val="22"/>
              </w:rPr>
              <w:t xml:space="preserve">ОБЛАСТЬ: УСЛУГИ СВЯЗИ, ОБЩЕСТВЕННОГО ПИТАНИЯ, </w:t>
            </w:r>
          </w:p>
          <w:p w:rsidR="00461A39" w:rsidRPr="009326FC" w:rsidRDefault="00461A39" w:rsidP="002059D4">
            <w:pPr>
              <w:ind w:left="-57" w:right="-57"/>
              <w:jc w:val="center"/>
              <w:rPr>
                <w:rFonts w:ascii="Times New Roman" w:hAnsi="Times New Roman"/>
                <w:b/>
                <w:sz w:val="22"/>
                <w:szCs w:val="22"/>
              </w:rPr>
            </w:pPr>
            <w:r w:rsidRPr="009326FC">
              <w:rPr>
                <w:rFonts w:ascii="Times New Roman" w:hAnsi="Times New Roman"/>
                <w:b/>
                <w:sz w:val="22"/>
                <w:szCs w:val="22"/>
              </w:rPr>
              <w:t>ТОРГОВЛИ И БЫТОВОГО ОБСЛУЖИВАНИЯ</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b/>
                <w:sz w:val="22"/>
                <w:szCs w:val="22"/>
              </w:rPr>
              <w:t>12</w:t>
            </w:r>
          </w:p>
        </w:tc>
        <w:tc>
          <w:tcPr>
            <w:tcW w:w="13899" w:type="dxa"/>
            <w:gridSpan w:val="12"/>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b/>
                <w:sz w:val="22"/>
                <w:szCs w:val="22"/>
              </w:rPr>
              <w:t>Объекты в области услуг связи, общественного питания, торговли и бытового обслуживания муниципального района</w:t>
            </w:r>
          </w:p>
        </w:tc>
      </w:tr>
      <w:tr w:rsidR="00461A39" w:rsidRPr="003F7A07" w:rsidTr="002059D4">
        <w:tc>
          <w:tcPr>
            <w:tcW w:w="559"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12.1</w:t>
            </w:r>
          </w:p>
        </w:tc>
        <w:tc>
          <w:tcPr>
            <w:tcW w:w="2762" w:type="dxa"/>
            <w:vAlign w:val="center"/>
          </w:tcPr>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 xml:space="preserve">Аптека </w:t>
            </w:r>
          </w:p>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sz w:val="22"/>
                <w:szCs w:val="22"/>
              </w:rPr>
              <w:t>(аптечный пункт)</w:t>
            </w:r>
          </w:p>
        </w:tc>
        <w:tc>
          <w:tcPr>
            <w:tcW w:w="2623" w:type="dxa"/>
            <w:gridSpan w:val="2"/>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sz w:val="22"/>
                <w:szCs w:val="22"/>
              </w:rPr>
              <w:t>Количество объектов</w:t>
            </w:r>
          </w:p>
        </w:tc>
        <w:tc>
          <w:tcPr>
            <w:tcW w:w="2306" w:type="dxa"/>
            <w:gridSpan w:val="2"/>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t>Объект</w:t>
            </w:r>
          </w:p>
        </w:tc>
        <w:tc>
          <w:tcPr>
            <w:tcW w:w="1837" w:type="dxa"/>
            <w:gridSpan w:val="2"/>
            <w:vAlign w:val="center"/>
          </w:tcPr>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1 объект</w:t>
            </w:r>
          </w:p>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 xml:space="preserve">на каждые </w:t>
            </w:r>
          </w:p>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sz w:val="22"/>
                <w:szCs w:val="22"/>
              </w:rPr>
              <w:t>6076 чел.</w:t>
            </w:r>
          </w:p>
        </w:tc>
        <w:tc>
          <w:tcPr>
            <w:tcW w:w="1522" w:type="dxa"/>
            <w:gridSpan w:val="2"/>
            <w:vAlign w:val="center"/>
          </w:tcPr>
          <w:p w:rsidR="00461A39" w:rsidRPr="009326FC" w:rsidRDefault="00461A39" w:rsidP="002059D4">
            <w:pPr>
              <w:ind w:left="-57" w:right="-57"/>
              <w:contextualSpacing/>
              <w:jc w:val="center"/>
              <w:rPr>
                <w:rFonts w:ascii="Times New Roman" w:hAnsi="Times New Roman"/>
                <w:strike/>
                <w:sz w:val="22"/>
                <w:szCs w:val="22"/>
                <w:highlight w:val="yellow"/>
              </w:rPr>
            </w:pPr>
            <w:r w:rsidRPr="009326FC">
              <w:rPr>
                <w:rFonts w:ascii="Times New Roman" w:hAnsi="Times New Roman"/>
                <w:sz w:val="22"/>
                <w:szCs w:val="22"/>
              </w:rPr>
              <w:t>Транспортная доступность</w:t>
            </w:r>
          </w:p>
        </w:tc>
        <w:tc>
          <w:tcPr>
            <w:tcW w:w="1290" w:type="dxa"/>
            <w:gridSpan w:val="2"/>
            <w:vAlign w:val="center"/>
          </w:tcPr>
          <w:p w:rsidR="00461A39" w:rsidRPr="009326FC" w:rsidRDefault="00461A39" w:rsidP="002059D4">
            <w:pPr>
              <w:ind w:left="-57" w:right="-57"/>
              <w:contextualSpacing/>
              <w:jc w:val="center"/>
              <w:rPr>
                <w:rFonts w:ascii="Times New Roman" w:hAnsi="Times New Roman"/>
                <w:strike/>
                <w:sz w:val="22"/>
                <w:szCs w:val="22"/>
                <w:highlight w:val="yellow"/>
              </w:rPr>
            </w:pPr>
            <w:r w:rsidRPr="009326FC">
              <w:rPr>
                <w:rFonts w:ascii="Times New Roman" w:hAnsi="Times New Roman"/>
                <w:color w:val="000000"/>
                <w:sz w:val="22"/>
                <w:szCs w:val="22"/>
              </w:rPr>
              <w:t>Минута</w:t>
            </w:r>
          </w:p>
        </w:tc>
        <w:tc>
          <w:tcPr>
            <w:tcW w:w="1559" w:type="dxa"/>
            <w:vAlign w:val="center"/>
          </w:tcPr>
          <w:p w:rsidR="00461A39" w:rsidRPr="009326FC" w:rsidRDefault="00461A39" w:rsidP="002059D4">
            <w:pPr>
              <w:autoSpaceDE w:val="0"/>
              <w:autoSpaceDN w:val="0"/>
              <w:adjustRightInd w:val="0"/>
              <w:ind w:left="-57" w:right="-57"/>
              <w:jc w:val="center"/>
              <w:rPr>
                <w:rFonts w:ascii="Times New Roman" w:hAnsi="Times New Roman"/>
                <w:strike/>
                <w:sz w:val="22"/>
                <w:szCs w:val="22"/>
                <w:highlight w:val="yellow"/>
              </w:rPr>
            </w:pPr>
            <w:r w:rsidRPr="009326FC">
              <w:rPr>
                <w:rFonts w:ascii="Times New Roman" w:hAnsi="Times New Roman"/>
                <w:sz w:val="22"/>
                <w:szCs w:val="22"/>
              </w:rPr>
              <w:t xml:space="preserve">30 мин. для сельских </w:t>
            </w:r>
            <w:proofErr w:type="spellStart"/>
            <w:r w:rsidRPr="009326FC">
              <w:rPr>
                <w:rFonts w:ascii="Times New Roman" w:hAnsi="Times New Roman"/>
                <w:sz w:val="22"/>
                <w:szCs w:val="22"/>
              </w:rPr>
              <w:t>н.п</w:t>
            </w:r>
            <w:proofErr w:type="spellEnd"/>
            <w:r w:rsidRPr="009326FC">
              <w:rPr>
                <w:rFonts w:ascii="Times New Roman" w:hAnsi="Times New Roman"/>
                <w:sz w:val="22"/>
                <w:szCs w:val="22"/>
              </w:rPr>
              <w:t>.</w:t>
            </w:r>
          </w:p>
        </w:tc>
      </w:tr>
      <w:tr w:rsidR="00461A39" w:rsidRPr="003F7A07" w:rsidTr="002059D4">
        <w:tc>
          <w:tcPr>
            <w:tcW w:w="14458" w:type="dxa"/>
            <w:gridSpan w:val="13"/>
            <w:vAlign w:val="center"/>
          </w:tcPr>
          <w:p w:rsidR="00461A39" w:rsidRPr="009326FC" w:rsidRDefault="00461A39" w:rsidP="002059D4">
            <w:pPr>
              <w:autoSpaceDE w:val="0"/>
              <w:autoSpaceDN w:val="0"/>
              <w:adjustRightInd w:val="0"/>
              <w:ind w:left="-57" w:right="-57"/>
              <w:jc w:val="center"/>
              <w:rPr>
                <w:rFonts w:ascii="Times New Roman" w:hAnsi="Times New Roman"/>
                <w:b/>
                <w:sz w:val="22"/>
                <w:szCs w:val="22"/>
              </w:rPr>
            </w:pPr>
            <w:r w:rsidRPr="009326FC">
              <w:rPr>
                <w:rFonts w:ascii="Times New Roman" w:hAnsi="Times New Roman"/>
                <w:b/>
                <w:sz w:val="22"/>
                <w:szCs w:val="22"/>
              </w:rPr>
              <w:t xml:space="preserve">ОБЛАСТЬ: ПРЕДУПРЕЖДЕНИЯ ЧРЕЗВЫЧАЙНЫХ СИТУАЦИЙ МЕЖМУНИЦИПАЛЬНОГО </w:t>
            </w:r>
          </w:p>
          <w:p w:rsidR="00461A39" w:rsidRPr="009326FC" w:rsidRDefault="00461A39" w:rsidP="002059D4">
            <w:pPr>
              <w:autoSpaceDE w:val="0"/>
              <w:autoSpaceDN w:val="0"/>
              <w:adjustRightInd w:val="0"/>
              <w:ind w:left="-57" w:right="-57"/>
              <w:jc w:val="center"/>
              <w:rPr>
                <w:rFonts w:ascii="Times New Roman" w:hAnsi="Times New Roman"/>
                <w:b/>
                <w:sz w:val="22"/>
                <w:szCs w:val="22"/>
              </w:rPr>
            </w:pPr>
            <w:r w:rsidRPr="009326FC">
              <w:rPr>
                <w:rFonts w:ascii="Times New Roman" w:hAnsi="Times New Roman"/>
                <w:b/>
                <w:sz w:val="22"/>
                <w:szCs w:val="22"/>
              </w:rPr>
              <w:t>И РЕГИОНАЛЬНОГО ХАРАКТЕРА, СТИХИЙНЫХ БЕДСТВИЙ, ПОЖАРОВ, ЭПИДЕМИЙ И ЛИКВИДАЦИИ ИХ ПОСЛЕДСТВИЙ</w:t>
            </w:r>
          </w:p>
        </w:tc>
      </w:tr>
      <w:tr w:rsidR="00461A39" w:rsidRPr="003F7A07" w:rsidTr="002059D4">
        <w:tc>
          <w:tcPr>
            <w:tcW w:w="559" w:type="dxa"/>
          </w:tcPr>
          <w:p w:rsidR="00461A39" w:rsidRPr="009326FC" w:rsidRDefault="00461A39" w:rsidP="002059D4">
            <w:pPr>
              <w:ind w:left="-57" w:right="-57"/>
              <w:jc w:val="center"/>
              <w:rPr>
                <w:rFonts w:ascii="Times New Roman" w:hAnsi="Times New Roman"/>
                <w:b/>
                <w:color w:val="000000" w:themeColor="text1"/>
                <w:sz w:val="22"/>
                <w:szCs w:val="22"/>
              </w:rPr>
            </w:pPr>
            <w:r w:rsidRPr="009326FC">
              <w:rPr>
                <w:rFonts w:ascii="Times New Roman" w:hAnsi="Times New Roman"/>
                <w:b/>
                <w:color w:val="000000" w:themeColor="text1"/>
                <w:sz w:val="22"/>
                <w:szCs w:val="22"/>
              </w:rPr>
              <w:t>13</w:t>
            </w:r>
          </w:p>
        </w:tc>
        <w:tc>
          <w:tcPr>
            <w:tcW w:w="13899" w:type="dxa"/>
            <w:gridSpan w:val="12"/>
          </w:tcPr>
          <w:p w:rsidR="00461A39" w:rsidRPr="009326FC" w:rsidRDefault="00461A39" w:rsidP="002059D4">
            <w:pPr>
              <w:ind w:left="-57" w:right="-57" w:firstLine="283"/>
              <w:jc w:val="center"/>
              <w:rPr>
                <w:rFonts w:ascii="Times New Roman" w:hAnsi="Times New Roman"/>
                <w:b/>
                <w:color w:val="000000" w:themeColor="text1"/>
                <w:sz w:val="22"/>
                <w:szCs w:val="22"/>
              </w:rPr>
            </w:pPr>
            <w:r w:rsidRPr="009326FC">
              <w:rPr>
                <w:rFonts w:ascii="Times New Roman" w:hAnsi="Times New Roman"/>
                <w:b/>
                <w:color w:val="000000" w:themeColor="text1"/>
                <w:sz w:val="22"/>
                <w:szCs w:val="22"/>
              </w:rPr>
              <w:t>Объекты  предупреждения чрезвычайных ситуаций межмуниципального и регионального характера,</w:t>
            </w:r>
          </w:p>
          <w:p w:rsidR="00461A39" w:rsidRPr="009326FC" w:rsidRDefault="00461A39" w:rsidP="002059D4">
            <w:pPr>
              <w:ind w:left="-57" w:right="-57" w:firstLine="283"/>
              <w:jc w:val="center"/>
              <w:rPr>
                <w:rFonts w:ascii="Times New Roman" w:hAnsi="Times New Roman"/>
                <w:b/>
                <w:color w:val="000000" w:themeColor="text1"/>
                <w:sz w:val="22"/>
                <w:szCs w:val="22"/>
              </w:rPr>
            </w:pPr>
            <w:r w:rsidRPr="009326FC">
              <w:rPr>
                <w:rFonts w:ascii="Times New Roman" w:hAnsi="Times New Roman"/>
                <w:b/>
                <w:color w:val="000000" w:themeColor="text1"/>
                <w:sz w:val="22"/>
                <w:szCs w:val="22"/>
              </w:rPr>
              <w:t xml:space="preserve"> стихийных бедствий, пожаров, эпидемий и ликвидации их последствий</w:t>
            </w:r>
          </w:p>
        </w:tc>
      </w:tr>
      <w:tr w:rsidR="00461A39" w:rsidRPr="003F7A07" w:rsidTr="002059D4">
        <w:trPr>
          <w:trHeight w:val="70"/>
        </w:trPr>
        <w:tc>
          <w:tcPr>
            <w:tcW w:w="559" w:type="dxa"/>
            <w:vMerge w:val="restart"/>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color w:val="000000"/>
                <w:sz w:val="22"/>
                <w:szCs w:val="22"/>
              </w:rPr>
              <w:t>13.1</w:t>
            </w:r>
          </w:p>
        </w:tc>
        <w:tc>
          <w:tcPr>
            <w:tcW w:w="2762" w:type="dxa"/>
            <w:vMerge w:val="restart"/>
            <w:vAlign w:val="center"/>
          </w:tcPr>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 xml:space="preserve">Убежища, </w:t>
            </w:r>
          </w:p>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 xml:space="preserve">противорадиационные </w:t>
            </w:r>
          </w:p>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укрытия</w:t>
            </w:r>
          </w:p>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 xml:space="preserve">в сельском </w:t>
            </w:r>
          </w:p>
          <w:p w:rsidR="00461A39" w:rsidRPr="009326FC" w:rsidRDefault="00461A39" w:rsidP="002059D4">
            <w:pPr>
              <w:ind w:left="-57" w:right="-57"/>
              <w:contextualSpacing/>
              <w:jc w:val="center"/>
              <w:rPr>
                <w:rFonts w:ascii="Times New Roman" w:hAnsi="Times New Roman"/>
                <w:sz w:val="22"/>
                <w:szCs w:val="22"/>
              </w:rPr>
            </w:pPr>
            <w:proofErr w:type="gramStart"/>
            <w:r w:rsidRPr="009326FC">
              <w:rPr>
                <w:rFonts w:ascii="Times New Roman" w:hAnsi="Times New Roman"/>
                <w:sz w:val="22"/>
                <w:szCs w:val="22"/>
              </w:rPr>
              <w:t>поселении</w:t>
            </w:r>
            <w:proofErr w:type="gramEnd"/>
          </w:p>
        </w:tc>
        <w:tc>
          <w:tcPr>
            <w:tcW w:w="4929" w:type="dxa"/>
            <w:gridSpan w:val="4"/>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t>Минимально допустимый уровень обеспеченности</w:t>
            </w:r>
          </w:p>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t>объектами местного значения</w:t>
            </w:r>
          </w:p>
        </w:tc>
        <w:tc>
          <w:tcPr>
            <w:tcW w:w="6208" w:type="dxa"/>
            <w:gridSpan w:val="7"/>
            <w:vAlign w:val="center"/>
          </w:tcPr>
          <w:p w:rsidR="00461A39" w:rsidRPr="009326FC" w:rsidRDefault="00461A39" w:rsidP="002059D4">
            <w:pPr>
              <w:autoSpaceDE w:val="0"/>
              <w:autoSpaceDN w:val="0"/>
              <w:adjustRightInd w:val="0"/>
              <w:ind w:left="-57" w:right="-57"/>
              <w:jc w:val="center"/>
              <w:rPr>
                <w:rFonts w:ascii="Times New Roman" w:hAnsi="Times New Roman"/>
                <w:sz w:val="22"/>
                <w:szCs w:val="22"/>
              </w:rPr>
            </w:pPr>
            <w:r w:rsidRPr="009326FC">
              <w:rPr>
                <w:rFonts w:ascii="Times New Roman" w:hAnsi="Times New Roman"/>
                <w:sz w:val="22"/>
                <w:szCs w:val="22"/>
              </w:rPr>
              <w:t>Максимально допустимый уровень территориальной доступности     объектами местного значения</w:t>
            </w:r>
          </w:p>
        </w:tc>
      </w:tr>
      <w:tr w:rsidR="00461A39" w:rsidRPr="003F7A07" w:rsidTr="002059D4">
        <w:tc>
          <w:tcPr>
            <w:tcW w:w="559" w:type="dxa"/>
            <w:vMerge/>
            <w:vAlign w:val="center"/>
          </w:tcPr>
          <w:p w:rsidR="00461A39" w:rsidRPr="009326FC" w:rsidRDefault="00461A39" w:rsidP="002059D4">
            <w:pPr>
              <w:ind w:left="-57" w:right="-57"/>
              <w:contextualSpacing/>
              <w:jc w:val="center"/>
              <w:rPr>
                <w:rFonts w:ascii="Times New Roman" w:hAnsi="Times New Roman"/>
                <w:color w:val="000000"/>
                <w:sz w:val="22"/>
                <w:szCs w:val="22"/>
              </w:rPr>
            </w:pPr>
          </w:p>
        </w:tc>
        <w:tc>
          <w:tcPr>
            <w:tcW w:w="2762" w:type="dxa"/>
            <w:vMerge/>
            <w:vAlign w:val="center"/>
          </w:tcPr>
          <w:p w:rsidR="00461A39" w:rsidRPr="009326FC" w:rsidRDefault="00461A39" w:rsidP="002059D4">
            <w:pPr>
              <w:ind w:left="-57" w:right="-57"/>
              <w:contextualSpacing/>
              <w:jc w:val="center"/>
              <w:rPr>
                <w:rFonts w:ascii="Times New Roman" w:hAnsi="Times New Roman"/>
                <w:sz w:val="22"/>
                <w:szCs w:val="22"/>
              </w:rPr>
            </w:pPr>
          </w:p>
        </w:tc>
        <w:tc>
          <w:tcPr>
            <w:tcW w:w="2623" w:type="dxa"/>
            <w:gridSpan w:val="2"/>
            <w:vAlign w:val="center"/>
          </w:tcPr>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Параметр</w:t>
            </w:r>
          </w:p>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 xml:space="preserve">обеспеченности, </w:t>
            </w:r>
          </w:p>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единица измерения</w:t>
            </w:r>
          </w:p>
        </w:tc>
        <w:tc>
          <w:tcPr>
            <w:tcW w:w="2306" w:type="dxa"/>
            <w:gridSpan w:val="2"/>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t>Показатель</w:t>
            </w:r>
          </w:p>
        </w:tc>
        <w:tc>
          <w:tcPr>
            <w:tcW w:w="2693" w:type="dxa"/>
            <w:gridSpan w:val="3"/>
            <w:vAlign w:val="center"/>
          </w:tcPr>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Параметр</w:t>
            </w:r>
          </w:p>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доступности,</w:t>
            </w:r>
          </w:p>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единица измерения</w:t>
            </w:r>
          </w:p>
        </w:tc>
        <w:tc>
          <w:tcPr>
            <w:tcW w:w="3515" w:type="dxa"/>
            <w:gridSpan w:val="4"/>
            <w:vAlign w:val="center"/>
          </w:tcPr>
          <w:p w:rsidR="00461A39" w:rsidRPr="009326FC" w:rsidRDefault="00461A39" w:rsidP="002059D4">
            <w:pPr>
              <w:autoSpaceDE w:val="0"/>
              <w:autoSpaceDN w:val="0"/>
              <w:adjustRightInd w:val="0"/>
              <w:ind w:left="-57" w:right="-57"/>
              <w:jc w:val="center"/>
              <w:rPr>
                <w:rFonts w:ascii="Times New Roman" w:hAnsi="Times New Roman"/>
                <w:sz w:val="22"/>
                <w:szCs w:val="22"/>
              </w:rPr>
            </w:pPr>
            <w:r w:rsidRPr="009326FC">
              <w:rPr>
                <w:rFonts w:ascii="Times New Roman" w:hAnsi="Times New Roman"/>
                <w:sz w:val="22"/>
                <w:szCs w:val="22"/>
              </w:rPr>
              <w:t>Показатель</w:t>
            </w:r>
          </w:p>
        </w:tc>
      </w:tr>
      <w:tr w:rsidR="00461A39" w:rsidRPr="003F7A07" w:rsidTr="002059D4">
        <w:tc>
          <w:tcPr>
            <w:tcW w:w="559" w:type="dxa"/>
            <w:vMerge/>
            <w:vAlign w:val="center"/>
          </w:tcPr>
          <w:p w:rsidR="00461A39" w:rsidRPr="009326FC" w:rsidRDefault="00461A39" w:rsidP="002059D4">
            <w:pPr>
              <w:ind w:left="-57" w:right="-57"/>
              <w:contextualSpacing/>
              <w:jc w:val="center"/>
              <w:rPr>
                <w:rFonts w:ascii="Times New Roman" w:hAnsi="Times New Roman"/>
                <w:b/>
                <w:color w:val="000000"/>
                <w:sz w:val="22"/>
                <w:szCs w:val="22"/>
              </w:rPr>
            </w:pPr>
          </w:p>
        </w:tc>
        <w:tc>
          <w:tcPr>
            <w:tcW w:w="2762" w:type="dxa"/>
            <w:vMerge/>
            <w:vAlign w:val="center"/>
          </w:tcPr>
          <w:p w:rsidR="00461A39" w:rsidRPr="009326FC" w:rsidRDefault="00461A39" w:rsidP="002059D4">
            <w:pPr>
              <w:ind w:left="-57" w:right="-57"/>
              <w:contextualSpacing/>
              <w:jc w:val="center"/>
              <w:rPr>
                <w:rFonts w:ascii="Times New Roman" w:hAnsi="Times New Roman"/>
                <w:sz w:val="22"/>
                <w:szCs w:val="22"/>
              </w:rPr>
            </w:pPr>
          </w:p>
        </w:tc>
        <w:tc>
          <w:tcPr>
            <w:tcW w:w="2623" w:type="dxa"/>
            <w:gridSpan w:val="2"/>
            <w:vAlign w:val="center"/>
          </w:tcPr>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Показатель вместимости</w:t>
            </w:r>
          </w:p>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(кв. м) на 1000 укрываемых</w:t>
            </w:r>
          </w:p>
        </w:tc>
        <w:tc>
          <w:tcPr>
            <w:tcW w:w="2306" w:type="dxa"/>
            <w:gridSpan w:val="2"/>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t>500</w:t>
            </w:r>
          </w:p>
        </w:tc>
        <w:tc>
          <w:tcPr>
            <w:tcW w:w="2693" w:type="dxa"/>
            <w:gridSpan w:val="3"/>
            <w:vAlign w:val="center"/>
          </w:tcPr>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Пешеходная</w:t>
            </w:r>
          </w:p>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доступность,</w:t>
            </w:r>
          </w:p>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километры</w:t>
            </w:r>
          </w:p>
        </w:tc>
        <w:tc>
          <w:tcPr>
            <w:tcW w:w="3515" w:type="dxa"/>
            <w:gridSpan w:val="4"/>
            <w:vAlign w:val="center"/>
          </w:tcPr>
          <w:p w:rsidR="00461A39" w:rsidRPr="009326FC" w:rsidRDefault="00461A39" w:rsidP="002059D4">
            <w:pPr>
              <w:autoSpaceDE w:val="0"/>
              <w:autoSpaceDN w:val="0"/>
              <w:adjustRightInd w:val="0"/>
              <w:ind w:left="-57" w:right="-57"/>
              <w:jc w:val="center"/>
              <w:rPr>
                <w:rFonts w:ascii="Times New Roman" w:hAnsi="Times New Roman"/>
                <w:sz w:val="22"/>
                <w:szCs w:val="22"/>
              </w:rPr>
            </w:pPr>
            <w:r w:rsidRPr="009326FC">
              <w:rPr>
                <w:rFonts w:ascii="Times New Roman" w:hAnsi="Times New Roman"/>
                <w:sz w:val="22"/>
                <w:szCs w:val="22"/>
              </w:rPr>
              <w:t>1 – для защитных сооружений</w:t>
            </w:r>
          </w:p>
          <w:p w:rsidR="00461A39" w:rsidRPr="009326FC" w:rsidRDefault="00461A39" w:rsidP="002059D4">
            <w:pPr>
              <w:autoSpaceDE w:val="0"/>
              <w:autoSpaceDN w:val="0"/>
              <w:adjustRightInd w:val="0"/>
              <w:ind w:left="-57" w:right="-57"/>
              <w:jc w:val="center"/>
              <w:rPr>
                <w:rFonts w:ascii="Times New Roman" w:hAnsi="Times New Roman"/>
                <w:sz w:val="22"/>
                <w:szCs w:val="22"/>
              </w:rPr>
            </w:pPr>
            <w:r w:rsidRPr="009326FC">
              <w:rPr>
                <w:rFonts w:ascii="Times New Roman" w:hAnsi="Times New Roman"/>
                <w:sz w:val="22"/>
                <w:szCs w:val="22"/>
              </w:rPr>
              <w:t>гражданской обороны (кроме противорадиационных укрытий;</w:t>
            </w:r>
          </w:p>
          <w:p w:rsidR="00461A39" w:rsidRPr="009326FC" w:rsidRDefault="00461A39" w:rsidP="002059D4">
            <w:pPr>
              <w:autoSpaceDE w:val="0"/>
              <w:autoSpaceDN w:val="0"/>
              <w:adjustRightInd w:val="0"/>
              <w:ind w:left="-57" w:right="-57"/>
              <w:jc w:val="center"/>
              <w:rPr>
                <w:rFonts w:ascii="Times New Roman" w:hAnsi="Times New Roman"/>
                <w:sz w:val="22"/>
                <w:szCs w:val="22"/>
              </w:rPr>
            </w:pPr>
            <w:r w:rsidRPr="009326FC">
              <w:rPr>
                <w:rFonts w:ascii="Times New Roman" w:hAnsi="Times New Roman"/>
                <w:sz w:val="22"/>
                <w:szCs w:val="22"/>
              </w:rPr>
              <w:t>3 – для противорадиационных укрытий</w:t>
            </w:r>
          </w:p>
        </w:tc>
      </w:tr>
    </w:tbl>
    <w:p w:rsidR="00461A39" w:rsidRPr="003F7A07" w:rsidRDefault="00461A39" w:rsidP="00461A39">
      <w:pPr>
        <w:pStyle w:val="1"/>
        <w:tabs>
          <w:tab w:val="left" w:pos="424"/>
        </w:tabs>
        <w:ind w:left="-57" w:right="-57"/>
        <w:jc w:val="center"/>
        <w:rPr>
          <w:lang w:val="ru-RU"/>
        </w:rPr>
        <w:sectPr w:rsidR="00461A39" w:rsidRPr="003F7A07" w:rsidSect="004761E5">
          <w:headerReference w:type="default" r:id="rId9"/>
          <w:pgSz w:w="16840" w:h="11910" w:orient="landscape"/>
          <w:pgMar w:top="1276" w:right="1134" w:bottom="993" w:left="1134" w:header="0" w:footer="0" w:gutter="0"/>
          <w:cols w:space="720"/>
          <w:docGrid w:linePitch="299"/>
        </w:sectPr>
      </w:pPr>
    </w:p>
    <w:p w:rsidR="00461A39" w:rsidRPr="003F7A07" w:rsidRDefault="00461A39" w:rsidP="00461A39">
      <w:pPr>
        <w:pStyle w:val="1"/>
        <w:tabs>
          <w:tab w:val="left" w:pos="976"/>
        </w:tabs>
        <w:ind w:left="-57" w:right="-57"/>
        <w:jc w:val="center"/>
        <w:rPr>
          <w:lang w:val="ru-RU"/>
        </w:rPr>
      </w:pPr>
      <w:bookmarkStart w:id="2" w:name="_Toc35528454"/>
      <w:bookmarkStart w:id="3" w:name="_Toc35528894"/>
      <w:bookmarkEnd w:id="0"/>
      <w:bookmarkEnd w:id="1"/>
      <w:r w:rsidRPr="003F7A07">
        <w:rPr>
          <w:lang w:val="ru-RU"/>
        </w:rPr>
        <w:lastRenderedPageBreak/>
        <w:t xml:space="preserve">2. Материалы по обоснованию расчетных показателей, </w:t>
      </w:r>
    </w:p>
    <w:p w:rsidR="00461A39" w:rsidRPr="003F7A07" w:rsidRDefault="00461A39" w:rsidP="00461A39">
      <w:pPr>
        <w:pStyle w:val="1"/>
        <w:tabs>
          <w:tab w:val="left" w:pos="976"/>
        </w:tabs>
        <w:ind w:left="-57" w:right="-57"/>
        <w:jc w:val="center"/>
        <w:rPr>
          <w:lang w:val="ru-RU"/>
        </w:rPr>
      </w:pPr>
      <w:r w:rsidRPr="003F7A07">
        <w:rPr>
          <w:lang w:val="ru-RU"/>
        </w:rPr>
        <w:t>содержащихся в основной части местных нормативов градостроительного проектирования</w:t>
      </w:r>
      <w:bookmarkEnd w:id="2"/>
      <w:bookmarkEnd w:id="3"/>
    </w:p>
    <w:p w:rsidR="00461A39" w:rsidRPr="003F7A07" w:rsidRDefault="00461A39" w:rsidP="00461A39">
      <w:pPr>
        <w:pStyle w:val="1"/>
        <w:tabs>
          <w:tab w:val="left" w:pos="976"/>
        </w:tabs>
        <w:ind w:left="-57" w:right="-57"/>
        <w:jc w:val="center"/>
        <w:rPr>
          <w:lang w:val="ru-RU"/>
        </w:rPr>
      </w:pPr>
    </w:p>
    <w:p w:rsidR="00461A39" w:rsidRPr="003F7A07" w:rsidRDefault="00461A39" w:rsidP="00461A39">
      <w:pPr>
        <w:autoSpaceDE w:val="0"/>
        <w:autoSpaceDN w:val="0"/>
        <w:adjustRightInd w:val="0"/>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sz w:val="28"/>
          <w:szCs w:val="28"/>
        </w:rPr>
        <w:t xml:space="preserve">        </w:t>
      </w:r>
      <w:proofErr w:type="gramStart"/>
      <w:r w:rsidRPr="003F7A07">
        <w:rPr>
          <w:rFonts w:ascii="Times New Roman" w:hAnsi="Times New Roman" w:cs="Times New Roman"/>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Урюпинского муниципального района Волгоградской области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и полномочий Урюпинского муниципального района Волгоградской области, на основании параметров и условий социально-экономического развития муниципального района, региона, социальных, демографических</w:t>
      </w:r>
      <w:proofErr w:type="gramEnd"/>
      <w:r w:rsidRPr="003F7A07">
        <w:rPr>
          <w:rFonts w:ascii="Times New Roman" w:hAnsi="Times New Roman" w:cs="Times New Roman"/>
          <w:sz w:val="28"/>
          <w:szCs w:val="28"/>
        </w:rPr>
        <w:t>, природно-экологических и иных условий развития территории, условий осуществления градостроительной деятельности на территории субъекта Российской Федерации в части формирования объектов местного значения муниципального района.</w:t>
      </w:r>
    </w:p>
    <w:p w:rsidR="00461A39" w:rsidRPr="003F7A07" w:rsidRDefault="00461A39" w:rsidP="00461A39">
      <w:pPr>
        <w:autoSpaceDE w:val="0"/>
        <w:autoSpaceDN w:val="0"/>
        <w:adjustRightInd w:val="0"/>
        <w:spacing w:after="0" w:line="240" w:lineRule="auto"/>
        <w:ind w:left="-57" w:right="-57"/>
        <w:jc w:val="both"/>
        <w:rPr>
          <w:rFonts w:ascii="Times New Roman" w:hAnsi="Times New Roman" w:cs="Times New Roman"/>
          <w:bCs/>
          <w:sz w:val="28"/>
          <w:szCs w:val="28"/>
        </w:rPr>
      </w:pPr>
      <w:r w:rsidRPr="003F7A07">
        <w:rPr>
          <w:rFonts w:ascii="Times New Roman" w:hAnsi="Times New Roman" w:cs="Times New Roman"/>
          <w:bCs/>
          <w:sz w:val="28"/>
          <w:szCs w:val="28"/>
        </w:rPr>
        <w:t xml:space="preserve">        2.1. 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Pr="003F7A07">
        <w:rPr>
          <w:rFonts w:ascii="Times New Roman" w:hAnsi="Times New Roman" w:cs="Times New Roman"/>
          <w:sz w:val="28"/>
          <w:szCs w:val="28"/>
        </w:rPr>
        <w:t xml:space="preserve">Урюпинского </w:t>
      </w:r>
      <w:r w:rsidRPr="003F7A07">
        <w:rPr>
          <w:rFonts w:ascii="Times New Roman" w:hAnsi="Times New Roman" w:cs="Times New Roman"/>
          <w:bCs/>
          <w:sz w:val="28"/>
          <w:szCs w:val="28"/>
        </w:rPr>
        <w:t>муниципального района Волгоградской области представлены в Таблице 2.</w:t>
      </w:r>
    </w:p>
    <w:p w:rsidR="00461A39" w:rsidRPr="003F7A07" w:rsidRDefault="00461A39" w:rsidP="00461A39">
      <w:pPr>
        <w:autoSpaceDE w:val="0"/>
        <w:autoSpaceDN w:val="0"/>
        <w:adjustRightInd w:val="0"/>
        <w:spacing w:after="0" w:line="240" w:lineRule="auto"/>
        <w:ind w:left="-57" w:right="-57"/>
        <w:jc w:val="right"/>
        <w:rPr>
          <w:rFonts w:ascii="Times New Roman" w:hAnsi="Times New Roman" w:cs="Times New Roman"/>
          <w:bCs/>
          <w:sz w:val="24"/>
          <w:szCs w:val="24"/>
        </w:rPr>
      </w:pPr>
      <w:r w:rsidRPr="003F7A07">
        <w:rPr>
          <w:rFonts w:ascii="Times New Roman" w:hAnsi="Times New Roman" w:cs="Times New Roman"/>
          <w:bCs/>
          <w:sz w:val="24"/>
          <w:szCs w:val="24"/>
        </w:rPr>
        <w:t>Таблица 2</w:t>
      </w:r>
    </w:p>
    <w:p w:rsidR="00461A39" w:rsidRPr="003F7A07" w:rsidRDefault="00461A39" w:rsidP="00461A39">
      <w:pPr>
        <w:autoSpaceDE w:val="0"/>
        <w:autoSpaceDN w:val="0"/>
        <w:adjustRightInd w:val="0"/>
        <w:spacing w:after="0" w:line="240" w:lineRule="auto"/>
        <w:ind w:left="-57" w:right="-57"/>
        <w:jc w:val="right"/>
        <w:rPr>
          <w:rFonts w:ascii="Times New Roman" w:hAnsi="Times New Roman" w:cs="Times New Roman"/>
          <w:bCs/>
          <w:sz w:val="16"/>
          <w:szCs w:val="16"/>
        </w:rPr>
      </w:pPr>
    </w:p>
    <w:p w:rsidR="00461A39" w:rsidRPr="003F7A07" w:rsidRDefault="00461A39" w:rsidP="00461A39">
      <w:pPr>
        <w:autoSpaceDE w:val="0"/>
        <w:autoSpaceDN w:val="0"/>
        <w:adjustRightInd w:val="0"/>
        <w:spacing w:after="0" w:line="240" w:lineRule="auto"/>
        <w:ind w:left="-57" w:right="-57"/>
        <w:jc w:val="center"/>
        <w:rPr>
          <w:rFonts w:ascii="Times New Roman" w:hAnsi="Times New Roman" w:cs="Times New Roman"/>
          <w:b/>
          <w:bCs/>
          <w:sz w:val="24"/>
          <w:szCs w:val="24"/>
        </w:rPr>
      </w:pPr>
      <w:r w:rsidRPr="003F7A07">
        <w:rPr>
          <w:rFonts w:ascii="Times New Roman" w:hAnsi="Times New Roman" w:cs="Times New Roman"/>
          <w:b/>
          <w:sz w:val="24"/>
          <w:szCs w:val="24"/>
        </w:rPr>
        <w:t>Обоснование расчетных показателей</w:t>
      </w:r>
    </w:p>
    <w:p w:rsidR="00461A39" w:rsidRPr="003F7A07" w:rsidRDefault="00461A39" w:rsidP="00461A39">
      <w:pPr>
        <w:autoSpaceDE w:val="0"/>
        <w:autoSpaceDN w:val="0"/>
        <w:adjustRightInd w:val="0"/>
        <w:spacing w:after="0" w:line="240" w:lineRule="auto"/>
        <w:ind w:left="-57" w:right="-57"/>
        <w:jc w:val="right"/>
        <w:rPr>
          <w:rFonts w:ascii="Times New Roman" w:hAnsi="Times New Roman" w:cs="Times New Roman"/>
          <w:bCs/>
          <w:sz w:val="16"/>
          <w:szCs w:val="16"/>
        </w:rPr>
      </w:pPr>
    </w:p>
    <w:tbl>
      <w:tblPr>
        <w:tblStyle w:val="a7"/>
        <w:tblW w:w="9889" w:type="dxa"/>
        <w:tblInd w:w="-176" w:type="dxa"/>
        <w:tblLayout w:type="fixed"/>
        <w:tblLook w:val="04A0" w:firstRow="1" w:lastRow="0" w:firstColumn="1" w:lastColumn="0" w:noHBand="0" w:noVBand="1"/>
      </w:tblPr>
      <w:tblGrid>
        <w:gridCol w:w="534"/>
        <w:gridCol w:w="2185"/>
        <w:gridCol w:w="4034"/>
        <w:gridCol w:w="3136"/>
      </w:tblGrid>
      <w:tr w:rsidR="00461A39" w:rsidRPr="003F7A07" w:rsidTr="002059D4">
        <w:tc>
          <w:tcPr>
            <w:tcW w:w="534" w:type="dxa"/>
            <w:vMerge w:val="restart"/>
            <w:vAlign w:val="center"/>
          </w:tcPr>
          <w:p w:rsidR="00461A39" w:rsidRPr="00D01FD8" w:rsidRDefault="00461A39" w:rsidP="002059D4">
            <w:pPr>
              <w:ind w:left="-57" w:right="-57"/>
              <w:contextualSpacing/>
              <w:jc w:val="center"/>
              <w:rPr>
                <w:rFonts w:ascii="Times New Roman" w:hAnsi="Times New Roman"/>
                <w:b/>
                <w:color w:val="000000"/>
              </w:rPr>
            </w:pPr>
            <w:r w:rsidRPr="00D01FD8">
              <w:rPr>
                <w:rFonts w:ascii="Times New Roman" w:hAnsi="Times New Roman"/>
                <w:b/>
                <w:color w:val="000000"/>
              </w:rPr>
              <w:t>№</w:t>
            </w:r>
          </w:p>
          <w:p w:rsidR="00461A39" w:rsidRPr="00D01FD8" w:rsidRDefault="00461A39" w:rsidP="002059D4">
            <w:pPr>
              <w:ind w:left="-57" w:right="-57"/>
              <w:contextualSpacing/>
              <w:jc w:val="center"/>
              <w:rPr>
                <w:rFonts w:ascii="Times New Roman" w:hAnsi="Times New Roman"/>
                <w:b/>
                <w:color w:val="000000"/>
              </w:rPr>
            </w:pPr>
            <w:proofErr w:type="gramStart"/>
            <w:r w:rsidRPr="00D01FD8">
              <w:rPr>
                <w:rFonts w:ascii="Times New Roman" w:hAnsi="Times New Roman"/>
                <w:b/>
                <w:color w:val="000000"/>
              </w:rPr>
              <w:t>п</w:t>
            </w:r>
            <w:proofErr w:type="gramEnd"/>
            <w:r w:rsidRPr="00D01FD8">
              <w:rPr>
                <w:rFonts w:ascii="Times New Roman" w:hAnsi="Times New Roman"/>
                <w:b/>
                <w:color w:val="000000"/>
              </w:rPr>
              <w:t xml:space="preserve">/п   </w:t>
            </w:r>
            <w:r w:rsidRPr="00D01FD8">
              <w:rPr>
                <w:rFonts w:ascii="Times New Roman" w:hAnsi="Times New Roman"/>
                <w:b/>
                <w:color w:val="000000"/>
              </w:rPr>
              <w:br/>
            </w:r>
          </w:p>
        </w:tc>
        <w:tc>
          <w:tcPr>
            <w:tcW w:w="2185" w:type="dxa"/>
            <w:vMerge w:val="restart"/>
            <w:vAlign w:val="center"/>
          </w:tcPr>
          <w:p w:rsidR="00461A39" w:rsidRPr="00D01FD8" w:rsidRDefault="00461A39" w:rsidP="002059D4">
            <w:pPr>
              <w:ind w:left="-57" w:right="-57"/>
              <w:contextualSpacing/>
              <w:jc w:val="center"/>
              <w:rPr>
                <w:rFonts w:ascii="Times New Roman" w:hAnsi="Times New Roman"/>
                <w:b/>
                <w:color w:val="000000"/>
              </w:rPr>
            </w:pPr>
            <w:r w:rsidRPr="00D01FD8">
              <w:rPr>
                <w:rFonts w:ascii="Times New Roman" w:hAnsi="Times New Roman"/>
                <w:b/>
                <w:color w:val="000000"/>
              </w:rPr>
              <w:t xml:space="preserve">Область, </w:t>
            </w:r>
          </w:p>
          <w:p w:rsidR="00461A39" w:rsidRPr="00D01FD8" w:rsidRDefault="00461A39" w:rsidP="002059D4">
            <w:pPr>
              <w:ind w:left="-57" w:right="-57"/>
              <w:contextualSpacing/>
              <w:jc w:val="center"/>
              <w:rPr>
                <w:rFonts w:ascii="Times New Roman" w:hAnsi="Times New Roman"/>
                <w:b/>
                <w:color w:val="000000"/>
              </w:rPr>
            </w:pPr>
            <w:r w:rsidRPr="00D01FD8">
              <w:rPr>
                <w:rFonts w:ascii="Times New Roman" w:hAnsi="Times New Roman"/>
                <w:b/>
                <w:color w:val="000000"/>
              </w:rPr>
              <w:t>вид, объект</w:t>
            </w:r>
          </w:p>
          <w:p w:rsidR="00461A39" w:rsidRPr="00D01FD8" w:rsidRDefault="00461A39" w:rsidP="002059D4">
            <w:pPr>
              <w:ind w:left="-57" w:right="-57"/>
              <w:contextualSpacing/>
              <w:jc w:val="center"/>
              <w:rPr>
                <w:rFonts w:ascii="Times New Roman" w:hAnsi="Times New Roman"/>
                <w:b/>
                <w:color w:val="000000"/>
              </w:rPr>
            </w:pPr>
            <w:r w:rsidRPr="00D01FD8">
              <w:rPr>
                <w:rFonts w:ascii="Times New Roman" w:hAnsi="Times New Roman"/>
                <w:b/>
                <w:color w:val="000000"/>
              </w:rPr>
              <w:t>местного значения</w:t>
            </w:r>
          </w:p>
        </w:tc>
        <w:tc>
          <w:tcPr>
            <w:tcW w:w="7170" w:type="dxa"/>
            <w:gridSpan w:val="2"/>
            <w:vAlign w:val="center"/>
          </w:tcPr>
          <w:p w:rsidR="00461A39" w:rsidRPr="00D01FD8" w:rsidRDefault="00461A39" w:rsidP="002059D4">
            <w:pPr>
              <w:ind w:left="-57" w:right="-57"/>
              <w:jc w:val="center"/>
              <w:rPr>
                <w:rFonts w:ascii="Times New Roman" w:hAnsi="Times New Roman"/>
                <w:b/>
                <w:color w:val="000000"/>
              </w:rPr>
            </w:pPr>
            <w:r w:rsidRPr="00D01FD8">
              <w:rPr>
                <w:rFonts w:ascii="Times New Roman" w:hAnsi="Times New Roman"/>
                <w:b/>
                <w:color w:val="000000"/>
              </w:rPr>
              <w:t xml:space="preserve">Правовые и технические основания установления значений </w:t>
            </w:r>
          </w:p>
          <w:p w:rsidR="00461A39" w:rsidRPr="00D01FD8" w:rsidRDefault="00461A39" w:rsidP="002059D4">
            <w:pPr>
              <w:ind w:left="-57" w:right="-57"/>
              <w:jc w:val="center"/>
              <w:rPr>
                <w:rFonts w:ascii="Times New Roman" w:hAnsi="Times New Roman"/>
                <w:b/>
                <w:color w:val="000000"/>
              </w:rPr>
            </w:pPr>
            <w:r w:rsidRPr="00D01FD8">
              <w:rPr>
                <w:rFonts w:ascii="Times New Roman" w:hAnsi="Times New Roman"/>
                <w:b/>
                <w:color w:val="000000"/>
              </w:rPr>
              <w:t xml:space="preserve">допустимого уровня обеспеченности объектами местного </w:t>
            </w:r>
          </w:p>
          <w:p w:rsidR="00461A39" w:rsidRPr="00D01FD8" w:rsidRDefault="00461A39" w:rsidP="002059D4">
            <w:pPr>
              <w:ind w:left="-57" w:right="-57"/>
              <w:jc w:val="center"/>
              <w:rPr>
                <w:rFonts w:ascii="Times New Roman" w:hAnsi="Times New Roman"/>
                <w:b/>
                <w:color w:val="000000"/>
              </w:rPr>
            </w:pPr>
            <w:r w:rsidRPr="00D01FD8">
              <w:rPr>
                <w:rFonts w:ascii="Times New Roman" w:hAnsi="Times New Roman"/>
                <w:b/>
                <w:color w:val="000000"/>
              </w:rPr>
              <w:t>значения</w:t>
            </w:r>
            <w:r>
              <w:rPr>
                <w:rFonts w:ascii="Times New Roman" w:hAnsi="Times New Roman"/>
                <w:b/>
                <w:color w:val="000000"/>
              </w:rPr>
              <w:t xml:space="preserve"> </w:t>
            </w:r>
            <w:r w:rsidRPr="00D01FD8">
              <w:rPr>
                <w:rFonts w:ascii="Times New Roman" w:hAnsi="Times New Roman"/>
                <w:b/>
                <w:color w:val="000000"/>
              </w:rPr>
              <w:t>и их территориальной доступности</w:t>
            </w:r>
          </w:p>
        </w:tc>
      </w:tr>
      <w:tr w:rsidR="00461A39" w:rsidRPr="003F7A07" w:rsidTr="002059D4">
        <w:tc>
          <w:tcPr>
            <w:tcW w:w="534" w:type="dxa"/>
            <w:vMerge/>
            <w:vAlign w:val="center"/>
          </w:tcPr>
          <w:p w:rsidR="00461A39" w:rsidRPr="00D01FD8" w:rsidRDefault="00461A39" w:rsidP="002059D4">
            <w:pPr>
              <w:ind w:left="-57" w:right="-57"/>
              <w:jc w:val="center"/>
              <w:rPr>
                <w:rFonts w:ascii="Times New Roman" w:hAnsi="Times New Roman"/>
              </w:rPr>
            </w:pPr>
          </w:p>
        </w:tc>
        <w:tc>
          <w:tcPr>
            <w:tcW w:w="2185" w:type="dxa"/>
            <w:vMerge/>
            <w:vAlign w:val="center"/>
          </w:tcPr>
          <w:p w:rsidR="00461A39" w:rsidRPr="00D01FD8" w:rsidRDefault="00461A39" w:rsidP="002059D4">
            <w:pPr>
              <w:ind w:left="-57" w:right="-57"/>
              <w:jc w:val="center"/>
              <w:rPr>
                <w:rFonts w:ascii="Times New Roman" w:hAnsi="Times New Roman"/>
              </w:rPr>
            </w:pPr>
          </w:p>
        </w:tc>
        <w:tc>
          <w:tcPr>
            <w:tcW w:w="4034" w:type="dxa"/>
            <w:vAlign w:val="center"/>
          </w:tcPr>
          <w:p w:rsidR="00461A39" w:rsidRPr="00D01FD8" w:rsidRDefault="00461A39" w:rsidP="002059D4">
            <w:pPr>
              <w:ind w:left="-57" w:right="-57"/>
              <w:contextualSpacing/>
              <w:jc w:val="center"/>
              <w:rPr>
                <w:rFonts w:ascii="Times New Roman" w:hAnsi="Times New Roman"/>
                <w:b/>
                <w:color w:val="000000"/>
                <w:spacing w:val="-6"/>
              </w:rPr>
            </w:pPr>
            <w:r w:rsidRPr="00D01FD8">
              <w:rPr>
                <w:rFonts w:ascii="Times New Roman" w:hAnsi="Times New Roman"/>
                <w:b/>
                <w:color w:val="000000"/>
                <w:spacing w:val="-6"/>
              </w:rPr>
              <w:t>Основания установления значений минимально допустимого уровня обеспеченности объектами местного значения</w:t>
            </w:r>
          </w:p>
        </w:tc>
        <w:tc>
          <w:tcPr>
            <w:tcW w:w="3136" w:type="dxa"/>
            <w:vAlign w:val="center"/>
          </w:tcPr>
          <w:p w:rsidR="00461A39" w:rsidRPr="00D01FD8" w:rsidRDefault="00461A39" w:rsidP="002059D4">
            <w:pPr>
              <w:ind w:left="-57" w:right="-57"/>
              <w:contextualSpacing/>
              <w:jc w:val="center"/>
              <w:rPr>
                <w:rFonts w:ascii="Times New Roman" w:hAnsi="Times New Roman"/>
                <w:b/>
                <w:color w:val="000000"/>
                <w:spacing w:val="-6"/>
              </w:rPr>
            </w:pPr>
            <w:r w:rsidRPr="00D01FD8">
              <w:rPr>
                <w:rFonts w:ascii="Times New Roman" w:hAnsi="Times New Roman"/>
                <w:b/>
                <w:color w:val="000000"/>
                <w:spacing w:val="-6"/>
              </w:rPr>
              <w:t>Основания установления значений максимально допустимого уровня территориальной доступности объектов местного значения</w:t>
            </w:r>
          </w:p>
        </w:tc>
      </w:tr>
      <w:tr w:rsidR="00461A39" w:rsidRPr="003F7A07" w:rsidTr="002059D4">
        <w:tc>
          <w:tcPr>
            <w:tcW w:w="9889" w:type="dxa"/>
            <w:gridSpan w:val="4"/>
            <w:vAlign w:val="center"/>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b/>
                <w:sz w:val="22"/>
                <w:szCs w:val="22"/>
              </w:rPr>
              <w:t>ОБЛАСТЬ: ИНЖЕНЕРНО-ТЕХНИЧЕСКОЕ ОБЕСПЕЧЕНИЕ</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1.</w:t>
            </w:r>
          </w:p>
        </w:tc>
        <w:tc>
          <w:tcPr>
            <w:tcW w:w="9355" w:type="dxa"/>
            <w:gridSpan w:val="3"/>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b/>
                <w:sz w:val="22"/>
                <w:szCs w:val="22"/>
              </w:rPr>
              <w:t>Объекты электроснабжения муниципального района</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t>1.1</w:t>
            </w:r>
          </w:p>
        </w:tc>
        <w:tc>
          <w:tcPr>
            <w:tcW w:w="2185"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Линии электропередачи (воздушные и кабельные), </w:t>
            </w:r>
            <w:proofErr w:type="gramStart"/>
            <w:r w:rsidRPr="009326FC">
              <w:rPr>
                <w:rFonts w:ascii="Times New Roman" w:hAnsi="Times New Roman"/>
                <w:color w:val="000000" w:themeColor="text1"/>
                <w:sz w:val="22"/>
                <w:szCs w:val="22"/>
              </w:rPr>
              <w:t>проектный</w:t>
            </w:r>
            <w:proofErr w:type="gramEnd"/>
            <w:r w:rsidRPr="009326FC">
              <w:rPr>
                <w:rFonts w:ascii="Times New Roman" w:hAnsi="Times New Roman"/>
                <w:color w:val="000000" w:themeColor="text1"/>
                <w:sz w:val="22"/>
                <w:szCs w:val="22"/>
              </w:rPr>
              <w:t xml:space="preserve"> номинальный</w:t>
            </w:r>
          </w:p>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color w:val="000000" w:themeColor="text1"/>
                <w:sz w:val="22"/>
                <w:szCs w:val="22"/>
              </w:rPr>
              <w:t xml:space="preserve">класс </w:t>
            </w:r>
            <w:proofErr w:type="gramStart"/>
            <w:r w:rsidRPr="009326FC">
              <w:rPr>
                <w:rFonts w:ascii="Times New Roman" w:hAnsi="Times New Roman"/>
                <w:color w:val="000000" w:themeColor="text1"/>
                <w:sz w:val="22"/>
                <w:szCs w:val="22"/>
              </w:rPr>
              <w:t>напряжения</w:t>
            </w:r>
            <w:proofErr w:type="gramEnd"/>
            <w:r w:rsidRPr="009326FC">
              <w:rPr>
                <w:rFonts w:ascii="Times New Roman" w:hAnsi="Times New Roman"/>
                <w:color w:val="000000" w:themeColor="text1"/>
                <w:sz w:val="22"/>
                <w:szCs w:val="22"/>
              </w:rPr>
              <w:t xml:space="preserve"> которых составляет до 20 киловольт включительно</w:t>
            </w:r>
          </w:p>
        </w:tc>
        <w:tc>
          <w:tcPr>
            <w:tcW w:w="4034" w:type="dxa"/>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 xml:space="preserve">Установление минимально допустимого уровня обеспеченности для объекта: линии электропередачи (воздушные и кабельные), проектный номинальный класс напряжения которых составляет </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 xml:space="preserve">до 20 киловольт включительно, Подстанции, проектный номинальный класс напряжения которых составляет </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до 20 киловольт включительно.</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 xml:space="preserve">Показатель: Объем электропотребления, кВт </w:t>
            </w:r>
            <w:proofErr w:type="gramStart"/>
            <w:r w:rsidRPr="009326FC">
              <w:rPr>
                <w:rFonts w:ascii="Times New Roman" w:hAnsi="Times New Roman"/>
                <w:sz w:val="22"/>
                <w:szCs w:val="22"/>
              </w:rPr>
              <w:t>ч</w:t>
            </w:r>
            <w:proofErr w:type="gramEnd"/>
            <w:r w:rsidRPr="009326FC">
              <w:rPr>
                <w:rFonts w:ascii="Times New Roman" w:hAnsi="Times New Roman"/>
                <w:sz w:val="22"/>
                <w:szCs w:val="22"/>
              </w:rPr>
              <w:t xml:space="preserve">/год на 1 чел. - 950 </w:t>
            </w:r>
            <w:proofErr w:type="spellStart"/>
            <w:r w:rsidRPr="009326FC">
              <w:rPr>
                <w:rFonts w:ascii="Times New Roman" w:hAnsi="Times New Roman"/>
                <w:sz w:val="22"/>
                <w:szCs w:val="22"/>
              </w:rPr>
              <w:t>кВт·ч</w:t>
            </w:r>
            <w:proofErr w:type="spellEnd"/>
            <w:r w:rsidRPr="009326FC">
              <w:rPr>
                <w:rFonts w:ascii="Times New Roman" w:hAnsi="Times New Roman"/>
                <w:sz w:val="22"/>
                <w:szCs w:val="22"/>
              </w:rPr>
              <w:t xml:space="preserve">/год </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на 1 чел.</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Источники и исходные данные:</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Свод правил СП 42.13330.2016. Приложение Л.</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Расчет:</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Показатель определяется</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 xml:space="preserve"> нормативным путем.</w:t>
            </w:r>
          </w:p>
        </w:tc>
        <w:tc>
          <w:tcPr>
            <w:tcW w:w="3136" w:type="dxa"/>
            <w:vAlign w:val="center"/>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Установление максимально допустимого уровня территориальной доступности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Показатель: Удаленность до границы населенного пункта, километры - 30 км.</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Источники и исходные данные:</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lastRenderedPageBreak/>
              <w:t xml:space="preserve">Общие требования по проектированию построения сетей 35, 110 (150) </w:t>
            </w:r>
            <w:proofErr w:type="spellStart"/>
            <w:r w:rsidRPr="009326FC">
              <w:rPr>
                <w:rFonts w:ascii="Times New Roman" w:hAnsi="Times New Roman"/>
                <w:sz w:val="22"/>
                <w:szCs w:val="22"/>
              </w:rPr>
              <w:t>кВ.</w:t>
            </w:r>
            <w:proofErr w:type="spellEnd"/>
            <w:r w:rsidRPr="009326FC">
              <w:rPr>
                <w:rFonts w:ascii="Times New Roman" w:hAnsi="Times New Roman"/>
                <w:sz w:val="22"/>
                <w:szCs w:val="22"/>
              </w:rPr>
              <w:t xml:space="preserve"> Рекомендуемые</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максимальные длины воздушных и кабельных линий электропередачи в зависимости от класса</w:t>
            </w:r>
          </w:p>
          <w:p w:rsidR="00461A39" w:rsidRPr="009326FC" w:rsidRDefault="00461A39" w:rsidP="002059D4">
            <w:pPr>
              <w:ind w:left="-57" w:right="-57"/>
              <w:jc w:val="center"/>
              <w:rPr>
                <w:rFonts w:ascii="Times New Roman" w:hAnsi="Times New Roman"/>
                <w:sz w:val="22"/>
                <w:szCs w:val="22"/>
              </w:rPr>
            </w:pPr>
            <w:proofErr w:type="gramStart"/>
            <w:r w:rsidRPr="009326FC">
              <w:rPr>
                <w:rFonts w:ascii="Times New Roman" w:hAnsi="Times New Roman"/>
                <w:sz w:val="22"/>
                <w:szCs w:val="22"/>
              </w:rPr>
              <w:t>напряжений и плотности населения (для плотно населенных районов/ для районов с малой</w:t>
            </w:r>
            <w:proofErr w:type="gramEnd"/>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плотностью населения) источник  - https://isdok.ru/postroe№ie-seti-20-kv/</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Расчет:</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Показатель определяется нормативным путем.</w:t>
            </w:r>
          </w:p>
        </w:tc>
      </w:tr>
      <w:tr w:rsidR="00461A39" w:rsidRPr="003F7A07" w:rsidTr="002059D4">
        <w:tc>
          <w:tcPr>
            <w:tcW w:w="534" w:type="dxa"/>
            <w:vAlign w:val="center"/>
          </w:tcPr>
          <w:p w:rsidR="00461A39" w:rsidRPr="009326FC" w:rsidRDefault="00461A39" w:rsidP="002059D4">
            <w:pPr>
              <w:ind w:left="-57" w:right="-57"/>
              <w:jc w:val="center"/>
              <w:rPr>
                <w:rFonts w:ascii="Times New Roman" w:hAnsi="Times New Roman"/>
                <w:b/>
                <w:sz w:val="22"/>
                <w:szCs w:val="22"/>
              </w:rPr>
            </w:pPr>
            <w:r w:rsidRPr="009326FC">
              <w:rPr>
                <w:rFonts w:ascii="Times New Roman" w:hAnsi="Times New Roman"/>
                <w:b/>
                <w:sz w:val="22"/>
                <w:szCs w:val="22"/>
              </w:rPr>
              <w:lastRenderedPageBreak/>
              <w:t>2</w:t>
            </w:r>
          </w:p>
        </w:tc>
        <w:tc>
          <w:tcPr>
            <w:tcW w:w="9355" w:type="dxa"/>
            <w:gridSpan w:val="3"/>
            <w:vAlign w:val="center"/>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b/>
                <w:sz w:val="22"/>
                <w:szCs w:val="22"/>
              </w:rPr>
              <w:t>Объекты газоснабжения муниципального района</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t>2.1</w:t>
            </w:r>
          </w:p>
        </w:tc>
        <w:tc>
          <w:tcPr>
            <w:tcW w:w="2185"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Газопроводы </w:t>
            </w:r>
          </w:p>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в границах </w:t>
            </w:r>
            <w:proofErr w:type="gramStart"/>
            <w:r w:rsidRPr="009326FC">
              <w:rPr>
                <w:rFonts w:ascii="Times New Roman" w:hAnsi="Times New Roman"/>
                <w:color w:val="000000" w:themeColor="text1"/>
                <w:sz w:val="22"/>
                <w:szCs w:val="22"/>
              </w:rPr>
              <w:t>муниципального</w:t>
            </w:r>
            <w:proofErr w:type="gramEnd"/>
          </w:p>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района, </w:t>
            </w:r>
            <w:proofErr w:type="gramStart"/>
            <w:r w:rsidRPr="009326FC">
              <w:rPr>
                <w:rFonts w:ascii="Times New Roman" w:hAnsi="Times New Roman"/>
                <w:color w:val="000000" w:themeColor="text1"/>
                <w:sz w:val="22"/>
                <w:szCs w:val="22"/>
              </w:rPr>
              <w:t>предназначенные</w:t>
            </w:r>
            <w:proofErr w:type="gramEnd"/>
            <w:r w:rsidRPr="009326FC">
              <w:rPr>
                <w:rFonts w:ascii="Times New Roman" w:hAnsi="Times New Roman"/>
                <w:color w:val="000000" w:themeColor="text1"/>
                <w:sz w:val="22"/>
                <w:szCs w:val="22"/>
              </w:rPr>
              <w:t xml:space="preserve"> </w:t>
            </w:r>
          </w:p>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для</w:t>
            </w:r>
          </w:p>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color w:val="000000" w:themeColor="text1"/>
                <w:sz w:val="22"/>
                <w:szCs w:val="22"/>
              </w:rPr>
              <w:t>транспортировки природного газа</w:t>
            </w:r>
          </w:p>
        </w:tc>
        <w:tc>
          <w:tcPr>
            <w:tcW w:w="4034" w:type="dxa"/>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Установление минимально допустимого уровня обеспеченности для группы объектов:</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 xml:space="preserve">Газораспределительные станции, полностью расположенные на территории </w:t>
            </w:r>
            <w:proofErr w:type="gramStart"/>
            <w:r w:rsidRPr="009326FC">
              <w:rPr>
                <w:rFonts w:ascii="Times New Roman" w:hAnsi="Times New Roman"/>
                <w:sz w:val="22"/>
                <w:szCs w:val="22"/>
              </w:rPr>
              <w:t>муниципального</w:t>
            </w:r>
            <w:proofErr w:type="gramEnd"/>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района Волгоградской области; Газопроводы в границах муниципального района, предназначенные для транспортировки природного газа.</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 xml:space="preserve">Показатель: Объем </w:t>
            </w:r>
            <w:proofErr w:type="spellStart"/>
            <w:r w:rsidRPr="009326FC">
              <w:rPr>
                <w:rFonts w:ascii="Times New Roman" w:hAnsi="Times New Roman"/>
                <w:sz w:val="22"/>
                <w:szCs w:val="22"/>
              </w:rPr>
              <w:t>газопотребления</w:t>
            </w:r>
            <w:proofErr w:type="spellEnd"/>
            <w:r w:rsidRPr="009326FC">
              <w:rPr>
                <w:rFonts w:ascii="Times New Roman" w:hAnsi="Times New Roman"/>
                <w:sz w:val="22"/>
                <w:szCs w:val="22"/>
              </w:rPr>
              <w:t>, м3</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 xml:space="preserve">/год на 1 квартиру - 200 м3/год </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на 1 квартиру.</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 xml:space="preserve">Источники и исходные данные: </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 xml:space="preserve">СП 42-101-2003 "Общие положения </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по проектированию и строительству газораспределительных систем из металлических и полиэтиленовых труб" п. 3.12.</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Расчет:</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Показатель определяется нормативным путем.</w:t>
            </w:r>
          </w:p>
        </w:tc>
        <w:tc>
          <w:tcPr>
            <w:tcW w:w="3136" w:type="dxa"/>
            <w:vAlign w:val="center"/>
          </w:tcPr>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color w:val="000000"/>
                <w:sz w:val="22"/>
                <w:szCs w:val="22"/>
              </w:rPr>
              <w:t>Установление максимально допустимого уровня территориальной доступности для группы объектов: Газораспределительные станции, полностью расположенные на территории</w:t>
            </w:r>
          </w:p>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color w:val="000000"/>
                <w:sz w:val="22"/>
                <w:szCs w:val="22"/>
              </w:rPr>
              <w:t>муниципального района Волгоградской области; Газопроводы в границах муниципального района,</w:t>
            </w:r>
          </w:p>
          <w:p w:rsidR="00461A39" w:rsidRPr="009326FC" w:rsidRDefault="00461A39" w:rsidP="002059D4">
            <w:pPr>
              <w:ind w:left="-57" w:right="-57"/>
              <w:jc w:val="center"/>
              <w:rPr>
                <w:rFonts w:ascii="Times New Roman" w:hAnsi="Times New Roman"/>
                <w:color w:val="000000"/>
                <w:sz w:val="22"/>
                <w:szCs w:val="22"/>
              </w:rPr>
            </w:pPr>
            <w:proofErr w:type="gramStart"/>
            <w:r w:rsidRPr="009326FC">
              <w:rPr>
                <w:rFonts w:ascii="Times New Roman" w:hAnsi="Times New Roman"/>
                <w:color w:val="000000"/>
                <w:sz w:val="22"/>
                <w:szCs w:val="22"/>
              </w:rPr>
              <w:t>предназначенные для транспортировки природного газа.</w:t>
            </w:r>
            <w:proofErr w:type="gramEnd"/>
          </w:p>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color w:val="000000"/>
                <w:sz w:val="22"/>
                <w:szCs w:val="22"/>
              </w:rPr>
              <w:t>Показатель: Удаленность до границы одного квартала или одного микрорайона, метры – 500 м.</w:t>
            </w:r>
          </w:p>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color w:val="000000"/>
                <w:sz w:val="22"/>
                <w:szCs w:val="22"/>
              </w:rPr>
              <w:t>Источники и исходные данные:</w:t>
            </w:r>
          </w:p>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color w:val="000000"/>
                <w:sz w:val="22"/>
                <w:szCs w:val="22"/>
              </w:rPr>
              <w:t>СП 36.13330.2012 "Магистральные трубопроводы" таблица 5.</w:t>
            </w:r>
          </w:p>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color w:val="000000"/>
                <w:sz w:val="22"/>
                <w:szCs w:val="22"/>
              </w:rPr>
              <w:t>Расчет:</w:t>
            </w:r>
          </w:p>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color w:val="000000"/>
                <w:sz w:val="22"/>
                <w:szCs w:val="22"/>
              </w:rPr>
              <w:t>Показатель определяется нормативным путем.</w:t>
            </w:r>
          </w:p>
        </w:tc>
      </w:tr>
      <w:tr w:rsidR="00461A39" w:rsidRPr="003F7A07" w:rsidTr="002059D4">
        <w:tc>
          <w:tcPr>
            <w:tcW w:w="9889" w:type="dxa"/>
            <w:gridSpan w:val="4"/>
            <w:vAlign w:val="center"/>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b/>
                <w:sz w:val="22"/>
                <w:szCs w:val="22"/>
              </w:rPr>
              <w:t>ОБЛАСТЬ: ОБРАЗОВАНИЕ</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b/>
                <w:sz w:val="22"/>
                <w:szCs w:val="22"/>
              </w:rPr>
            </w:pPr>
            <w:r w:rsidRPr="009326FC">
              <w:rPr>
                <w:rFonts w:ascii="Times New Roman" w:hAnsi="Times New Roman"/>
                <w:b/>
                <w:sz w:val="22"/>
                <w:szCs w:val="22"/>
              </w:rPr>
              <w:t>3.</w:t>
            </w:r>
          </w:p>
        </w:tc>
        <w:tc>
          <w:tcPr>
            <w:tcW w:w="9355" w:type="dxa"/>
            <w:gridSpan w:val="3"/>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b/>
                <w:sz w:val="22"/>
                <w:szCs w:val="22"/>
              </w:rPr>
              <w:t>Объекты образования муниципального района</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t>3.1</w:t>
            </w:r>
          </w:p>
        </w:tc>
        <w:tc>
          <w:tcPr>
            <w:tcW w:w="2185" w:type="dxa"/>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sz w:val="22"/>
                <w:szCs w:val="22"/>
              </w:rPr>
              <w:t>Дошкольные образовательные организации</w:t>
            </w:r>
          </w:p>
        </w:tc>
        <w:tc>
          <w:tcPr>
            <w:tcW w:w="4034" w:type="dxa"/>
            <w:vAlign w:val="center"/>
          </w:tcPr>
          <w:p w:rsidR="00461A39" w:rsidRPr="009326FC" w:rsidRDefault="00461A39" w:rsidP="002059D4">
            <w:pPr>
              <w:ind w:left="-57" w:right="-57" w:firstLine="1"/>
              <w:contextualSpacing/>
              <w:jc w:val="center"/>
              <w:rPr>
                <w:rFonts w:ascii="Times New Roman" w:hAnsi="Times New Roman"/>
                <w:i/>
                <w:color w:val="000000"/>
                <w:sz w:val="22"/>
                <w:szCs w:val="22"/>
              </w:rPr>
            </w:pPr>
            <w:r w:rsidRPr="009326FC">
              <w:rPr>
                <w:rFonts w:ascii="Times New Roman" w:hAnsi="Times New Roman"/>
                <w:i/>
                <w:color w:val="000000"/>
                <w:sz w:val="22"/>
                <w:szCs w:val="22"/>
              </w:rPr>
              <w:t>Обоснование показателя:</w:t>
            </w:r>
          </w:p>
          <w:p w:rsidR="00461A39" w:rsidRPr="009326FC" w:rsidRDefault="00461A39" w:rsidP="002059D4">
            <w:pPr>
              <w:ind w:left="-57" w:right="-57"/>
              <w:jc w:val="center"/>
              <w:rPr>
                <w:rFonts w:ascii="Times New Roman" w:hAnsi="Times New Roman"/>
                <w:sz w:val="22"/>
                <w:szCs w:val="22"/>
              </w:rPr>
            </w:pPr>
            <w:proofErr w:type="gramStart"/>
            <w:r w:rsidRPr="009326FC">
              <w:rPr>
                <w:rFonts w:ascii="Times New Roman" w:hAnsi="Times New Roman"/>
                <w:sz w:val="22"/>
                <w:szCs w:val="22"/>
              </w:rPr>
              <w:t xml:space="preserve">Число мест в дошкольных образовательных организациях в расчете на 100 детей в возрасте от 0 до 7 лет принято для сельских н. п. - 45 места, для городских </w:t>
            </w:r>
            <w:proofErr w:type="spellStart"/>
            <w:r w:rsidRPr="009326FC">
              <w:rPr>
                <w:rFonts w:ascii="Times New Roman" w:hAnsi="Times New Roman"/>
                <w:sz w:val="22"/>
                <w:szCs w:val="22"/>
              </w:rPr>
              <w:t>н.п</w:t>
            </w:r>
            <w:proofErr w:type="spellEnd"/>
            <w:r w:rsidRPr="009326FC">
              <w:rPr>
                <w:rFonts w:ascii="Times New Roman" w:hAnsi="Times New Roman"/>
                <w:sz w:val="22"/>
                <w:szCs w:val="22"/>
              </w:rPr>
              <w:t xml:space="preserve">. - 65 мест в соответствии с Приложением Письма </w:t>
            </w:r>
            <w:proofErr w:type="spellStart"/>
            <w:r w:rsidRPr="009326FC">
              <w:rPr>
                <w:rFonts w:ascii="Times New Roman" w:hAnsi="Times New Roman"/>
                <w:sz w:val="22"/>
                <w:szCs w:val="22"/>
              </w:rPr>
              <w:t>Минобрнауки</w:t>
            </w:r>
            <w:proofErr w:type="spellEnd"/>
            <w:r w:rsidRPr="009326FC">
              <w:rPr>
                <w:rFonts w:ascii="Times New Roman" w:hAnsi="Times New Roman"/>
                <w:sz w:val="22"/>
                <w:szCs w:val="22"/>
              </w:rPr>
              <w:t xml:space="preserve"> России от 04.05.2016 № АК-950/02</w:t>
            </w:r>
            <w:proofErr w:type="gramEnd"/>
          </w:p>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sz w:val="22"/>
                <w:szCs w:val="22"/>
              </w:rPr>
              <w:t xml:space="preserve"> «О методических рекомендациях» Примерные значения для установления </w:t>
            </w:r>
            <w:r w:rsidRPr="009326FC">
              <w:rPr>
                <w:rFonts w:ascii="Times New Roman" w:hAnsi="Times New Roman"/>
                <w:sz w:val="22"/>
                <w:szCs w:val="22"/>
              </w:rPr>
              <w:lastRenderedPageBreak/>
              <w:t>критериев по оптимальному размещению на территориях субъектов Российской Федерации объектов образования».</w:t>
            </w:r>
          </w:p>
        </w:tc>
        <w:tc>
          <w:tcPr>
            <w:tcW w:w="3136" w:type="dxa"/>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lastRenderedPageBreak/>
              <w:t>Обоснование показателя:</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 xml:space="preserve">Доступность принята для сельских н. п. – 500 м в соответствии с Приложением Письма </w:t>
            </w:r>
            <w:proofErr w:type="spellStart"/>
            <w:r w:rsidRPr="009326FC">
              <w:rPr>
                <w:rFonts w:ascii="Times New Roman" w:hAnsi="Times New Roman"/>
                <w:sz w:val="22"/>
                <w:szCs w:val="22"/>
              </w:rPr>
              <w:t>Минобрнауки</w:t>
            </w:r>
            <w:proofErr w:type="spellEnd"/>
            <w:r w:rsidRPr="009326FC">
              <w:rPr>
                <w:rFonts w:ascii="Times New Roman" w:hAnsi="Times New Roman"/>
                <w:sz w:val="22"/>
                <w:szCs w:val="22"/>
              </w:rPr>
              <w:t xml:space="preserve"> России от 04.05.2016 № АК-950/02 «О методических рекомендациях» Примерные значения для установления критериев по оптимальному размещению </w:t>
            </w:r>
          </w:p>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sz w:val="22"/>
                <w:szCs w:val="22"/>
              </w:rPr>
              <w:lastRenderedPageBreak/>
              <w:t>на территориях субъектов Российской Федерации объектов образования».</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lastRenderedPageBreak/>
              <w:t>3.2</w:t>
            </w:r>
          </w:p>
        </w:tc>
        <w:tc>
          <w:tcPr>
            <w:tcW w:w="2185" w:type="dxa"/>
            <w:vAlign w:val="center"/>
          </w:tcPr>
          <w:p w:rsidR="00461A39" w:rsidRPr="009326FC" w:rsidRDefault="00461A39" w:rsidP="002059D4">
            <w:pPr>
              <w:tabs>
                <w:tab w:val="left" w:pos="6780"/>
              </w:tabs>
              <w:ind w:left="-57" w:right="-57"/>
              <w:contextualSpacing/>
              <w:jc w:val="center"/>
              <w:rPr>
                <w:rFonts w:ascii="Times New Roman" w:hAnsi="Times New Roman"/>
                <w:sz w:val="22"/>
                <w:szCs w:val="22"/>
              </w:rPr>
            </w:pPr>
            <w:proofErr w:type="spellStart"/>
            <w:proofErr w:type="gramStart"/>
            <w:r w:rsidRPr="009326FC">
              <w:rPr>
                <w:rFonts w:ascii="Times New Roman" w:hAnsi="Times New Roman"/>
                <w:sz w:val="22"/>
                <w:szCs w:val="22"/>
              </w:rPr>
              <w:t>Общеобразо-вательные</w:t>
            </w:r>
            <w:proofErr w:type="spellEnd"/>
            <w:proofErr w:type="gramEnd"/>
          </w:p>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sz w:val="22"/>
                <w:szCs w:val="22"/>
              </w:rPr>
              <w:t>организации</w:t>
            </w:r>
          </w:p>
        </w:tc>
        <w:tc>
          <w:tcPr>
            <w:tcW w:w="4034" w:type="dxa"/>
            <w:vAlign w:val="center"/>
          </w:tcPr>
          <w:p w:rsidR="00461A39" w:rsidRPr="009326FC" w:rsidRDefault="00461A39" w:rsidP="002059D4">
            <w:pPr>
              <w:ind w:left="-57" w:right="-57" w:firstLine="1"/>
              <w:contextualSpacing/>
              <w:jc w:val="center"/>
              <w:rPr>
                <w:rFonts w:ascii="Times New Roman" w:hAnsi="Times New Roman"/>
                <w:i/>
                <w:color w:val="000000"/>
                <w:sz w:val="22"/>
                <w:szCs w:val="22"/>
              </w:rPr>
            </w:pPr>
            <w:r w:rsidRPr="009326FC">
              <w:rPr>
                <w:rFonts w:ascii="Times New Roman" w:hAnsi="Times New Roman"/>
                <w:i/>
                <w:color w:val="000000"/>
                <w:sz w:val="22"/>
                <w:szCs w:val="22"/>
              </w:rPr>
              <w:t>Обоснование показателя:</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 xml:space="preserve">Число мест в образовательных организациях в расчете на 100 детей </w:t>
            </w:r>
          </w:p>
          <w:p w:rsidR="00461A39" w:rsidRPr="009326FC" w:rsidRDefault="00461A39" w:rsidP="002059D4">
            <w:pPr>
              <w:ind w:left="-57" w:right="-57"/>
              <w:jc w:val="center"/>
              <w:rPr>
                <w:rFonts w:ascii="Times New Roman" w:hAnsi="Times New Roman"/>
                <w:bCs/>
                <w:sz w:val="22"/>
                <w:szCs w:val="22"/>
              </w:rPr>
            </w:pPr>
            <w:r w:rsidRPr="009326FC">
              <w:rPr>
                <w:rFonts w:ascii="Times New Roman" w:hAnsi="Times New Roman"/>
                <w:sz w:val="22"/>
                <w:szCs w:val="22"/>
              </w:rPr>
              <w:t>в возрасте от 7 до 18 лет</w:t>
            </w:r>
            <w:r w:rsidRPr="009326FC">
              <w:rPr>
                <w:rFonts w:ascii="Times New Roman" w:hAnsi="Times New Roman"/>
                <w:bCs/>
                <w:sz w:val="22"/>
                <w:szCs w:val="22"/>
              </w:rPr>
              <w:t xml:space="preserve"> принято для сельских н. п. - 45 мест, для городских </w:t>
            </w:r>
            <w:proofErr w:type="spellStart"/>
            <w:r w:rsidRPr="009326FC">
              <w:rPr>
                <w:rFonts w:ascii="Times New Roman" w:hAnsi="Times New Roman"/>
                <w:bCs/>
                <w:sz w:val="22"/>
                <w:szCs w:val="22"/>
              </w:rPr>
              <w:t>н.п</w:t>
            </w:r>
            <w:proofErr w:type="spellEnd"/>
            <w:r w:rsidRPr="009326FC">
              <w:rPr>
                <w:rFonts w:ascii="Times New Roman" w:hAnsi="Times New Roman"/>
                <w:bCs/>
                <w:sz w:val="22"/>
                <w:szCs w:val="22"/>
              </w:rPr>
              <w:t xml:space="preserve">. - 95 мест в соответствии с приложением Письма </w:t>
            </w:r>
            <w:proofErr w:type="spellStart"/>
            <w:r w:rsidRPr="009326FC">
              <w:rPr>
                <w:rFonts w:ascii="Times New Roman" w:hAnsi="Times New Roman"/>
                <w:bCs/>
                <w:sz w:val="22"/>
                <w:szCs w:val="22"/>
              </w:rPr>
              <w:t>Минобрнауки</w:t>
            </w:r>
            <w:proofErr w:type="spellEnd"/>
            <w:r w:rsidRPr="009326FC">
              <w:rPr>
                <w:rFonts w:ascii="Times New Roman" w:hAnsi="Times New Roman"/>
                <w:bCs/>
                <w:sz w:val="22"/>
                <w:szCs w:val="22"/>
              </w:rPr>
              <w:t xml:space="preserve"> России от 04.05.2016 № АК-950/02  </w:t>
            </w:r>
          </w:p>
          <w:p w:rsidR="00461A39" w:rsidRPr="009326FC" w:rsidRDefault="00461A39" w:rsidP="002059D4">
            <w:pPr>
              <w:ind w:left="-57" w:right="-57"/>
              <w:jc w:val="center"/>
              <w:rPr>
                <w:rFonts w:ascii="Times New Roman" w:hAnsi="Times New Roman"/>
                <w:bCs/>
                <w:sz w:val="22"/>
                <w:szCs w:val="22"/>
              </w:rPr>
            </w:pPr>
            <w:r w:rsidRPr="009326FC">
              <w:rPr>
                <w:rFonts w:ascii="Times New Roman" w:hAnsi="Times New Roman"/>
                <w:bCs/>
                <w:sz w:val="22"/>
                <w:szCs w:val="22"/>
              </w:rPr>
              <w:t>«О методических рекомендациях» Примерные значения для установления критериев по оптимальному размещению на территориях субъектов Российской Федерации объектов образования»</w:t>
            </w:r>
          </w:p>
        </w:tc>
        <w:tc>
          <w:tcPr>
            <w:tcW w:w="3136" w:type="dxa"/>
            <w:vAlign w:val="center"/>
          </w:tcPr>
          <w:p w:rsidR="00461A39" w:rsidRPr="009326FC" w:rsidRDefault="00461A39" w:rsidP="002059D4">
            <w:pPr>
              <w:ind w:left="-57" w:right="-57" w:firstLine="1"/>
              <w:contextualSpacing/>
              <w:jc w:val="center"/>
              <w:rPr>
                <w:rFonts w:ascii="Times New Roman" w:hAnsi="Times New Roman"/>
                <w:i/>
                <w:color w:val="000000"/>
                <w:sz w:val="22"/>
                <w:szCs w:val="22"/>
              </w:rPr>
            </w:pPr>
            <w:r w:rsidRPr="009326FC">
              <w:rPr>
                <w:rFonts w:ascii="Times New Roman" w:hAnsi="Times New Roman"/>
                <w:i/>
                <w:color w:val="000000"/>
                <w:sz w:val="22"/>
                <w:szCs w:val="22"/>
              </w:rPr>
              <w:t>Обоснование показателя:</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 xml:space="preserve">Доступность принята для сельских н. п. – 30 мин. </w:t>
            </w:r>
          </w:p>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sz w:val="22"/>
                <w:szCs w:val="22"/>
              </w:rPr>
              <w:t xml:space="preserve">в соответствии с Приложением Письма </w:t>
            </w:r>
            <w:proofErr w:type="spellStart"/>
            <w:r w:rsidRPr="009326FC">
              <w:rPr>
                <w:rFonts w:ascii="Times New Roman" w:hAnsi="Times New Roman"/>
                <w:sz w:val="22"/>
                <w:szCs w:val="22"/>
              </w:rPr>
              <w:t>Минобрнауки</w:t>
            </w:r>
            <w:proofErr w:type="spellEnd"/>
            <w:r w:rsidRPr="009326FC">
              <w:rPr>
                <w:rFonts w:ascii="Times New Roman" w:hAnsi="Times New Roman"/>
                <w:sz w:val="22"/>
                <w:szCs w:val="22"/>
              </w:rPr>
              <w:t xml:space="preserve"> России от 04.05.2016 № АК-950/02 «О методических рекомендациях» Примерные значения для установления критериев по оптимальному размещению на территориях субъектов Российской Федерации объектов образования».</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t>3.3</w:t>
            </w:r>
          </w:p>
        </w:tc>
        <w:tc>
          <w:tcPr>
            <w:tcW w:w="2185" w:type="dxa"/>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sz w:val="22"/>
                <w:szCs w:val="22"/>
              </w:rPr>
              <w:t>Объекты дополнительного образования</w:t>
            </w:r>
          </w:p>
        </w:tc>
        <w:tc>
          <w:tcPr>
            <w:tcW w:w="4034" w:type="dxa"/>
            <w:vAlign w:val="center"/>
          </w:tcPr>
          <w:p w:rsidR="00461A39" w:rsidRPr="009326FC" w:rsidRDefault="00461A39" w:rsidP="002059D4">
            <w:pPr>
              <w:ind w:left="-57" w:right="-57" w:firstLine="1"/>
              <w:contextualSpacing/>
              <w:jc w:val="center"/>
              <w:rPr>
                <w:rFonts w:ascii="Times New Roman" w:hAnsi="Times New Roman"/>
                <w:i/>
                <w:color w:val="000000"/>
                <w:sz w:val="22"/>
                <w:szCs w:val="22"/>
              </w:rPr>
            </w:pPr>
            <w:r w:rsidRPr="009326FC">
              <w:rPr>
                <w:rFonts w:ascii="Times New Roman" w:hAnsi="Times New Roman"/>
                <w:i/>
                <w:color w:val="000000"/>
                <w:sz w:val="22"/>
                <w:szCs w:val="22"/>
              </w:rPr>
              <w:t>Обоснование показателя:</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 xml:space="preserve">Число мест в организациях в расчете </w:t>
            </w:r>
          </w:p>
          <w:p w:rsidR="00461A39" w:rsidRPr="009326FC" w:rsidRDefault="00461A39" w:rsidP="002059D4">
            <w:pPr>
              <w:ind w:left="-57" w:right="-57"/>
              <w:jc w:val="center"/>
              <w:rPr>
                <w:rFonts w:ascii="Times New Roman" w:hAnsi="Times New Roman"/>
                <w:bCs/>
                <w:sz w:val="22"/>
                <w:szCs w:val="22"/>
              </w:rPr>
            </w:pPr>
            <w:r w:rsidRPr="009326FC">
              <w:rPr>
                <w:rFonts w:ascii="Times New Roman" w:hAnsi="Times New Roman"/>
                <w:sz w:val="22"/>
                <w:szCs w:val="22"/>
              </w:rPr>
              <w:t>на 100 детей в возрасте от 5 до 18 лет</w:t>
            </w:r>
            <w:r w:rsidRPr="009326FC">
              <w:rPr>
                <w:rFonts w:ascii="Times New Roman" w:hAnsi="Times New Roman"/>
                <w:bCs/>
                <w:sz w:val="22"/>
                <w:szCs w:val="22"/>
              </w:rPr>
              <w:t xml:space="preserve"> принято для сельских н. п. - 10 мест, для городских </w:t>
            </w:r>
            <w:proofErr w:type="spellStart"/>
            <w:r w:rsidRPr="009326FC">
              <w:rPr>
                <w:rFonts w:ascii="Times New Roman" w:hAnsi="Times New Roman"/>
                <w:bCs/>
                <w:sz w:val="22"/>
                <w:szCs w:val="22"/>
              </w:rPr>
              <w:t>н.п</w:t>
            </w:r>
            <w:proofErr w:type="spellEnd"/>
            <w:r w:rsidRPr="009326FC">
              <w:rPr>
                <w:rFonts w:ascii="Times New Roman" w:hAnsi="Times New Roman"/>
                <w:bCs/>
                <w:sz w:val="22"/>
                <w:szCs w:val="22"/>
              </w:rPr>
              <w:t xml:space="preserve">. - 30 мест в соответствии </w:t>
            </w:r>
          </w:p>
          <w:p w:rsidR="00461A39" w:rsidRPr="009326FC" w:rsidRDefault="00461A39" w:rsidP="002059D4">
            <w:pPr>
              <w:ind w:left="-57" w:right="-57"/>
              <w:jc w:val="center"/>
              <w:rPr>
                <w:rFonts w:ascii="Times New Roman" w:hAnsi="Times New Roman"/>
                <w:bCs/>
                <w:sz w:val="22"/>
                <w:szCs w:val="22"/>
              </w:rPr>
            </w:pPr>
            <w:r w:rsidRPr="009326FC">
              <w:rPr>
                <w:rFonts w:ascii="Times New Roman" w:hAnsi="Times New Roman"/>
                <w:bCs/>
                <w:sz w:val="22"/>
                <w:szCs w:val="22"/>
              </w:rPr>
              <w:t xml:space="preserve">с приложением Письма </w:t>
            </w:r>
            <w:proofErr w:type="spellStart"/>
            <w:r w:rsidRPr="009326FC">
              <w:rPr>
                <w:rFonts w:ascii="Times New Roman" w:hAnsi="Times New Roman"/>
                <w:bCs/>
                <w:sz w:val="22"/>
                <w:szCs w:val="22"/>
              </w:rPr>
              <w:t>Минобрнауки</w:t>
            </w:r>
            <w:proofErr w:type="spellEnd"/>
            <w:r w:rsidRPr="009326FC">
              <w:rPr>
                <w:rFonts w:ascii="Times New Roman" w:hAnsi="Times New Roman"/>
                <w:bCs/>
                <w:sz w:val="22"/>
                <w:szCs w:val="22"/>
              </w:rPr>
              <w:t xml:space="preserve"> России от 04.05.2016 № АК-950/02 </w:t>
            </w:r>
          </w:p>
          <w:p w:rsidR="00461A39" w:rsidRPr="009326FC" w:rsidRDefault="00461A39" w:rsidP="002059D4">
            <w:pPr>
              <w:ind w:left="-57" w:right="-57"/>
              <w:jc w:val="center"/>
              <w:rPr>
                <w:rFonts w:ascii="Times New Roman" w:hAnsi="Times New Roman"/>
                <w:bCs/>
                <w:sz w:val="22"/>
                <w:szCs w:val="22"/>
              </w:rPr>
            </w:pPr>
            <w:r w:rsidRPr="009326FC">
              <w:rPr>
                <w:rFonts w:ascii="Times New Roman" w:hAnsi="Times New Roman"/>
                <w:bCs/>
                <w:sz w:val="22"/>
                <w:szCs w:val="22"/>
              </w:rPr>
              <w:t>«О методических рекомендациях» Примерные значения для установления критериев по оптимальному размещению на территориях субъектов Российской Федерации объектов образования»</w:t>
            </w:r>
          </w:p>
        </w:tc>
        <w:tc>
          <w:tcPr>
            <w:tcW w:w="3136" w:type="dxa"/>
            <w:vAlign w:val="center"/>
          </w:tcPr>
          <w:p w:rsidR="00461A39" w:rsidRPr="009326FC" w:rsidRDefault="00461A39" w:rsidP="002059D4">
            <w:pPr>
              <w:ind w:left="-57" w:right="-57" w:firstLine="1"/>
              <w:contextualSpacing/>
              <w:jc w:val="center"/>
              <w:rPr>
                <w:rFonts w:ascii="Times New Roman" w:hAnsi="Times New Roman"/>
                <w:i/>
                <w:color w:val="000000"/>
                <w:sz w:val="22"/>
                <w:szCs w:val="22"/>
              </w:rPr>
            </w:pPr>
            <w:r w:rsidRPr="009326FC">
              <w:rPr>
                <w:rFonts w:ascii="Times New Roman" w:hAnsi="Times New Roman"/>
                <w:i/>
                <w:color w:val="000000"/>
                <w:sz w:val="22"/>
                <w:szCs w:val="22"/>
              </w:rPr>
              <w:t>Обоснование показателя:</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 xml:space="preserve">Доступность принята 30 мин, </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 xml:space="preserve">в соответствии с Приложением Письма </w:t>
            </w:r>
            <w:proofErr w:type="spellStart"/>
            <w:r w:rsidRPr="009326FC">
              <w:rPr>
                <w:rFonts w:ascii="Times New Roman" w:hAnsi="Times New Roman"/>
                <w:sz w:val="22"/>
                <w:szCs w:val="22"/>
              </w:rPr>
              <w:t>Минобрнауки</w:t>
            </w:r>
            <w:proofErr w:type="spellEnd"/>
            <w:r w:rsidRPr="009326FC">
              <w:rPr>
                <w:rFonts w:ascii="Times New Roman" w:hAnsi="Times New Roman"/>
                <w:sz w:val="22"/>
                <w:szCs w:val="22"/>
              </w:rPr>
              <w:t xml:space="preserve"> России </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 xml:space="preserve">от 04.05.2016 № АК-950/02 «О методических рекомендациях» Примерные значения для установления критериев по оптимальному размещению </w:t>
            </w:r>
          </w:p>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sz w:val="22"/>
                <w:szCs w:val="22"/>
              </w:rPr>
              <w:t>на территориях субъектов Российской Федерации объектов образования».</w:t>
            </w:r>
          </w:p>
        </w:tc>
      </w:tr>
      <w:tr w:rsidR="00461A39" w:rsidRPr="003F7A07" w:rsidTr="002059D4">
        <w:tc>
          <w:tcPr>
            <w:tcW w:w="9889" w:type="dxa"/>
            <w:gridSpan w:val="4"/>
            <w:vAlign w:val="center"/>
          </w:tcPr>
          <w:p w:rsidR="00461A39" w:rsidRPr="009326FC" w:rsidRDefault="00461A39" w:rsidP="002059D4">
            <w:pPr>
              <w:ind w:left="-57" w:right="-57"/>
              <w:jc w:val="center"/>
              <w:rPr>
                <w:rFonts w:ascii="Times New Roman" w:hAnsi="Times New Roman"/>
                <w:b/>
                <w:sz w:val="22"/>
                <w:szCs w:val="22"/>
              </w:rPr>
            </w:pPr>
            <w:r w:rsidRPr="009326FC">
              <w:rPr>
                <w:rFonts w:ascii="Times New Roman" w:hAnsi="Times New Roman"/>
                <w:b/>
                <w:sz w:val="22"/>
                <w:szCs w:val="22"/>
              </w:rPr>
              <w:t>ОБЛАСТЬ: АВТОМОБИЛЬНЫЕ ДОРОГИ И ТРАНСПОРТНОЕ ОБСЛУЖИВАНИЕ</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4.</w:t>
            </w:r>
          </w:p>
        </w:tc>
        <w:tc>
          <w:tcPr>
            <w:tcW w:w="9355" w:type="dxa"/>
            <w:gridSpan w:val="3"/>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b/>
                <w:sz w:val="22"/>
                <w:szCs w:val="22"/>
              </w:rPr>
              <w:t>Объекты автомобильных дорог муниципального района</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t>4.1</w:t>
            </w:r>
          </w:p>
        </w:tc>
        <w:tc>
          <w:tcPr>
            <w:tcW w:w="2185"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Автомобильные дороги местного значения вне границ населенных пунктов</w:t>
            </w:r>
          </w:p>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color w:val="000000" w:themeColor="text1"/>
                <w:sz w:val="22"/>
                <w:szCs w:val="22"/>
              </w:rPr>
              <w:t>в границах муниципального района</w:t>
            </w:r>
          </w:p>
        </w:tc>
        <w:tc>
          <w:tcPr>
            <w:tcW w:w="4034" w:type="dxa"/>
            <w:vAlign w:val="center"/>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Установление минимально допустимого уровня обеспеченности для объекта:</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автомобильные дороги местного значения вне границ населенных пунктов в границах муниципального района.</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Показатель: Плотность сети - 0,004 км/км</w:t>
            </w:r>
            <w:proofErr w:type="gramStart"/>
            <w:r w:rsidRPr="009326FC">
              <w:rPr>
                <w:rFonts w:ascii="Times New Roman" w:hAnsi="Times New Roman"/>
                <w:sz w:val="22"/>
                <w:szCs w:val="22"/>
              </w:rPr>
              <w:t>2</w:t>
            </w:r>
            <w:proofErr w:type="gramEnd"/>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Источники и исходные данные:</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1) Паспорт социально-экономического развития муниципального образования 2021 – 2022 года. "Протяженность автомобильных дорог общего пользования и транспортных инженерных сооружений вне границ населенных пунктов поселения за исключением дорог и транспортных</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инженерных сооружений федерального и регионального значения"</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2) Паспорт социально-экономического развития муниципального района 2021 - 2022 года "Площадь земель в границах городского округа, муниципального района, сельского (городского)</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поселения, населенного пункта (кв. км)"</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 xml:space="preserve">Расчет: Показатель определяется </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расчетным путем</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 xml:space="preserve">Расчет для групп и зон Волгоградской </w:t>
            </w:r>
            <w:r w:rsidRPr="009326FC">
              <w:rPr>
                <w:rFonts w:ascii="Times New Roman" w:hAnsi="Times New Roman"/>
                <w:sz w:val="22"/>
                <w:szCs w:val="22"/>
              </w:rPr>
              <w:lastRenderedPageBreak/>
              <w:t>области:</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P = №</w:t>
            </w:r>
            <w:proofErr w:type="spellStart"/>
            <w:r w:rsidRPr="009326FC">
              <w:rPr>
                <w:rFonts w:ascii="Times New Roman" w:hAnsi="Times New Roman"/>
                <w:sz w:val="22"/>
                <w:szCs w:val="22"/>
              </w:rPr>
              <w:t>бп</w:t>
            </w:r>
            <w:proofErr w:type="spellEnd"/>
            <w:r w:rsidRPr="009326FC">
              <w:rPr>
                <w:rFonts w:ascii="Times New Roman" w:hAnsi="Times New Roman"/>
                <w:sz w:val="22"/>
                <w:szCs w:val="22"/>
              </w:rPr>
              <w:t xml:space="preserve"> x </w:t>
            </w:r>
            <w:proofErr w:type="spellStart"/>
            <w:r w:rsidRPr="009326FC">
              <w:rPr>
                <w:rFonts w:ascii="Times New Roman" w:hAnsi="Times New Roman"/>
                <w:sz w:val="22"/>
                <w:szCs w:val="22"/>
              </w:rPr>
              <w:t>Кпмзрп</w:t>
            </w:r>
            <w:proofErr w:type="spellEnd"/>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где:</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P - Показатель с учетом зонирования</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w:t>
            </w:r>
            <w:proofErr w:type="spellStart"/>
            <w:r w:rsidRPr="009326FC">
              <w:rPr>
                <w:rFonts w:ascii="Times New Roman" w:hAnsi="Times New Roman"/>
                <w:sz w:val="22"/>
                <w:szCs w:val="22"/>
              </w:rPr>
              <w:t>бп</w:t>
            </w:r>
            <w:proofErr w:type="spellEnd"/>
            <w:r w:rsidRPr="009326FC">
              <w:rPr>
                <w:rFonts w:ascii="Times New Roman" w:hAnsi="Times New Roman"/>
                <w:sz w:val="22"/>
                <w:szCs w:val="22"/>
              </w:rPr>
              <w:t xml:space="preserve"> - Значение базового показателя</w:t>
            </w:r>
          </w:p>
          <w:p w:rsidR="00461A39" w:rsidRPr="009326FC" w:rsidRDefault="00461A39" w:rsidP="002059D4">
            <w:pPr>
              <w:ind w:left="-57" w:right="-57"/>
              <w:jc w:val="center"/>
              <w:rPr>
                <w:rFonts w:ascii="Times New Roman" w:hAnsi="Times New Roman"/>
                <w:sz w:val="22"/>
                <w:szCs w:val="22"/>
              </w:rPr>
            </w:pPr>
            <w:proofErr w:type="spellStart"/>
            <w:r w:rsidRPr="009326FC">
              <w:rPr>
                <w:rFonts w:ascii="Times New Roman" w:hAnsi="Times New Roman"/>
                <w:sz w:val="22"/>
                <w:szCs w:val="22"/>
              </w:rPr>
              <w:t>Кпмзрп</w:t>
            </w:r>
            <w:proofErr w:type="spellEnd"/>
            <w:r w:rsidRPr="009326FC">
              <w:rPr>
                <w:rFonts w:ascii="Times New Roman" w:hAnsi="Times New Roman"/>
                <w:sz w:val="22"/>
                <w:szCs w:val="22"/>
              </w:rPr>
              <w:t xml:space="preserve"> - Коэффициент предельного минимального значения расчетного показателя (таб.II.3.3.1)</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 xml:space="preserve">Расчет осуществляется по формуле: </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p = (К / №), где:</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p - расчетный показатель минимально допустимого уровня обеспеченности;</w:t>
            </w:r>
          </w:p>
          <w:p w:rsidR="00461A39" w:rsidRPr="009326FC" w:rsidRDefault="00461A39" w:rsidP="002059D4">
            <w:pPr>
              <w:ind w:left="-57" w:right="-57"/>
              <w:jc w:val="center"/>
              <w:rPr>
                <w:rFonts w:ascii="Times New Roman" w:hAnsi="Times New Roman"/>
                <w:sz w:val="22"/>
                <w:szCs w:val="22"/>
              </w:rPr>
            </w:pPr>
            <w:proofErr w:type="gramStart"/>
            <w:r w:rsidRPr="009326FC">
              <w:rPr>
                <w:rFonts w:ascii="Times New Roman" w:hAnsi="Times New Roman"/>
                <w:sz w:val="22"/>
                <w:szCs w:val="22"/>
              </w:rPr>
              <w:t>К</w:t>
            </w:r>
            <w:proofErr w:type="gramEnd"/>
            <w:r w:rsidRPr="009326FC">
              <w:rPr>
                <w:rFonts w:ascii="Times New Roman" w:hAnsi="Times New Roman"/>
                <w:sz w:val="22"/>
                <w:szCs w:val="22"/>
              </w:rPr>
              <w:t xml:space="preserve"> - протяженность автомобильных дорог;</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 - площадь земель.</w:t>
            </w:r>
          </w:p>
        </w:tc>
        <w:tc>
          <w:tcPr>
            <w:tcW w:w="3136" w:type="dxa"/>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lastRenderedPageBreak/>
              <w:t>Установление максимально допустимого уровня территориальной доступности для объекта: автомобильные дороги местного значения вне границ населенных пунктов в границах муниципального района.</w:t>
            </w:r>
          </w:p>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Показатель: Транспортная доступность, минуты - 90 мин.</w:t>
            </w:r>
          </w:p>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Расчет:</w:t>
            </w:r>
          </w:p>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color w:val="000000"/>
                <w:sz w:val="22"/>
                <w:szCs w:val="22"/>
              </w:rPr>
              <w:t>Показатель определяется экспертным путем.</w:t>
            </w:r>
          </w:p>
        </w:tc>
      </w:tr>
      <w:tr w:rsidR="00461A39" w:rsidRPr="003F7A07" w:rsidTr="002059D4">
        <w:tc>
          <w:tcPr>
            <w:tcW w:w="534" w:type="dxa"/>
            <w:vAlign w:val="center"/>
          </w:tcPr>
          <w:p w:rsidR="00461A39" w:rsidRPr="009326FC" w:rsidRDefault="00461A39" w:rsidP="002059D4">
            <w:pPr>
              <w:ind w:left="-57" w:right="-57" w:firstLine="1"/>
              <w:contextualSpacing/>
              <w:jc w:val="center"/>
              <w:rPr>
                <w:rFonts w:ascii="Times New Roman" w:hAnsi="Times New Roman"/>
                <w:b/>
                <w:color w:val="000000"/>
                <w:sz w:val="22"/>
                <w:szCs w:val="22"/>
              </w:rPr>
            </w:pPr>
            <w:r w:rsidRPr="009326FC">
              <w:rPr>
                <w:rFonts w:ascii="Times New Roman" w:hAnsi="Times New Roman"/>
                <w:b/>
                <w:color w:val="000000"/>
                <w:sz w:val="22"/>
                <w:szCs w:val="22"/>
              </w:rPr>
              <w:lastRenderedPageBreak/>
              <w:t>5.</w:t>
            </w:r>
          </w:p>
        </w:tc>
        <w:tc>
          <w:tcPr>
            <w:tcW w:w="9355" w:type="dxa"/>
            <w:gridSpan w:val="3"/>
            <w:vAlign w:val="center"/>
          </w:tcPr>
          <w:p w:rsidR="00461A39" w:rsidRPr="009326FC" w:rsidRDefault="00461A39" w:rsidP="002059D4">
            <w:pPr>
              <w:ind w:left="-57" w:right="-57" w:firstLine="1"/>
              <w:contextualSpacing/>
              <w:jc w:val="center"/>
              <w:rPr>
                <w:rFonts w:ascii="Times New Roman" w:hAnsi="Times New Roman"/>
                <w:b/>
                <w:sz w:val="22"/>
                <w:szCs w:val="22"/>
              </w:rPr>
            </w:pPr>
            <w:r w:rsidRPr="009326FC">
              <w:rPr>
                <w:rFonts w:ascii="Times New Roman" w:hAnsi="Times New Roman"/>
                <w:b/>
                <w:sz w:val="22"/>
                <w:szCs w:val="22"/>
              </w:rPr>
              <w:t xml:space="preserve">Объекты в области транспортных услуг населению, </w:t>
            </w:r>
          </w:p>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b/>
                <w:sz w:val="22"/>
                <w:szCs w:val="22"/>
              </w:rPr>
              <w:t>организации транспортного обслуживания</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t>5.1</w:t>
            </w:r>
          </w:p>
        </w:tc>
        <w:tc>
          <w:tcPr>
            <w:tcW w:w="2185" w:type="dxa"/>
            <w:vAlign w:val="center"/>
          </w:tcPr>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 xml:space="preserve">Остановочный </w:t>
            </w:r>
          </w:p>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 xml:space="preserve">пункт для </w:t>
            </w:r>
            <w:proofErr w:type="spellStart"/>
            <w:r w:rsidRPr="009326FC">
              <w:rPr>
                <w:rFonts w:ascii="Times New Roman" w:hAnsi="Times New Roman"/>
                <w:sz w:val="22"/>
                <w:szCs w:val="22"/>
              </w:rPr>
              <w:t>н.п</w:t>
            </w:r>
            <w:proofErr w:type="spellEnd"/>
            <w:r w:rsidRPr="009326FC">
              <w:rPr>
                <w:rFonts w:ascii="Times New Roman" w:hAnsi="Times New Roman"/>
                <w:sz w:val="22"/>
                <w:szCs w:val="22"/>
              </w:rPr>
              <w:t xml:space="preserve">. </w:t>
            </w:r>
            <w:proofErr w:type="gramStart"/>
            <w:r w:rsidRPr="009326FC">
              <w:rPr>
                <w:rFonts w:ascii="Times New Roman" w:hAnsi="Times New Roman"/>
                <w:sz w:val="22"/>
                <w:szCs w:val="22"/>
              </w:rPr>
              <w:t>сельского</w:t>
            </w:r>
            <w:proofErr w:type="gramEnd"/>
            <w:r w:rsidRPr="009326FC">
              <w:rPr>
                <w:rFonts w:ascii="Times New Roman" w:hAnsi="Times New Roman"/>
                <w:sz w:val="22"/>
                <w:szCs w:val="22"/>
              </w:rPr>
              <w:t xml:space="preserve"> </w:t>
            </w:r>
          </w:p>
          <w:p w:rsidR="00461A39" w:rsidRPr="009326FC" w:rsidRDefault="00461A39" w:rsidP="002059D4">
            <w:pPr>
              <w:ind w:left="-57" w:right="-57"/>
              <w:contextualSpacing/>
              <w:jc w:val="center"/>
              <w:rPr>
                <w:rFonts w:ascii="Times New Roman" w:hAnsi="Times New Roman"/>
                <w:sz w:val="22"/>
                <w:szCs w:val="22"/>
              </w:rPr>
            </w:pPr>
            <w:r w:rsidRPr="009326FC">
              <w:rPr>
                <w:rFonts w:ascii="Times New Roman" w:hAnsi="Times New Roman"/>
                <w:sz w:val="22"/>
                <w:szCs w:val="22"/>
              </w:rPr>
              <w:t>поселения</w:t>
            </w:r>
          </w:p>
        </w:tc>
        <w:tc>
          <w:tcPr>
            <w:tcW w:w="4034" w:type="dxa"/>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 xml:space="preserve">1 объект на </w:t>
            </w:r>
            <w:proofErr w:type="spellStart"/>
            <w:r w:rsidRPr="009326FC">
              <w:rPr>
                <w:rFonts w:ascii="Times New Roman" w:hAnsi="Times New Roman"/>
                <w:sz w:val="22"/>
                <w:szCs w:val="22"/>
              </w:rPr>
              <w:t>н.п</w:t>
            </w:r>
            <w:proofErr w:type="spellEnd"/>
            <w:r w:rsidRPr="009326FC">
              <w:rPr>
                <w:rFonts w:ascii="Times New Roman" w:hAnsi="Times New Roman"/>
                <w:sz w:val="22"/>
                <w:szCs w:val="22"/>
              </w:rPr>
              <w:t>.</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независимо от количества</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жителей с целью посадки</w:t>
            </w:r>
          </w:p>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и высадки пассажиров</w:t>
            </w:r>
          </w:p>
        </w:tc>
        <w:tc>
          <w:tcPr>
            <w:tcW w:w="3136" w:type="dxa"/>
            <w:vAlign w:val="center"/>
          </w:tcPr>
          <w:p w:rsidR="00461A39" w:rsidRPr="009326FC" w:rsidRDefault="00461A39" w:rsidP="002059D4">
            <w:pPr>
              <w:ind w:left="-57" w:right="-57" w:firstLine="1"/>
              <w:contextualSpacing/>
              <w:jc w:val="center"/>
              <w:rPr>
                <w:rFonts w:ascii="Times New Roman" w:hAnsi="Times New Roman"/>
                <w:sz w:val="22"/>
                <w:szCs w:val="22"/>
              </w:rPr>
            </w:pPr>
            <w:r w:rsidRPr="009326FC">
              <w:rPr>
                <w:rFonts w:ascii="Times New Roman" w:hAnsi="Times New Roman"/>
                <w:sz w:val="22"/>
                <w:szCs w:val="22"/>
              </w:rPr>
              <w:t>Расчетный показатель установлен в соответствии</w:t>
            </w:r>
          </w:p>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sz w:val="22"/>
                <w:szCs w:val="22"/>
              </w:rPr>
              <w:t xml:space="preserve">с   СП 42.13330.2016. «Градостроительство. Планировка и застройка городских и сельских поселений» Актуализированная редакция СНиП 2.07.01-89* (утв. </w:t>
            </w:r>
            <w:r w:rsidRPr="009326FC">
              <w:rPr>
                <w:rFonts w:ascii="Times New Roman" w:hAnsi="Times New Roman"/>
                <w:color w:val="000000" w:themeColor="text1"/>
                <w:sz w:val="22"/>
                <w:szCs w:val="22"/>
              </w:rPr>
              <w:t>Приказ Минстроя России от 30.12.2016 N 1034/</w:t>
            </w:r>
            <w:proofErr w:type="spellStart"/>
            <w:proofErr w:type="gramStart"/>
            <w:r w:rsidRPr="009326FC">
              <w:rPr>
                <w:rFonts w:ascii="Times New Roman" w:hAnsi="Times New Roman"/>
                <w:color w:val="000000" w:themeColor="text1"/>
                <w:sz w:val="22"/>
                <w:szCs w:val="22"/>
              </w:rPr>
              <w:t>пр</w:t>
            </w:r>
            <w:proofErr w:type="spellEnd"/>
            <w:proofErr w:type="gramEnd"/>
            <w:r w:rsidRPr="009326FC">
              <w:rPr>
                <w:rFonts w:ascii="Times New Roman" w:hAnsi="Times New Roman"/>
                <w:color w:val="000000" w:themeColor="text1"/>
                <w:sz w:val="22"/>
                <w:szCs w:val="22"/>
              </w:rPr>
              <w:t xml:space="preserve"> (ред. от 31.05.2022)</w:t>
            </w:r>
          </w:p>
        </w:tc>
      </w:tr>
      <w:tr w:rsidR="00461A39" w:rsidRPr="003F7A07" w:rsidTr="002059D4">
        <w:tc>
          <w:tcPr>
            <w:tcW w:w="9889" w:type="dxa"/>
            <w:gridSpan w:val="4"/>
            <w:vAlign w:val="center"/>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b/>
                <w:sz w:val="22"/>
                <w:szCs w:val="22"/>
              </w:rPr>
              <w:t xml:space="preserve">ОБЛАСТЬ: ФИЗИЧЕСКАЯ КУЛЬТУРА И МАССОВЫЙ СПОРТ </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6.</w:t>
            </w:r>
          </w:p>
        </w:tc>
        <w:tc>
          <w:tcPr>
            <w:tcW w:w="9355" w:type="dxa"/>
            <w:gridSpan w:val="3"/>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b/>
                <w:sz w:val="22"/>
                <w:szCs w:val="22"/>
              </w:rPr>
              <w:t>Объекты физической культуры и массового спорта муниципального района</w:t>
            </w:r>
          </w:p>
        </w:tc>
      </w:tr>
      <w:tr w:rsidR="00461A39" w:rsidRPr="003F7A07" w:rsidTr="002059D4">
        <w:trPr>
          <w:trHeight w:val="885"/>
        </w:trPr>
        <w:tc>
          <w:tcPr>
            <w:tcW w:w="534" w:type="dxa"/>
            <w:vMerge w:val="restart"/>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t>6.1</w:t>
            </w:r>
          </w:p>
        </w:tc>
        <w:tc>
          <w:tcPr>
            <w:tcW w:w="2185" w:type="dxa"/>
            <w:vMerge w:val="restart"/>
            <w:vAlign w:val="center"/>
          </w:tcPr>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t>Спортивный</w:t>
            </w:r>
          </w:p>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t>зал, в том числе общего пользования, общей площадью</w:t>
            </w:r>
          </w:p>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t>не менее 540</w:t>
            </w:r>
          </w:p>
          <w:p w:rsidR="00461A39" w:rsidRPr="009326FC" w:rsidRDefault="00461A39" w:rsidP="002059D4">
            <w:pPr>
              <w:ind w:left="-57" w:right="-57"/>
              <w:contextualSpacing/>
              <w:jc w:val="center"/>
              <w:rPr>
                <w:rFonts w:ascii="Times New Roman" w:hAnsi="Times New Roman"/>
                <w:color w:val="000000"/>
                <w:sz w:val="22"/>
                <w:szCs w:val="22"/>
              </w:rPr>
            </w:pPr>
            <w:r w:rsidRPr="009326FC">
              <w:rPr>
                <w:rFonts w:ascii="Times New Roman" w:hAnsi="Times New Roman"/>
                <w:color w:val="000000"/>
                <w:sz w:val="22"/>
                <w:szCs w:val="22"/>
              </w:rPr>
              <w:t>квадратных метров</w:t>
            </w:r>
          </w:p>
        </w:tc>
        <w:tc>
          <w:tcPr>
            <w:tcW w:w="4034" w:type="dxa"/>
            <w:vAlign w:val="center"/>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Основания установления значений минимально допустимого уровня обеспеченности объектами местного значения</w:t>
            </w:r>
          </w:p>
        </w:tc>
        <w:tc>
          <w:tcPr>
            <w:tcW w:w="3136" w:type="dxa"/>
            <w:vAlign w:val="center"/>
          </w:tcPr>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color w:val="000000"/>
                <w:sz w:val="22"/>
                <w:szCs w:val="22"/>
              </w:rPr>
              <w:t xml:space="preserve">Основания установления значений максимально допустимого уровня территориальной доступности </w:t>
            </w:r>
          </w:p>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color w:val="000000"/>
                <w:sz w:val="22"/>
                <w:szCs w:val="22"/>
              </w:rPr>
              <w:t>объектов местного значения</w:t>
            </w:r>
          </w:p>
        </w:tc>
      </w:tr>
      <w:tr w:rsidR="00461A39" w:rsidRPr="003F7A07" w:rsidTr="002059D4">
        <w:trPr>
          <w:trHeight w:val="885"/>
        </w:trPr>
        <w:tc>
          <w:tcPr>
            <w:tcW w:w="534" w:type="dxa"/>
            <w:vMerge/>
            <w:vAlign w:val="center"/>
          </w:tcPr>
          <w:p w:rsidR="00461A39" w:rsidRPr="009326FC" w:rsidRDefault="00461A39" w:rsidP="002059D4">
            <w:pPr>
              <w:ind w:left="-57" w:right="-57"/>
              <w:contextualSpacing/>
              <w:jc w:val="center"/>
              <w:rPr>
                <w:rFonts w:ascii="Times New Roman" w:hAnsi="Times New Roman"/>
                <w:color w:val="000000"/>
                <w:sz w:val="22"/>
                <w:szCs w:val="22"/>
              </w:rPr>
            </w:pPr>
          </w:p>
        </w:tc>
        <w:tc>
          <w:tcPr>
            <w:tcW w:w="2185" w:type="dxa"/>
            <w:vMerge/>
            <w:vAlign w:val="center"/>
          </w:tcPr>
          <w:p w:rsidR="00461A39" w:rsidRPr="009326FC" w:rsidRDefault="00461A39" w:rsidP="002059D4">
            <w:pPr>
              <w:ind w:left="-57" w:right="-57"/>
              <w:contextualSpacing/>
              <w:jc w:val="center"/>
              <w:rPr>
                <w:rFonts w:ascii="Times New Roman" w:hAnsi="Times New Roman"/>
                <w:color w:val="000000"/>
                <w:sz w:val="22"/>
                <w:szCs w:val="22"/>
              </w:rPr>
            </w:pPr>
          </w:p>
        </w:tc>
        <w:tc>
          <w:tcPr>
            <w:tcW w:w="4034" w:type="dxa"/>
            <w:vAlign w:val="center"/>
          </w:tcPr>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Установление минимально допустимого уровня обеспеченности для объекта:</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спортивный зал, в том числе общего пользования, общей площадью не менее 540 квадратных  метров.</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 xml:space="preserve">Показатель: Количество объектов – </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1 на 7000 чел. &lt;*&gt;</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Источники и исходные данные:</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1) Форма федерального статистического наблюдения 1-ФК;</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2) Письмо комитета физической культуры и спорта Волгоградской области № 09-01-08/3165 от 29.08.2024;</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3) Статистическое обозрение "Население Волгоградской области".</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Расчет: Показатель определяется расчетным путем:</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Общее количество объектов в муниципальных районах Волгоградской области (источник 2) - 131 шт.</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Общая численность в муниципальных районах (источник 3) - 869467 чел.</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 = 869467 / 131 = 6637,15 7000 чел.</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lastRenderedPageBreak/>
              <w:t>на 1 объект</w:t>
            </w:r>
          </w:p>
          <w:p w:rsidR="00461A39" w:rsidRPr="009326FC" w:rsidRDefault="00461A39" w:rsidP="002059D4">
            <w:pPr>
              <w:ind w:left="-57" w:right="-57"/>
              <w:jc w:val="center"/>
              <w:rPr>
                <w:rFonts w:ascii="Times New Roman" w:hAnsi="Times New Roman"/>
                <w:sz w:val="22"/>
                <w:szCs w:val="22"/>
              </w:rPr>
            </w:pPr>
            <w:r w:rsidRPr="009326FC">
              <w:rPr>
                <w:rFonts w:ascii="Times New Roman" w:hAnsi="Times New Roman"/>
                <w:sz w:val="22"/>
                <w:szCs w:val="22"/>
              </w:rPr>
              <w:t xml:space="preserve">Примечание: &lt;*&gt; Показатель рассчитывается для категории 3, 4 (п. 2 Приказ </w:t>
            </w:r>
            <w:proofErr w:type="spellStart"/>
            <w:r w:rsidRPr="009326FC">
              <w:rPr>
                <w:rFonts w:ascii="Times New Roman" w:hAnsi="Times New Roman"/>
                <w:sz w:val="22"/>
                <w:szCs w:val="22"/>
              </w:rPr>
              <w:t>Минспорта</w:t>
            </w:r>
            <w:proofErr w:type="spellEnd"/>
            <w:r w:rsidRPr="009326FC">
              <w:rPr>
                <w:rFonts w:ascii="Times New Roman" w:hAnsi="Times New Roman"/>
                <w:sz w:val="22"/>
                <w:szCs w:val="22"/>
              </w:rPr>
              <w:t xml:space="preserve"> России № 649).</w:t>
            </w:r>
          </w:p>
        </w:tc>
        <w:tc>
          <w:tcPr>
            <w:tcW w:w="3136" w:type="dxa"/>
            <w:vAlign w:val="center"/>
          </w:tcPr>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color w:val="000000"/>
                <w:sz w:val="22"/>
                <w:szCs w:val="22"/>
              </w:rPr>
              <w:lastRenderedPageBreak/>
              <w:t>Установление максимально допустимого уровня территориальной доступности</w:t>
            </w:r>
          </w:p>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color w:val="000000"/>
                <w:sz w:val="22"/>
                <w:szCs w:val="22"/>
              </w:rPr>
              <w:t>для объекта: спортивный зал, в том числе общего пользования, общей площадью не менее 540 квадратных метров.</w:t>
            </w:r>
          </w:p>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color w:val="000000"/>
                <w:sz w:val="22"/>
                <w:szCs w:val="22"/>
              </w:rPr>
              <w:t>Показатель: Транспортная доступность, минуты - 90 мин.</w:t>
            </w:r>
          </w:p>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color w:val="000000"/>
                <w:sz w:val="22"/>
                <w:szCs w:val="22"/>
              </w:rPr>
              <w:t>Источники и исходные данные:</w:t>
            </w:r>
          </w:p>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color w:val="000000"/>
                <w:sz w:val="22"/>
                <w:szCs w:val="22"/>
              </w:rPr>
              <w:t>1) Форма федерального статистического  наблюдения 1-ФК;</w:t>
            </w:r>
          </w:p>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color w:val="000000"/>
                <w:sz w:val="22"/>
                <w:szCs w:val="22"/>
              </w:rPr>
              <w:t>2) Письмо комитета физической культуры и спорта Волгоградской области № 09-01-08/2589 от 10.07.2024;</w:t>
            </w:r>
          </w:p>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color w:val="000000"/>
                <w:sz w:val="22"/>
                <w:szCs w:val="22"/>
              </w:rPr>
              <w:t>3) Статистическое обозрение "Население Волгоградской области"</w:t>
            </w:r>
          </w:p>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color w:val="000000"/>
                <w:sz w:val="22"/>
                <w:szCs w:val="22"/>
              </w:rPr>
              <w:t xml:space="preserve">4) Приказ </w:t>
            </w:r>
            <w:proofErr w:type="spellStart"/>
            <w:r w:rsidRPr="009326FC">
              <w:rPr>
                <w:rFonts w:ascii="Times New Roman" w:hAnsi="Times New Roman"/>
                <w:color w:val="000000"/>
                <w:sz w:val="22"/>
                <w:szCs w:val="22"/>
              </w:rPr>
              <w:t>Минспорта</w:t>
            </w:r>
            <w:proofErr w:type="spellEnd"/>
            <w:r w:rsidRPr="009326FC">
              <w:rPr>
                <w:rFonts w:ascii="Times New Roman" w:hAnsi="Times New Roman"/>
                <w:color w:val="000000"/>
                <w:sz w:val="22"/>
                <w:szCs w:val="22"/>
              </w:rPr>
              <w:t xml:space="preserve"> России  № 649.</w:t>
            </w:r>
          </w:p>
          <w:p w:rsidR="00461A39" w:rsidRPr="009326FC" w:rsidRDefault="00461A39" w:rsidP="002059D4">
            <w:pPr>
              <w:ind w:left="-57" w:right="-57"/>
              <w:jc w:val="center"/>
              <w:rPr>
                <w:rFonts w:ascii="Times New Roman" w:hAnsi="Times New Roman"/>
                <w:color w:val="000000"/>
                <w:sz w:val="22"/>
                <w:szCs w:val="22"/>
              </w:rPr>
            </w:pPr>
            <w:r w:rsidRPr="009326FC">
              <w:rPr>
                <w:rFonts w:ascii="Times New Roman" w:hAnsi="Times New Roman"/>
                <w:color w:val="000000"/>
                <w:sz w:val="22"/>
                <w:szCs w:val="22"/>
              </w:rPr>
              <w:t xml:space="preserve">Расчет: Показатель </w:t>
            </w:r>
            <w:r w:rsidRPr="009326FC">
              <w:rPr>
                <w:rFonts w:ascii="Times New Roman" w:hAnsi="Times New Roman"/>
                <w:color w:val="000000"/>
                <w:sz w:val="22"/>
                <w:szCs w:val="22"/>
              </w:rPr>
              <w:lastRenderedPageBreak/>
              <w:t>определяется нормативным путем</w:t>
            </w:r>
          </w:p>
        </w:tc>
      </w:tr>
      <w:tr w:rsidR="00461A39" w:rsidRPr="003F7A07" w:rsidTr="002059D4">
        <w:tc>
          <w:tcPr>
            <w:tcW w:w="9889" w:type="dxa"/>
            <w:gridSpan w:val="4"/>
            <w:vAlign w:val="center"/>
          </w:tcPr>
          <w:p w:rsidR="00461A39" w:rsidRPr="009326FC" w:rsidRDefault="00461A39" w:rsidP="002059D4">
            <w:pPr>
              <w:ind w:left="-57" w:right="-57" w:firstLine="1"/>
              <w:contextualSpacing/>
              <w:jc w:val="center"/>
              <w:rPr>
                <w:rFonts w:ascii="Times New Roman" w:hAnsi="Times New Roman"/>
                <w:b/>
                <w:sz w:val="22"/>
                <w:szCs w:val="22"/>
              </w:rPr>
            </w:pPr>
            <w:r w:rsidRPr="009326FC">
              <w:rPr>
                <w:rFonts w:ascii="Times New Roman" w:hAnsi="Times New Roman"/>
                <w:b/>
                <w:sz w:val="22"/>
                <w:szCs w:val="22"/>
              </w:rPr>
              <w:lastRenderedPageBreak/>
              <w:t xml:space="preserve">ОБЛАСТЬ: ОБРАБОТКА, УТИЛИЗАЦИЯ, ОБЕЗВРЕЖИВАНИЕ, </w:t>
            </w:r>
          </w:p>
          <w:p w:rsidR="00461A39" w:rsidRPr="009326FC" w:rsidRDefault="00461A39" w:rsidP="002059D4">
            <w:pPr>
              <w:ind w:left="-57" w:right="-57" w:firstLine="1"/>
              <w:contextualSpacing/>
              <w:jc w:val="center"/>
              <w:rPr>
                <w:rFonts w:ascii="Times New Roman" w:hAnsi="Times New Roman"/>
                <w:b/>
                <w:sz w:val="22"/>
                <w:szCs w:val="22"/>
              </w:rPr>
            </w:pPr>
            <w:r w:rsidRPr="009326FC">
              <w:rPr>
                <w:rFonts w:ascii="Times New Roman" w:hAnsi="Times New Roman"/>
                <w:b/>
                <w:sz w:val="22"/>
                <w:szCs w:val="22"/>
              </w:rPr>
              <w:t>РАЗМЕЩЕНИЕ ТВЕРДЫХ КОММУНАЛЬНЫХ ОТХОДОВ</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b/>
                <w:color w:val="000000"/>
                <w:sz w:val="22"/>
                <w:szCs w:val="22"/>
              </w:rPr>
            </w:pPr>
            <w:r w:rsidRPr="009326FC">
              <w:rPr>
                <w:rFonts w:ascii="Times New Roman" w:hAnsi="Times New Roman"/>
                <w:b/>
                <w:color w:val="000000"/>
                <w:sz w:val="22"/>
                <w:szCs w:val="22"/>
              </w:rPr>
              <w:t>7.</w:t>
            </w:r>
          </w:p>
        </w:tc>
        <w:tc>
          <w:tcPr>
            <w:tcW w:w="9355" w:type="dxa"/>
            <w:gridSpan w:val="3"/>
            <w:vAlign w:val="center"/>
          </w:tcPr>
          <w:p w:rsidR="00461A39" w:rsidRPr="009326FC" w:rsidRDefault="00461A39" w:rsidP="002059D4">
            <w:pPr>
              <w:ind w:left="-57" w:right="-57" w:firstLine="1"/>
              <w:contextualSpacing/>
              <w:jc w:val="center"/>
              <w:rPr>
                <w:rFonts w:ascii="Times New Roman" w:hAnsi="Times New Roman"/>
                <w:color w:val="000000"/>
                <w:sz w:val="22"/>
                <w:szCs w:val="22"/>
              </w:rPr>
            </w:pPr>
            <w:r w:rsidRPr="009326FC">
              <w:rPr>
                <w:rFonts w:ascii="Times New Roman" w:hAnsi="Times New Roman"/>
                <w:b/>
                <w:sz w:val="22"/>
                <w:szCs w:val="22"/>
              </w:rPr>
              <w:t>Объекты обработки, утилизации, обезвреживания, размещения твердых коммунальных отходов муниципального район</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7.1</w:t>
            </w:r>
          </w:p>
        </w:tc>
        <w:tc>
          <w:tcPr>
            <w:tcW w:w="2185" w:type="dxa"/>
            <w:vAlign w:val="center"/>
          </w:tcPr>
          <w:p w:rsidR="00461A39" w:rsidRPr="009326FC" w:rsidRDefault="00461A39" w:rsidP="002059D4">
            <w:pPr>
              <w:autoSpaceDE w:val="0"/>
              <w:autoSpaceDN w:val="0"/>
              <w:adjustRightInd w:val="0"/>
              <w:ind w:left="-57" w:right="-57"/>
              <w:jc w:val="center"/>
              <w:rPr>
                <w:rFonts w:ascii="Times New Roman" w:hAnsi="Times New Roman"/>
                <w:bCs/>
                <w:color w:val="000000" w:themeColor="text1"/>
                <w:sz w:val="22"/>
                <w:szCs w:val="22"/>
              </w:rPr>
            </w:pPr>
            <w:r w:rsidRPr="009326FC">
              <w:rPr>
                <w:rFonts w:ascii="Times New Roman" w:hAnsi="Times New Roman"/>
                <w:bCs/>
                <w:color w:val="000000" w:themeColor="text1"/>
                <w:sz w:val="22"/>
                <w:szCs w:val="22"/>
              </w:rPr>
              <w:t xml:space="preserve">Объекты в области </w:t>
            </w:r>
          </w:p>
          <w:p w:rsidR="00461A39" w:rsidRPr="009326FC" w:rsidRDefault="00461A39" w:rsidP="002059D4">
            <w:pPr>
              <w:autoSpaceDE w:val="0"/>
              <w:autoSpaceDN w:val="0"/>
              <w:adjustRightInd w:val="0"/>
              <w:ind w:left="-57" w:right="-57"/>
              <w:jc w:val="center"/>
              <w:rPr>
                <w:rFonts w:ascii="Times New Roman" w:hAnsi="Times New Roman"/>
                <w:bCs/>
                <w:color w:val="000000" w:themeColor="text1"/>
                <w:sz w:val="22"/>
                <w:szCs w:val="22"/>
              </w:rPr>
            </w:pPr>
            <w:r w:rsidRPr="009326FC">
              <w:rPr>
                <w:rFonts w:ascii="Times New Roman" w:hAnsi="Times New Roman"/>
                <w:bCs/>
                <w:color w:val="000000" w:themeColor="text1"/>
                <w:sz w:val="22"/>
                <w:szCs w:val="22"/>
              </w:rPr>
              <w:t xml:space="preserve">организации деятельности по накоплению (в том числе раздельному накоплению), сбору, транспортированию, обработке, утилизации, обезвреживанию </w:t>
            </w:r>
          </w:p>
          <w:p w:rsidR="00461A39" w:rsidRPr="009326FC" w:rsidRDefault="00461A39" w:rsidP="002059D4">
            <w:pPr>
              <w:autoSpaceDE w:val="0"/>
              <w:autoSpaceDN w:val="0"/>
              <w:adjustRightInd w:val="0"/>
              <w:ind w:left="-57" w:right="-57"/>
              <w:jc w:val="center"/>
              <w:rPr>
                <w:rFonts w:ascii="Times New Roman" w:hAnsi="Times New Roman"/>
                <w:bCs/>
                <w:color w:val="000000" w:themeColor="text1"/>
                <w:sz w:val="22"/>
                <w:szCs w:val="22"/>
              </w:rPr>
            </w:pPr>
            <w:r w:rsidRPr="009326FC">
              <w:rPr>
                <w:rFonts w:ascii="Times New Roman" w:hAnsi="Times New Roman"/>
                <w:bCs/>
                <w:color w:val="000000" w:themeColor="text1"/>
                <w:sz w:val="22"/>
                <w:szCs w:val="22"/>
              </w:rPr>
              <w:t>и захоронению</w:t>
            </w:r>
          </w:p>
          <w:p w:rsidR="00461A39" w:rsidRPr="009326FC" w:rsidRDefault="00461A39" w:rsidP="002059D4">
            <w:pPr>
              <w:autoSpaceDE w:val="0"/>
              <w:autoSpaceDN w:val="0"/>
              <w:adjustRightInd w:val="0"/>
              <w:ind w:left="-57" w:right="-57"/>
              <w:jc w:val="center"/>
              <w:rPr>
                <w:rFonts w:ascii="Times New Roman" w:hAnsi="Times New Roman"/>
                <w:bCs/>
                <w:color w:val="000000" w:themeColor="text1"/>
                <w:sz w:val="22"/>
                <w:szCs w:val="22"/>
              </w:rPr>
            </w:pPr>
            <w:r w:rsidRPr="009326FC">
              <w:rPr>
                <w:rFonts w:ascii="Times New Roman" w:hAnsi="Times New Roman"/>
                <w:bCs/>
                <w:color w:val="000000" w:themeColor="text1"/>
                <w:sz w:val="22"/>
                <w:szCs w:val="22"/>
              </w:rPr>
              <w:t xml:space="preserve"> твердых </w:t>
            </w:r>
          </w:p>
          <w:p w:rsidR="00461A39" w:rsidRPr="009326FC" w:rsidRDefault="00461A39" w:rsidP="002059D4">
            <w:pPr>
              <w:autoSpaceDE w:val="0"/>
              <w:autoSpaceDN w:val="0"/>
              <w:adjustRightInd w:val="0"/>
              <w:ind w:left="-57" w:right="-57"/>
              <w:jc w:val="center"/>
              <w:rPr>
                <w:rFonts w:ascii="Times New Roman" w:hAnsi="Times New Roman"/>
                <w:bCs/>
                <w:color w:val="000000" w:themeColor="text1"/>
                <w:sz w:val="22"/>
                <w:szCs w:val="22"/>
              </w:rPr>
            </w:pPr>
            <w:r w:rsidRPr="009326FC">
              <w:rPr>
                <w:rFonts w:ascii="Times New Roman" w:hAnsi="Times New Roman"/>
                <w:bCs/>
                <w:color w:val="000000" w:themeColor="text1"/>
                <w:sz w:val="22"/>
                <w:szCs w:val="22"/>
              </w:rPr>
              <w:t xml:space="preserve">коммунальных </w:t>
            </w:r>
          </w:p>
          <w:p w:rsidR="00461A39" w:rsidRPr="009326FC" w:rsidRDefault="00461A39" w:rsidP="002059D4">
            <w:pPr>
              <w:autoSpaceDE w:val="0"/>
              <w:autoSpaceDN w:val="0"/>
              <w:adjustRightInd w:val="0"/>
              <w:ind w:left="-57" w:right="-57"/>
              <w:jc w:val="center"/>
              <w:rPr>
                <w:rFonts w:ascii="Times New Roman" w:hAnsi="Times New Roman"/>
                <w:bCs/>
                <w:color w:val="000000" w:themeColor="text1"/>
                <w:sz w:val="22"/>
                <w:szCs w:val="22"/>
              </w:rPr>
            </w:pPr>
            <w:r w:rsidRPr="009326FC">
              <w:rPr>
                <w:rFonts w:ascii="Times New Roman" w:hAnsi="Times New Roman"/>
                <w:bCs/>
                <w:color w:val="000000" w:themeColor="text1"/>
                <w:sz w:val="22"/>
                <w:szCs w:val="22"/>
              </w:rPr>
              <w:t>отходов</w:t>
            </w:r>
          </w:p>
        </w:tc>
        <w:tc>
          <w:tcPr>
            <w:tcW w:w="4034" w:type="dxa"/>
            <w:vAlign w:val="center"/>
          </w:tcPr>
          <w:p w:rsidR="00461A39" w:rsidRPr="009326FC" w:rsidRDefault="00461A39" w:rsidP="002059D4">
            <w:pPr>
              <w:ind w:left="-57" w:right="-57"/>
              <w:jc w:val="center"/>
              <w:rPr>
                <w:rFonts w:ascii="Times New Roman" w:hAnsi="Times New Roman"/>
                <w:i/>
                <w:color w:val="000000" w:themeColor="text1"/>
                <w:sz w:val="22"/>
                <w:szCs w:val="22"/>
              </w:rPr>
            </w:pPr>
          </w:p>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Определяются в соответствии с территориальной схемой обращения с отходами на территории Волгоградской области. </w:t>
            </w:r>
            <w:hyperlink r:id="rId10" w:history="1">
              <w:r w:rsidRPr="009326FC">
                <w:rPr>
                  <w:rFonts w:ascii="Times New Roman" w:hAnsi="Times New Roman"/>
                  <w:color w:val="000000" w:themeColor="text1"/>
                  <w:sz w:val="22"/>
                  <w:szCs w:val="22"/>
                </w:rPr>
                <w:t>Приказ</w:t>
              </w:r>
            </w:hyperlink>
            <w:r w:rsidRPr="009326FC">
              <w:rPr>
                <w:rFonts w:ascii="Times New Roman" w:hAnsi="Times New Roman"/>
                <w:color w:val="000000" w:themeColor="text1"/>
                <w:sz w:val="22"/>
                <w:szCs w:val="22"/>
              </w:rPr>
              <w:t xml:space="preserve"> комитета природных ресурсов, лесного хозяйства и экологии Волгоградской области от 21.07.2025</w:t>
            </w:r>
          </w:p>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940-ОД "Об утверждении территориальной схемы обращения</w:t>
            </w:r>
          </w:p>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с отходами на территории</w:t>
            </w:r>
          </w:p>
          <w:p w:rsidR="00461A39" w:rsidRPr="009326FC" w:rsidRDefault="00461A39" w:rsidP="002059D4">
            <w:pPr>
              <w:ind w:left="-57" w:right="-57"/>
              <w:jc w:val="center"/>
              <w:rPr>
                <w:rFonts w:ascii="Times New Roman" w:hAnsi="Times New Roman"/>
                <w:color w:val="000000" w:themeColor="text1"/>
                <w:spacing w:val="-6"/>
                <w:sz w:val="22"/>
                <w:szCs w:val="22"/>
              </w:rPr>
            </w:pPr>
            <w:r w:rsidRPr="009326FC">
              <w:rPr>
                <w:rFonts w:ascii="Times New Roman" w:hAnsi="Times New Roman"/>
                <w:color w:val="000000" w:themeColor="text1"/>
                <w:sz w:val="22"/>
                <w:szCs w:val="22"/>
              </w:rPr>
              <w:t>Волгоградской области"</w:t>
            </w:r>
          </w:p>
        </w:tc>
        <w:tc>
          <w:tcPr>
            <w:tcW w:w="3136" w:type="dxa"/>
            <w:vAlign w:val="center"/>
          </w:tcPr>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Определяются в соответствии</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с территориальной схемой обращения с отходами на территории Волгоградской области. </w:t>
            </w:r>
            <w:hyperlink r:id="rId11" w:history="1">
              <w:r w:rsidRPr="009326FC">
                <w:rPr>
                  <w:rFonts w:ascii="Times New Roman" w:hAnsi="Times New Roman"/>
                  <w:color w:val="000000" w:themeColor="text1"/>
                  <w:sz w:val="22"/>
                  <w:szCs w:val="22"/>
                </w:rPr>
                <w:t>Приказ</w:t>
              </w:r>
            </w:hyperlink>
            <w:r w:rsidRPr="009326FC">
              <w:rPr>
                <w:rFonts w:ascii="Times New Roman" w:hAnsi="Times New Roman"/>
                <w:color w:val="000000" w:themeColor="text1"/>
                <w:sz w:val="22"/>
                <w:szCs w:val="22"/>
              </w:rPr>
              <w:t xml:space="preserve"> комитета природных ресурсов, лесного хозяйства и экологии Волгоградской области</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от 21.07.2025 № 940-ОД "Об утверждении территориальной схемы обращения с отходами на территории Волгоградской области"</w:t>
            </w:r>
          </w:p>
        </w:tc>
      </w:tr>
      <w:tr w:rsidR="00461A39" w:rsidRPr="003F7A07" w:rsidTr="002059D4">
        <w:tc>
          <w:tcPr>
            <w:tcW w:w="9889" w:type="dxa"/>
            <w:gridSpan w:val="4"/>
            <w:vAlign w:val="center"/>
          </w:tcPr>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b/>
                <w:color w:val="000000" w:themeColor="text1"/>
                <w:sz w:val="22"/>
                <w:szCs w:val="22"/>
              </w:rPr>
              <w:t>ОБЛАСТЬ: КУЛЬТУРА И ИСКУССТВО</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b/>
                <w:color w:val="000000" w:themeColor="text1"/>
                <w:sz w:val="22"/>
                <w:szCs w:val="22"/>
              </w:rPr>
            </w:pPr>
            <w:r w:rsidRPr="009326FC">
              <w:rPr>
                <w:rFonts w:ascii="Times New Roman" w:hAnsi="Times New Roman"/>
                <w:b/>
                <w:color w:val="000000" w:themeColor="text1"/>
                <w:sz w:val="22"/>
                <w:szCs w:val="22"/>
              </w:rPr>
              <w:t>8.</w:t>
            </w:r>
          </w:p>
        </w:tc>
        <w:tc>
          <w:tcPr>
            <w:tcW w:w="9355" w:type="dxa"/>
            <w:gridSpan w:val="3"/>
            <w:vAlign w:val="center"/>
          </w:tcPr>
          <w:p w:rsidR="00461A39" w:rsidRPr="009326FC" w:rsidRDefault="00461A39" w:rsidP="002059D4">
            <w:pPr>
              <w:ind w:left="-57" w:right="-57" w:firstLine="1"/>
              <w:contextualSpacing/>
              <w:jc w:val="center"/>
              <w:rPr>
                <w:rFonts w:ascii="Times New Roman" w:hAnsi="Times New Roman"/>
                <w:b/>
                <w:color w:val="000000" w:themeColor="text1"/>
                <w:sz w:val="22"/>
                <w:szCs w:val="22"/>
              </w:rPr>
            </w:pPr>
            <w:r w:rsidRPr="009326FC">
              <w:rPr>
                <w:rFonts w:ascii="Times New Roman" w:hAnsi="Times New Roman"/>
                <w:b/>
                <w:color w:val="000000" w:themeColor="text1"/>
                <w:sz w:val="22"/>
                <w:szCs w:val="22"/>
              </w:rPr>
              <w:t>Объекты библиотечного обслуживания муниципального района</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8.1</w:t>
            </w:r>
          </w:p>
        </w:tc>
        <w:tc>
          <w:tcPr>
            <w:tcW w:w="2185"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proofErr w:type="spellStart"/>
            <w:r w:rsidRPr="009326FC">
              <w:rPr>
                <w:rFonts w:ascii="Times New Roman" w:hAnsi="Times New Roman"/>
                <w:color w:val="000000" w:themeColor="text1"/>
                <w:sz w:val="22"/>
                <w:szCs w:val="22"/>
              </w:rPr>
              <w:t>Межпоселенческая</w:t>
            </w:r>
            <w:proofErr w:type="spellEnd"/>
            <w:r w:rsidRPr="009326FC">
              <w:rPr>
                <w:rFonts w:ascii="Times New Roman" w:hAnsi="Times New Roman"/>
                <w:color w:val="000000" w:themeColor="text1"/>
                <w:sz w:val="22"/>
                <w:szCs w:val="22"/>
              </w:rPr>
              <w:t xml:space="preserve"> общедоступная библиотека</w:t>
            </w:r>
          </w:p>
        </w:tc>
        <w:tc>
          <w:tcPr>
            <w:tcW w:w="4034" w:type="dxa"/>
            <w:vAlign w:val="center"/>
          </w:tcPr>
          <w:p w:rsidR="00461A39" w:rsidRPr="009326FC" w:rsidRDefault="00461A39" w:rsidP="002059D4">
            <w:pPr>
              <w:ind w:left="-57" w:right="-57"/>
              <w:jc w:val="center"/>
              <w:rPr>
                <w:rFonts w:ascii="Times New Roman" w:hAnsi="Times New Roman"/>
                <w:bCs/>
                <w:color w:val="000000" w:themeColor="text1"/>
                <w:sz w:val="22"/>
                <w:szCs w:val="22"/>
              </w:rPr>
            </w:pPr>
            <w:r w:rsidRPr="009326FC">
              <w:rPr>
                <w:rFonts w:ascii="Times New Roman" w:hAnsi="Times New Roman"/>
                <w:bCs/>
                <w:color w:val="000000" w:themeColor="text1"/>
                <w:sz w:val="22"/>
                <w:szCs w:val="22"/>
              </w:rPr>
              <w:t>Не менее 1 объекта принято</w:t>
            </w:r>
          </w:p>
          <w:p w:rsidR="00461A39" w:rsidRPr="009326FC" w:rsidRDefault="00461A39" w:rsidP="002059D4">
            <w:pPr>
              <w:ind w:left="-57" w:right="-57"/>
              <w:jc w:val="center"/>
              <w:rPr>
                <w:rFonts w:ascii="Times New Roman" w:eastAsia="Calibri" w:hAnsi="Times New Roman"/>
                <w:color w:val="000000" w:themeColor="text1"/>
                <w:sz w:val="22"/>
                <w:szCs w:val="22"/>
              </w:rPr>
            </w:pPr>
            <w:r w:rsidRPr="009326FC">
              <w:rPr>
                <w:rFonts w:ascii="Times New Roman" w:hAnsi="Times New Roman"/>
                <w:bCs/>
                <w:color w:val="000000" w:themeColor="text1"/>
                <w:sz w:val="22"/>
                <w:szCs w:val="22"/>
              </w:rPr>
              <w:t xml:space="preserve">в соответствии с таблицей 1 </w:t>
            </w:r>
            <w:r w:rsidRPr="009326FC">
              <w:rPr>
                <w:rFonts w:ascii="Times New Roman" w:eastAsia="Calibri" w:hAnsi="Times New Roman"/>
                <w:color w:val="000000" w:themeColor="text1"/>
                <w:sz w:val="22"/>
                <w:szCs w:val="22"/>
              </w:rPr>
              <w:t>Распоряжения Минкультуры России</w:t>
            </w:r>
          </w:p>
          <w:p w:rsidR="00461A39" w:rsidRPr="009326FC" w:rsidRDefault="00461A39" w:rsidP="002059D4">
            <w:pPr>
              <w:ind w:left="-57" w:right="-57"/>
              <w:jc w:val="center"/>
              <w:rPr>
                <w:rFonts w:ascii="Times New Roman" w:eastAsia="Calibri" w:hAnsi="Times New Roman"/>
                <w:color w:val="000000" w:themeColor="text1"/>
                <w:sz w:val="22"/>
                <w:szCs w:val="22"/>
              </w:rPr>
            </w:pPr>
            <w:r w:rsidRPr="009326FC">
              <w:rPr>
                <w:rFonts w:ascii="Times New Roman" w:eastAsia="Calibri" w:hAnsi="Times New Roman"/>
                <w:color w:val="000000" w:themeColor="text1"/>
                <w:sz w:val="22"/>
                <w:szCs w:val="22"/>
              </w:rPr>
              <w:t>от 23 октября 2023 г. № Р-2879 «Об утверждении Методических рекомендаций субъектам Российской Федерации и органам местного самоуправления</w:t>
            </w:r>
          </w:p>
          <w:p w:rsidR="00461A39" w:rsidRPr="009326FC" w:rsidRDefault="00461A39" w:rsidP="002059D4">
            <w:pPr>
              <w:ind w:left="-57" w:right="-57"/>
              <w:jc w:val="center"/>
              <w:rPr>
                <w:rFonts w:ascii="Times New Roman" w:eastAsia="Calibri" w:hAnsi="Times New Roman"/>
                <w:color w:val="000000" w:themeColor="text1"/>
                <w:sz w:val="22"/>
                <w:szCs w:val="22"/>
              </w:rPr>
            </w:pPr>
            <w:r w:rsidRPr="009326FC">
              <w:rPr>
                <w:rFonts w:ascii="Times New Roman" w:eastAsia="Calibri" w:hAnsi="Times New Roman"/>
                <w:color w:val="000000" w:themeColor="text1"/>
                <w:sz w:val="22"/>
                <w:szCs w:val="22"/>
              </w:rPr>
              <w:t>по развитию сети организаций</w:t>
            </w:r>
          </w:p>
          <w:p w:rsidR="00461A39" w:rsidRPr="009326FC" w:rsidRDefault="00461A39" w:rsidP="002059D4">
            <w:pPr>
              <w:ind w:left="-57" w:right="-57"/>
              <w:jc w:val="center"/>
              <w:rPr>
                <w:rFonts w:ascii="Times New Roman" w:eastAsia="Calibri" w:hAnsi="Times New Roman"/>
                <w:color w:val="000000" w:themeColor="text1"/>
                <w:sz w:val="22"/>
                <w:szCs w:val="22"/>
              </w:rPr>
            </w:pPr>
            <w:r w:rsidRPr="009326FC">
              <w:rPr>
                <w:rFonts w:ascii="Times New Roman" w:eastAsia="Calibri" w:hAnsi="Times New Roman"/>
                <w:color w:val="000000" w:themeColor="text1"/>
                <w:sz w:val="22"/>
                <w:szCs w:val="22"/>
              </w:rPr>
              <w:t>культуры и обеспеченности</w:t>
            </w:r>
          </w:p>
          <w:p w:rsidR="00461A39" w:rsidRPr="009326FC" w:rsidRDefault="00461A39" w:rsidP="002059D4">
            <w:pPr>
              <w:ind w:left="-57" w:right="-57"/>
              <w:jc w:val="center"/>
              <w:rPr>
                <w:rFonts w:ascii="Times New Roman" w:eastAsia="Calibri" w:hAnsi="Times New Roman"/>
                <w:color w:val="000000" w:themeColor="text1"/>
                <w:sz w:val="22"/>
                <w:szCs w:val="22"/>
              </w:rPr>
            </w:pPr>
            <w:r w:rsidRPr="009326FC">
              <w:rPr>
                <w:rFonts w:ascii="Times New Roman" w:eastAsia="Calibri" w:hAnsi="Times New Roman"/>
                <w:color w:val="000000" w:themeColor="text1"/>
                <w:sz w:val="22"/>
                <w:szCs w:val="22"/>
              </w:rPr>
              <w:t>населения услугами</w:t>
            </w:r>
          </w:p>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eastAsia="Calibri" w:hAnsi="Times New Roman"/>
                <w:color w:val="000000" w:themeColor="text1"/>
                <w:sz w:val="22"/>
                <w:szCs w:val="22"/>
              </w:rPr>
              <w:t>организаций культуры»</w:t>
            </w:r>
          </w:p>
        </w:tc>
        <w:tc>
          <w:tcPr>
            <w:tcW w:w="3136" w:type="dxa"/>
            <w:vAlign w:val="center"/>
          </w:tcPr>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bCs/>
                <w:color w:val="000000" w:themeColor="text1"/>
                <w:sz w:val="22"/>
                <w:szCs w:val="22"/>
              </w:rPr>
              <w:t xml:space="preserve">Транспортная доступность принята 60 мин. в соответствии с таблицей 1 </w:t>
            </w:r>
            <w:r w:rsidRPr="009326FC">
              <w:rPr>
                <w:rFonts w:ascii="Times New Roman" w:eastAsia="Calibri" w:hAnsi="Times New Roman"/>
                <w:color w:val="000000" w:themeColor="text1"/>
                <w:sz w:val="22"/>
                <w:szCs w:val="22"/>
              </w:rPr>
              <w:t>Распоряжения Минкультуры России                от 23 октября 2023 г. № Р-2879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8.2</w:t>
            </w:r>
          </w:p>
        </w:tc>
        <w:tc>
          <w:tcPr>
            <w:tcW w:w="2185"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proofErr w:type="spellStart"/>
            <w:r w:rsidRPr="009326FC">
              <w:rPr>
                <w:rFonts w:ascii="Times New Roman" w:hAnsi="Times New Roman"/>
                <w:color w:val="000000" w:themeColor="text1"/>
                <w:sz w:val="22"/>
                <w:szCs w:val="22"/>
              </w:rPr>
              <w:t>Межпоселенческая</w:t>
            </w:r>
            <w:proofErr w:type="spellEnd"/>
            <w:r w:rsidRPr="009326FC">
              <w:rPr>
                <w:rFonts w:ascii="Times New Roman" w:hAnsi="Times New Roman"/>
                <w:color w:val="000000" w:themeColor="text1"/>
                <w:sz w:val="22"/>
                <w:szCs w:val="22"/>
              </w:rPr>
              <w:t xml:space="preserve"> детская библиотека</w:t>
            </w:r>
          </w:p>
        </w:tc>
        <w:tc>
          <w:tcPr>
            <w:tcW w:w="4034" w:type="dxa"/>
            <w:vAlign w:val="center"/>
          </w:tcPr>
          <w:p w:rsidR="00461A39" w:rsidRPr="009326FC" w:rsidRDefault="00461A39" w:rsidP="002059D4">
            <w:pPr>
              <w:ind w:left="-57" w:right="-57" w:firstLine="1"/>
              <w:contextualSpacing/>
              <w:jc w:val="center"/>
              <w:rPr>
                <w:rFonts w:ascii="Times New Roman" w:hAnsi="Times New Roman"/>
                <w:bCs/>
                <w:color w:val="000000" w:themeColor="text1"/>
                <w:sz w:val="22"/>
                <w:szCs w:val="22"/>
              </w:rPr>
            </w:pPr>
            <w:r w:rsidRPr="009326FC">
              <w:rPr>
                <w:rFonts w:ascii="Times New Roman" w:hAnsi="Times New Roman"/>
                <w:bCs/>
                <w:color w:val="000000" w:themeColor="text1"/>
                <w:sz w:val="22"/>
                <w:szCs w:val="22"/>
              </w:rPr>
              <w:t>Не менее 1 объекта принято</w:t>
            </w:r>
          </w:p>
          <w:p w:rsidR="00461A39" w:rsidRPr="009326FC" w:rsidRDefault="00461A39" w:rsidP="002059D4">
            <w:pPr>
              <w:ind w:left="-57" w:right="-57" w:firstLine="1"/>
              <w:contextualSpacing/>
              <w:jc w:val="center"/>
              <w:rPr>
                <w:rFonts w:ascii="Times New Roman" w:eastAsia="Calibri" w:hAnsi="Times New Roman"/>
                <w:color w:val="000000" w:themeColor="text1"/>
                <w:sz w:val="22"/>
                <w:szCs w:val="22"/>
              </w:rPr>
            </w:pPr>
            <w:r w:rsidRPr="009326FC">
              <w:rPr>
                <w:rFonts w:ascii="Times New Roman" w:hAnsi="Times New Roman"/>
                <w:bCs/>
                <w:color w:val="000000" w:themeColor="text1"/>
                <w:sz w:val="22"/>
                <w:szCs w:val="22"/>
              </w:rPr>
              <w:t xml:space="preserve">в соответствии с таблицей 1 </w:t>
            </w:r>
            <w:r w:rsidRPr="009326FC">
              <w:rPr>
                <w:rFonts w:ascii="Times New Roman" w:eastAsia="Calibri" w:hAnsi="Times New Roman"/>
                <w:color w:val="000000" w:themeColor="text1"/>
                <w:sz w:val="22"/>
                <w:szCs w:val="22"/>
              </w:rPr>
              <w:t>Распоряжения Минкультуры России</w:t>
            </w:r>
          </w:p>
          <w:p w:rsidR="00461A39" w:rsidRPr="009326FC" w:rsidRDefault="00461A39" w:rsidP="002059D4">
            <w:pPr>
              <w:ind w:left="-57" w:right="-57" w:firstLine="1"/>
              <w:contextualSpacing/>
              <w:jc w:val="center"/>
              <w:rPr>
                <w:rFonts w:ascii="Times New Roman" w:eastAsia="Calibri" w:hAnsi="Times New Roman"/>
                <w:color w:val="000000" w:themeColor="text1"/>
                <w:sz w:val="22"/>
                <w:szCs w:val="22"/>
              </w:rPr>
            </w:pPr>
            <w:r w:rsidRPr="009326FC">
              <w:rPr>
                <w:rFonts w:ascii="Times New Roman" w:eastAsia="Calibri" w:hAnsi="Times New Roman"/>
                <w:color w:val="000000" w:themeColor="text1"/>
                <w:sz w:val="22"/>
                <w:szCs w:val="22"/>
              </w:rPr>
              <w:t xml:space="preserve">от 23 октября 2023 г. № Р-2879 </w:t>
            </w:r>
          </w:p>
          <w:p w:rsidR="00461A39" w:rsidRPr="009326FC" w:rsidRDefault="00461A39" w:rsidP="002059D4">
            <w:pPr>
              <w:ind w:left="-57" w:right="-57" w:firstLine="1"/>
              <w:contextualSpacing/>
              <w:jc w:val="center"/>
              <w:rPr>
                <w:rFonts w:ascii="Times New Roman" w:eastAsia="Calibri" w:hAnsi="Times New Roman"/>
                <w:color w:val="000000" w:themeColor="text1"/>
                <w:sz w:val="22"/>
                <w:szCs w:val="22"/>
              </w:rPr>
            </w:pPr>
            <w:r w:rsidRPr="009326FC">
              <w:rPr>
                <w:rFonts w:ascii="Times New Roman" w:eastAsia="Calibri" w:hAnsi="Times New Roman"/>
                <w:color w:val="000000" w:themeColor="text1"/>
                <w:sz w:val="22"/>
                <w:szCs w:val="22"/>
              </w:rPr>
              <w: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w:t>
            </w:r>
          </w:p>
          <w:p w:rsidR="00461A39" w:rsidRPr="009326FC" w:rsidRDefault="00461A39" w:rsidP="002059D4">
            <w:pPr>
              <w:ind w:left="-57" w:right="-57" w:firstLine="1"/>
              <w:contextualSpacing/>
              <w:jc w:val="center"/>
              <w:rPr>
                <w:rFonts w:ascii="Times New Roman" w:eastAsia="Calibri" w:hAnsi="Times New Roman"/>
                <w:color w:val="000000" w:themeColor="text1"/>
                <w:sz w:val="22"/>
                <w:szCs w:val="22"/>
              </w:rPr>
            </w:pPr>
            <w:r w:rsidRPr="009326FC">
              <w:rPr>
                <w:rFonts w:ascii="Times New Roman" w:eastAsia="Calibri" w:hAnsi="Times New Roman"/>
                <w:color w:val="000000" w:themeColor="text1"/>
                <w:sz w:val="22"/>
                <w:szCs w:val="22"/>
              </w:rPr>
              <w:t>населения услугами организаций культуры»</w:t>
            </w:r>
          </w:p>
        </w:tc>
        <w:tc>
          <w:tcPr>
            <w:tcW w:w="3136" w:type="dxa"/>
            <w:vAlign w:val="center"/>
          </w:tcPr>
          <w:p w:rsidR="00461A39" w:rsidRPr="009326FC" w:rsidRDefault="00461A39" w:rsidP="002059D4">
            <w:pPr>
              <w:ind w:left="-57" w:right="-57"/>
              <w:jc w:val="center"/>
              <w:rPr>
                <w:rFonts w:ascii="Times New Roman" w:eastAsia="Calibri" w:hAnsi="Times New Roman"/>
                <w:color w:val="000000" w:themeColor="text1"/>
                <w:sz w:val="22"/>
                <w:szCs w:val="22"/>
              </w:rPr>
            </w:pPr>
            <w:r w:rsidRPr="009326FC">
              <w:rPr>
                <w:rFonts w:ascii="Times New Roman" w:hAnsi="Times New Roman"/>
                <w:bCs/>
                <w:color w:val="000000" w:themeColor="text1"/>
                <w:sz w:val="22"/>
                <w:szCs w:val="22"/>
              </w:rPr>
              <w:t xml:space="preserve">Транспортная доступность принята 60 мин. в соответствии с таблицей 1 </w:t>
            </w:r>
            <w:r w:rsidRPr="009326FC">
              <w:rPr>
                <w:rFonts w:ascii="Times New Roman" w:eastAsia="Calibri" w:hAnsi="Times New Roman"/>
                <w:color w:val="000000" w:themeColor="text1"/>
                <w:sz w:val="22"/>
                <w:szCs w:val="22"/>
              </w:rPr>
              <w:t>Распоряжения Минкультуры России от 23 октября 2023 г. № Р-2879 «Об утверждении Методических рекомендаций субъектам Российской Федерации</w:t>
            </w:r>
          </w:p>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eastAsia="Calibri" w:hAnsi="Times New Roman"/>
                <w:color w:val="000000" w:themeColor="text1"/>
                <w:sz w:val="22"/>
                <w:szCs w:val="22"/>
              </w:rPr>
              <w:t>и органам местного самоуправления по развитию сети организаций культуры и обеспеченности населения услугами организаций культуры»</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b/>
                <w:color w:val="000000" w:themeColor="text1"/>
                <w:sz w:val="22"/>
                <w:szCs w:val="22"/>
              </w:rPr>
            </w:pPr>
            <w:r w:rsidRPr="009326FC">
              <w:rPr>
                <w:rFonts w:ascii="Times New Roman" w:hAnsi="Times New Roman"/>
                <w:b/>
                <w:color w:val="000000" w:themeColor="text1"/>
                <w:sz w:val="22"/>
                <w:szCs w:val="22"/>
              </w:rPr>
              <w:t>9.</w:t>
            </w:r>
          </w:p>
        </w:tc>
        <w:tc>
          <w:tcPr>
            <w:tcW w:w="9355" w:type="dxa"/>
            <w:gridSpan w:val="3"/>
            <w:vAlign w:val="center"/>
          </w:tcPr>
          <w:p w:rsidR="00461A39" w:rsidRPr="009326FC" w:rsidRDefault="00461A39" w:rsidP="002059D4">
            <w:pPr>
              <w:ind w:left="-57" w:right="-57" w:firstLine="1"/>
              <w:contextualSpacing/>
              <w:jc w:val="center"/>
              <w:rPr>
                <w:rFonts w:ascii="Times New Roman" w:hAnsi="Times New Roman"/>
                <w:b/>
                <w:color w:val="000000" w:themeColor="text1"/>
                <w:sz w:val="22"/>
                <w:szCs w:val="22"/>
              </w:rPr>
            </w:pPr>
            <w:r w:rsidRPr="009326FC">
              <w:rPr>
                <w:rFonts w:ascii="Times New Roman" w:hAnsi="Times New Roman"/>
                <w:b/>
                <w:color w:val="000000" w:themeColor="text1"/>
                <w:sz w:val="22"/>
                <w:szCs w:val="22"/>
              </w:rPr>
              <w:t>Объекты музейного обслуживания муниципального района</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9.1</w:t>
            </w:r>
          </w:p>
        </w:tc>
        <w:tc>
          <w:tcPr>
            <w:tcW w:w="2185" w:type="dxa"/>
            <w:vAlign w:val="center"/>
          </w:tcPr>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Музей </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краеведческий</w:t>
            </w:r>
          </w:p>
        </w:tc>
        <w:tc>
          <w:tcPr>
            <w:tcW w:w="4034" w:type="dxa"/>
            <w:vAlign w:val="center"/>
          </w:tcPr>
          <w:p w:rsidR="00461A39" w:rsidRPr="009326FC" w:rsidRDefault="00461A39" w:rsidP="002059D4">
            <w:pPr>
              <w:ind w:left="-57" w:right="-57" w:firstLine="1"/>
              <w:contextualSpacing/>
              <w:jc w:val="center"/>
              <w:rPr>
                <w:rFonts w:ascii="Times New Roman" w:hAnsi="Times New Roman"/>
                <w:i/>
                <w:color w:val="000000" w:themeColor="text1"/>
                <w:sz w:val="22"/>
                <w:szCs w:val="22"/>
              </w:rPr>
            </w:pPr>
            <w:r w:rsidRPr="009326FC">
              <w:rPr>
                <w:rFonts w:ascii="Times New Roman" w:hAnsi="Times New Roman"/>
                <w:i/>
                <w:color w:val="000000" w:themeColor="text1"/>
                <w:sz w:val="22"/>
                <w:szCs w:val="22"/>
              </w:rPr>
              <w:t>Обоснование показателя:</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Количество объектов - 1 объект независимо от численности населения</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Источники и исходные данные:</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lastRenderedPageBreak/>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461A39" w:rsidRPr="009326FC" w:rsidRDefault="00461A39" w:rsidP="002059D4">
            <w:pPr>
              <w:ind w:left="-57" w:right="-57" w:firstLine="1"/>
              <w:contextualSpacing/>
              <w:jc w:val="center"/>
              <w:rPr>
                <w:rFonts w:ascii="Times New Roman" w:hAnsi="Times New Roman"/>
                <w:b/>
                <w:color w:val="000000" w:themeColor="text1"/>
                <w:sz w:val="22"/>
                <w:szCs w:val="22"/>
              </w:rPr>
            </w:pPr>
          </w:p>
        </w:tc>
        <w:tc>
          <w:tcPr>
            <w:tcW w:w="3136" w:type="dxa"/>
            <w:vAlign w:val="center"/>
          </w:tcPr>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lastRenderedPageBreak/>
              <w:t>Показатель определяется нормативным путем.</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Установление максимально допустимого уровня </w:t>
            </w:r>
            <w:r w:rsidRPr="009326FC">
              <w:rPr>
                <w:rFonts w:ascii="Times New Roman" w:hAnsi="Times New Roman"/>
                <w:color w:val="000000" w:themeColor="text1"/>
                <w:sz w:val="22"/>
                <w:szCs w:val="22"/>
              </w:rPr>
              <w:lastRenderedPageBreak/>
              <w:t>территориальной доступности для объекта: музей краеведческий (тематический) городского поселения.</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Показатель: Транспортная доступность, минуты - 30 мин.</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Источники и исходные данные:</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Расчет: Показатель определяется нормативным путем.</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b/>
                <w:color w:val="000000" w:themeColor="text1"/>
                <w:sz w:val="22"/>
                <w:szCs w:val="22"/>
              </w:rPr>
            </w:pPr>
            <w:r w:rsidRPr="009326FC">
              <w:rPr>
                <w:rFonts w:ascii="Times New Roman" w:hAnsi="Times New Roman"/>
                <w:b/>
                <w:color w:val="000000" w:themeColor="text1"/>
                <w:sz w:val="22"/>
                <w:szCs w:val="22"/>
              </w:rPr>
              <w:lastRenderedPageBreak/>
              <w:t>10.</w:t>
            </w:r>
          </w:p>
        </w:tc>
        <w:tc>
          <w:tcPr>
            <w:tcW w:w="9355" w:type="dxa"/>
            <w:gridSpan w:val="3"/>
            <w:vAlign w:val="center"/>
          </w:tcPr>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b/>
                <w:color w:val="000000" w:themeColor="text1"/>
                <w:sz w:val="22"/>
                <w:szCs w:val="22"/>
              </w:rPr>
              <w:t>Объекты культурно-досугового (клубного) типа муниципального района</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10.1</w:t>
            </w:r>
          </w:p>
        </w:tc>
        <w:tc>
          <w:tcPr>
            <w:tcW w:w="2185" w:type="dxa"/>
            <w:vAlign w:val="center"/>
          </w:tcPr>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Центр </w:t>
            </w:r>
          </w:p>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Культурного</w:t>
            </w:r>
          </w:p>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 развития</w:t>
            </w:r>
          </w:p>
          <w:p w:rsidR="00461A39" w:rsidRPr="009326FC" w:rsidRDefault="00461A39" w:rsidP="002059D4">
            <w:pPr>
              <w:ind w:left="-57" w:right="-57"/>
              <w:contextualSpacing/>
              <w:jc w:val="center"/>
              <w:rPr>
                <w:rFonts w:ascii="Times New Roman" w:hAnsi="Times New Roman"/>
                <w:color w:val="000000" w:themeColor="text1"/>
                <w:sz w:val="22"/>
                <w:szCs w:val="22"/>
              </w:rPr>
            </w:pPr>
          </w:p>
        </w:tc>
        <w:tc>
          <w:tcPr>
            <w:tcW w:w="4034" w:type="dxa"/>
            <w:vAlign w:val="center"/>
          </w:tcPr>
          <w:p w:rsidR="00461A39" w:rsidRPr="009326FC" w:rsidRDefault="00461A39" w:rsidP="002059D4">
            <w:pPr>
              <w:ind w:left="-57" w:right="-57"/>
              <w:jc w:val="center"/>
              <w:rPr>
                <w:rFonts w:ascii="Times New Roman" w:hAnsi="Times New Roman"/>
                <w:color w:val="000000" w:themeColor="text1"/>
                <w:spacing w:val="-6"/>
                <w:sz w:val="22"/>
                <w:szCs w:val="22"/>
              </w:rPr>
            </w:pPr>
            <w:proofErr w:type="gramStart"/>
            <w:r w:rsidRPr="009326FC">
              <w:rPr>
                <w:rFonts w:ascii="Times New Roman" w:hAnsi="Times New Roman"/>
                <w:bCs/>
                <w:color w:val="000000" w:themeColor="text1"/>
                <w:sz w:val="22"/>
                <w:szCs w:val="22"/>
              </w:rPr>
              <w:t xml:space="preserve">1 объект </w:t>
            </w:r>
            <w:r w:rsidRPr="009326FC">
              <w:rPr>
                <w:rFonts w:ascii="Times New Roman" w:hAnsi="Times New Roman"/>
                <w:color w:val="000000" w:themeColor="text1"/>
                <w:sz w:val="22"/>
                <w:szCs w:val="22"/>
              </w:rPr>
              <w:t>независимо от количества населения</w:t>
            </w:r>
            <w:r w:rsidRPr="009326FC">
              <w:rPr>
                <w:rFonts w:ascii="Times New Roman" w:hAnsi="Times New Roman"/>
                <w:bCs/>
                <w:color w:val="000000" w:themeColor="text1"/>
                <w:sz w:val="22"/>
                <w:szCs w:val="22"/>
              </w:rPr>
              <w:t xml:space="preserve"> принято в соответствии с таблицей 6 </w:t>
            </w:r>
            <w:r w:rsidRPr="009326FC">
              <w:rPr>
                <w:rFonts w:ascii="Times New Roman" w:eastAsia="Calibri" w:hAnsi="Times New Roman"/>
                <w:color w:val="000000" w:themeColor="text1"/>
                <w:sz w:val="22"/>
                <w:szCs w:val="22"/>
              </w:rPr>
              <w:t>Распоряжения Минкультуры России от 23 октября 2023 г. № Р-2879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r w:rsidRPr="009326FC">
              <w:rPr>
                <w:rFonts w:ascii="Times New Roman" w:hAnsi="Times New Roman"/>
                <w:bCs/>
                <w:color w:val="000000" w:themeColor="text1"/>
                <w:sz w:val="22"/>
                <w:szCs w:val="22"/>
              </w:rPr>
              <w:t xml:space="preserve"> Согласно рекомендаций СП 42.13330.2016 нормируемое количество мест в залах учреждений культуры, посетительское место на 1 тыс. чел</w:t>
            </w:r>
            <w:proofErr w:type="gramEnd"/>
            <w:r w:rsidRPr="009326FC">
              <w:rPr>
                <w:rFonts w:ascii="Times New Roman" w:hAnsi="Times New Roman"/>
                <w:bCs/>
                <w:color w:val="000000" w:themeColor="text1"/>
                <w:sz w:val="22"/>
                <w:szCs w:val="22"/>
              </w:rPr>
              <w:t>.:  80. Помещения для культурно-массовых мероприятий в учреждениях культуры принимаются согласно рекомендаций СП 42.13330.2016, Приложение</w:t>
            </w:r>
            <w:proofErr w:type="gramStart"/>
            <w:r w:rsidRPr="009326FC">
              <w:rPr>
                <w:rFonts w:ascii="Times New Roman" w:hAnsi="Times New Roman"/>
                <w:bCs/>
                <w:color w:val="000000" w:themeColor="text1"/>
                <w:sz w:val="22"/>
                <w:szCs w:val="22"/>
              </w:rPr>
              <w:t xml:space="preserve"> Д</w:t>
            </w:r>
            <w:proofErr w:type="gramEnd"/>
            <w:r w:rsidRPr="009326FC">
              <w:rPr>
                <w:rFonts w:ascii="Times New Roman" w:hAnsi="Times New Roman"/>
                <w:bCs/>
                <w:color w:val="000000" w:themeColor="text1"/>
                <w:sz w:val="22"/>
                <w:szCs w:val="22"/>
              </w:rPr>
              <w:t xml:space="preserve"> (Таб. Д1)</w:t>
            </w:r>
          </w:p>
        </w:tc>
        <w:tc>
          <w:tcPr>
            <w:tcW w:w="3136" w:type="dxa"/>
            <w:vAlign w:val="center"/>
          </w:tcPr>
          <w:p w:rsidR="00461A39" w:rsidRPr="009326FC" w:rsidRDefault="00461A39" w:rsidP="002059D4">
            <w:pPr>
              <w:ind w:left="-57" w:right="-57"/>
              <w:jc w:val="center"/>
              <w:rPr>
                <w:rFonts w:ascii="Times New Roman" w:hAnsi="Times New Roman"/>
                <w:bCs/>
                <w:color w:val="000000" w:themeColor="text1"/>
                <w:sz w:val="22"/>
                <w:szCs w:val="22"/>
              </w:rPr>
            </w:pPr>
            <w:r w:rsidRPr="009326FC">
              <w:rPr>
                <w:rFonts w:ascii="Times New Roman" w:hAnsi="Times New Roman"/>
                <w:bCs/>
                <w:color w:val="000000" w:themeColor="text1"/>
                <w:sz w:val="22"/>
                <w:szCs w:val="22"/>
              </w:rPr>
              <w:t>Транспортно-пешеходная доступность принята 30 мин.</w:t>
            </w:r>
          </w:p>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bCs/>
                <w:color w:val="000000" w:themeColor="text1"/>
                <w:sz w:val="22"/>
                <w:szCs w:val="22"/>
              </w:rPr>
              <w:t xml:space="preserve">в соответствии с таблицей 6   </w:t>
            </w:r>
            <w:r w:rsidRPr="009326FC">
              <w:rPr>
                <w:rFonts w:ascii="Times New Roman" w:eastAsia="Calibri" w:hAnsi="Times New Roman"/>
                <w:color w:val="000000" w:themeColor="text1"/>
                <w:sz w:val="22"/>
                <w:szCs w:val="22"/>
              </w:rPr>
              <w:t>Распоряжения Минкультуры России  от 23 октября 2023 г.   № Р-2879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461A39" w:rsidRPr="003F7A07" w:rsidTr="002059D4">
        <w:tc>
          <w:tcPr>
            <w:tcW w:w="9889" w:type="dxa"/>
            <w:gridSpan w:val="4"/>
            <w:vAlign w:val="center"/>
          </w:tcPr>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b/>
                <w:color w:val="000000" w:themeColor="text1"/>
                <w:sz w:val="22"/>
                <w:szCs w:val="22"/>
              </w:rPr>
              <w:t>ОБЛАСТЬ: МЕСТНОЕ САМОУПРАВЛЕНИЕ</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b/>
                <w:color w:val="000000" w:themeColor="text1"/>
                <w:sz w:val="22"/>
                <w:szCs w:val="22"/>
              </w:rPr>
            </w:pPr>
            <w:r w:rsidRPr="009326FC">
              <w:rPr>
                <w:rFonts w:ascii="Times New Roman" w:hAnsi="Times New Roman"/>
                <w:b/>
                <w:color w:val="000000" w:themeColor="text1"/>
                <w:sz w:val="22"/>
                <w:szCs w:val="22"/>
              </w:rPr>
              <w:t>11.</w:t>
            </w:r>
          </w:p>
        </w:tc>
        <w:tc>
          <w:tcPr>
            <w:tcW w:w="9355" w:type="dxa"/>
            <w:gridSpan w:val="3"/>
            <w:vAlign w:val="center"/>
          </w:tcPr>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b/>
                <w:color w:val="000000" w:themeColor="text1"/>
                <w:sz w:val="22"/>
                <w:szCs w:val="22"/>
              </w:rPr>
              <w:t>Объекты услуг муниципального района</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11.1</w:t>
            </w:r>
          </w:p>
        </w:tc>
        <w:tc>
          <w:tcPr>
            <w:tcW w:w="2185"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Административное здание </w:t>
            </w:r>
          </w:p>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органа местного самоуправления</w:t>
            </w:r>
          </w:p>
        </w:tc>
        <w:tc>
          <w:tcPr>
            <w:tcW w:w="4034" w:type="dxa"/>
            <w:vAlign w:val="center"/>
          </w:tcPr>
          <w:p w:rsidR="00461A39" w:rsidRPr="009326FC" w:rsidRDefault="00461A39" w:rsidP="002059D4">
            <w:pPr>
              <w:ind w:left="-57" w:right="-57"/>
              <w:jc w:val="center"/>
              <w:rPr>
                <w:rFonts w:ascii="Times New Roman" w:hAnsi="Times New Roman"/>
                <w:bCs/>
                <w:color w:val="000000" w:themeColor="text1"/>
                <w:sz w:val="22"/>
                <w:szCs w:val="22"/>
              </w:rPr>
            </w:pPr>
            <w:r w:rsidRPr="009326FC">
              <w:rPr>
                <w:rFonts w:ascii="Times New Roman" w:hAnsi="Times New Roman"/>
                <w:bCs/>
                <w:color w:val="000000" w:themeColor="text1"/>
                <w:sz w:val="22"/>
                <w:szCs w:val="22"/>
              </w:rPr>
              <w:t>1 объект независимо от численности населения принят в соответствии с полномочиями установленными ч.1 ст.15 Федерального закона от 06.10.2003 №131-ФЗ «Об общих принципах организации местного самоуправления</w:t>
            </w:r>
          </w:p>
          <w:p w:rsidR="00461A39" w:rsidRPr="009326FC" w:rsidRDefault="00461A39" w:rsidP="002059D4">
            <w:pPr>
              <w:ind w:left="-57" w:right="-57"/>
              <w:jc w:val="center"/>
              <w:rPr>
                <w:rFonts w:ascii="Times New Roman" w:hAnsi="Times New Roman"/>
                <w:bCs/>
                <w:color w:val="000000" w:themeColor="text1"/>
                <w:sz w:val="22"/>
                <w:szCs w:val="22"/>
              </w:rPr>
            </w:pPr>
            <w:r w:rsidRPr="009326FC">
              <w:rPr>
                <w:rFonts w:ascii="Times New Roman" w:hAnsi="Times New Roman"/>
                <w:bCs/>
                <w:color w:val="000000" w:themeColor="text1"/>
                <w:sz w:val="22"/>
                <w:szCs w:val="22"/>
              </w:rPr>
              <w:t>в Российской Федерации»</w:t>
            </w:r>
          </w:p>
        </w:tc>
        <w:tc>
          <w:tcPr>
            <w:tcW w:w="3136" w:type="dxa"/>
            <w:vAlign w:val="center"/>
          </w:tcPr>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Транспортная доступность</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60 минут </w:t>
            </w:r>
            <w:proofErr w:type="gramStart"/>
            <w:r w:rsidRPr="009326FC">
              <w:rPr>
                <w:rFonts w:ascii="Times New Roman" w:hAnsi="Times New Roman"/>
                <w:color w:val="000000" w:themeColor="text1"/>
                <w:sz w:val="22"/>
                <w:szCs w:val="22"/>
              </w:rPr>
              <w:t>принята</w:t>
            </w:r>
            <w:proofErr w:type="gramEnd"/>
            <w:r w:rsidRPr="009326FC">
              <w:rPr>
                <w:rFonts w:ascii="Times New Roman" w:hAnsi="Times New Roman"/>
                <w:color w:val="000000" w:themeColor="text1"/>
                <w:sz w:val="22"/>
                <w:szCs w:val="22"/>
              </w:rPr>
              <w:t xml:space="preserve"> исходя из времени, за которое можно добраться от самого удаленного населенного пункта муниципального образования  до объекта.</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11.2</w:t>
            </w:r>
          </w:p>
        </w:tc>
        <w:tc>
          <w:tcPr>
            <w:tcW w:w="2185"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Специализированная служба по вопросам похоронного дела</w:t>
            </w:r>
          </w:p>
        </w:tc>
        <w:tc>
          <w:tcPr>
            <w:tcW w:w="4034" w:type="dxa"/>
            <w:vAlign w:val="center"/>
          </w:tcPr>
          <w:p w:rsidR="00461A39" w:rsidRPr="009326FC" w:rsidRDefault="00461A39" w:rsidP="002059D4">
            <w:pPr>
              <w:ind w:left="-57" w:right="-57"/>
              <w:jc w:val="center"/>
              <w:rPr>
                <w:rFonts w:ascii="Times New Roman" w:hAnsi="Times New Roman"/>
                <w:bCs/>
                <w:color w:val="000000" w:themeColor="text1"/>
                <w:sz w:val="22"/>
                <w:szCs w:val="22"/>
              </w:rPr>
            </w:pPr>
            <w:r w:rsidRPr="009326FC">
              <w:rPr>
                <w:rFonts w:ascii="Times New Roman" w:hAnsi="Times New Roman"/>
                <w:bCs/>
                <w:color w:val="000000" w:themeColor="text1"/>
                <w:sz w:val="22"/>
                <w:szCs w:val="22"/>
              </w:rPr>
              <w:t xml:space="preserve">1 объект независимо от численности населения принят в соответствии с полномочиями установленными ч.1 ст.15 Федерального закона от 06.10.2003 </w:t>
            </w:r>
            <w:r w:rsidRPr="009326FC">
              <w:rPr>
                <w:rFonts w:ascii="Times New Roman" w:hAnsi="Times New Roman"/>
                <w:bCs/>
                <w:color w:val="000000" w:themeColor="text1"/>
                <w:sz w:val="22"/>
                <w:szCs w:val="22"/>
              </w:rPr>
              <w:lastRenderedPageBreak/>
              <w:t>№131-ФЗ «Об общих принципах организации местного самоуправления</w:t>
            </w:r>
          </w:p>
          <w:p w:rsidR="00461A39" w:rsidRPr="009326FC" w:rsidRDefault="00461A39" w:rsidP="002059D4">
            <w:pPr>
              <w:ind w:left="-57" w:right="-57"/>
              <w:jc w:val="center"/>
              <w:rPr>
                <w:rFonts w:ascii="Times New Roman" w:hAnsi="Times New Roman"/>
                <w:bCs/>
                <w:color w:val="000000" w:themeColor="text1"/>
                <w:sz w:val="22"/>
                <w:szCs w:val="22"/>
              </w:rPr>
            </w:pPr>
            <w:r w:rsidRPr="009326FC">
              <w:rPr>
                <w:rFonts w:ascii="Times New Roman" w:hAnsi="Times New Roman"/>
                <w:bCs/>
                <w:color w:val="000000" w:themeColor="text1"/>
                <w:sz w:val="22"/>
                <w:szCs w:val="22"/>
              </w:rPr>
              <w:t>в Российской Федерации»</w:t>
            </w:r>
          </w:p>
        </w:tc>
        <w:tc>
          <w:tcPr>
            <w:tcW w:w="3136" w:type="dxa"/>
            <w:vAlign w:val="center"/>
          </w:tcPr>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lastRenderedPageBreak/>
              <w:t>Транспортная доступность</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60 минут </w:t>
            </w:r>
            <w:proofErr w:type="gramStart"/>
            <w:r w:rsidRPr="009326FC">
              <w:rPr>
                <w:rFonts w:ascii="Times New Roman" w:hAnsi="Times New Roman"/>
                <w:color w:val="000000" w:themeColor="text1"/>
                <w:sz w:val="22"/>
                <w:szCs w:val="22"/>
              </w:rPr>
              <w:t>принята</w:t>
            </w:r>
            <w:proofErr w:type="gramEnd"/>
            <w:r w:rsidRPr="009326FC">
              <w:rPr>
                <w:rFonts w:ascii="Times New Roman" w:hAnsi="Times New Roman"/>
                <w:color w:val="000000" w:themeColor="text1"/>
                <w:sz w:val="22"/>
                <w:szCs w:val="22"/>
              </w:rPr>
              <w:t xml:space="preserve"> исходя из времени, за которое можно добраться от самого удаленного </w:t>
            </w:r>
            <w:r w:rsidRPr="009326FC">
              <w:rPr>
                <w:rFonts w:ascii="Times New Roman" w:hAnsi="Times New Roman"/>
                <w:color w:val="000000" w:themeColor="text1"/>
                <w:sz w:val="22"/>
                <w:szCs w:val="22"/>
              </w:rPr>
              <w:lastRenderedPageBreak/>
              <w:t>населенного пункта муниципального образования  до объекта.</w:t>
            </w:r>
          </w:p>
        </w:tc>
      </w:tr>
      <w:tr w:rsidR="00461A39" w:rsidRPr="003F7A07" w:rsidTr="002059D4">
        <w:tc>
          <w:tcPr>
            <w:tcW w:w="9889" w:type="dxa"/>
            <w:gridSpan w:val="4"/>
            <w:vAlign w:val="center"/>
          </w:tcPr>
          <w:p w:rsidR="00461A39" w:rsidRPr="009326FC" w:rsidRDefault="00461A39" w:rsidP="002059D4">
            <w:pPr>
              <w:ind w:left="-57" w:right="-57"/>
              <w:jc w:val="center"/>
              <w:rPr>
                <w:rFonts w:ascii="Times New Roman" w:hAnsi="Times New Roman"/>
                <w:b/>
                <w:color w:val="000000" w:themeColor="text1"/>
                <w:sz w:val="22"/>
                <w:szCs w:val="22"/>
              </w:rPr>
            </w:pPr>
            <w:r w:rsidRPr="009326FC">
              <w:rPr>
                <w:rFonts w:ascii="Times New Roman" w:hAnsi="Times New Roman"/>
                <w:b/>
                <w:color w:val="000000" w:themeColor="text1"/>
                <w:sz w:val="22"/>
                <w:szCs w:val="22"/>
              </w:rPr>
              <w:lastRenderedPageBreak/>
              <w:t xml:space="preserve">ОБЛАСТЬ: УСЛУГИ СВЯЗИ, ОБЩЕСТВЕННОГО ПИТАНИЯ, </w:t>
            </w:r>
          </w:p>
          <w:p w:rsidR="00461A39" w:rsidRPr="009326FC" w:rsidRDefault="00461A39" w:rsidP="002059D4">
            <w:pPr>
              <w:ind w:left="-57" w:right="-57"/>
              <w:jc w:val="center"/>
              <w:rPr>
                <w:rFonts w:ascii="Times New Roman" w:hAnsi="Times New Roman"/>
                <w:color w:val="000000" w:themeColor="text1"/>
                <w:sz w:val="22"/>
                <w:szCs w:val="22"/>
              </w:rPr>
            </w:pPr>
            <w:r w:rsidRPr="009326FC">
              <w:rPr>
                <w:rFonts w:ascii="Times New Roman" w:hAnsi="Times New Roman"/>
                <w:b/>
                <w:color w:val="000000" w:themeColor="text1"/>
                <w:sz w:val="22"/>
                <w:szCs w:val="22"/>
              </w:rPr>
              <w:t>ТОРГОВЛИ И БЫТОВОГО ОБСЛУЖИВАНИЯ</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b/>
                <w:color w:val="000000" w:themeColor="text1"/>
                <w:sz w:val="22"/>
                <w:szCs w:val="22"/>
              </w:rPr>
            </w:pPr>
            <w:r w:rsidRPr="009326FC">
              <w:rPr>
                <w:rFonts w:ascii="Times New Roman" w:hAnsi="Times New Roman"/>
                <w:b/>
                <w:color w:val="000000" w:themeColor="text1"/>
                <w:sz w:val="22"/>
                <w:szCs w:val="22"/>
              </w:rPr>
              <w:t>12.</w:t>
            </w:r>
          </w:p>
        </w:tc>
        <w:tc>
          <w:tcPr>
            <w:tcW w:w="9355" w:type="dxa"/>
            <w:gridSpan w:val="3"/>
            <w:vAlign w:val="center"/>
          </w:tcPr>
          <w:p w:rsidR="00461A39" w:rsidRPr="009326FC" w:rsidRDefault="00461A39" w:rsidP="002059D4">
            <w:pPr>
              <w:ind w:left="-57" w:right="-57" w:firstLine="1"/>
              <w:contextualSpacing/>
              <w:jc w:val="center"/>
              <w:rPr>
                <w:rFonts w:ascii="Times New Roman" w:hAnsi="Times New Roman"/>
                <w:b/>
                <w:color w:val="000000" w:themeColor="text1"/>
                <w:sz w:val="22"/>
                <w:szCs w:val="22"/>
              </w:rPr>
            </w:pPr>
            <w:r w:rsidRPr="009326FC">
              <w:rPr>
                <w:rFonts w:ascii="Times New Roman" w:hAnsi="Times New Roman"/>
                <w:b/>
                <w:color w:val="000000" w:themeColor="text1"/>
                <w:sz w:val="22"/>
                <w:szCs w:val="22"/>
              </w:rPr>
              <w:t xml:space="preserve">Объекты в области услуг связи, общественного питания, </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b/>
                <w:color w:val="000000" w:themeColor="text1"/>
                <w:sz w:val="22"/>
                <w:szCs w:val="22"/>
              </w:rPr>
              <w:t>торговли и бытового обслуживания</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12.1</w:t>
            </w:r>
          </w:p>
        </w:tc>
        <w:tc>
          <w:tcPr>
            <w:tcW w:w="2185"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Аптека </w:t>
            </w:r>
          </w:p>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(аптечный пункт)</w:t>
            </w:r>
          </w:p>
        </w:tc>
        <w:tc>
          <w:tcPr>
            <w:tcW w:w="4034" w:type="dxa"/>
            <w:vAlign w:val="center"/>
          </w:tcPr>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1 объект на каждые 6076 человек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 1034/</w:t>
            </w:r>
            <w:proofErr w:type="spellStart"/>
            <w:proofErr w:type="gramStart"/>
            <w:r w:rsidRPr="009326FC">
              <w:rPr>
                <w:rFonts w:ascii="Times New Roman" w:hAnsi="Times New Roman"/>
                <w:color w:val="000000" w:themeColor="text1"/>
                <w:sz w:val="22"/>
                <w:szCs w:val="22"/>
              </w:rPr>
              <w:t>пр</w:t>
            </w:r>
            <w:proofErr w:type="spellEnd"/>
            <w:proofErr w:type="gramEnd"/>
            <w:r w:rsidRPr="009326FC">
              <w:rPr>
                <w:rFonts w:ascii="Times New Roman" w:hAnsi="Times New Roman"/>
                <w:color w:val="000000" w:themeColor="text1"/>
                <w:sz w:val="22"/>
                <w:szCs w:val="22"/>
              </w:rPr>
              <w:t>) прилож. Д.</w:t>
            </w:r>
          </w:p>
        </w:tc>
        <w:tc>
          <w:tcPr>
            <w:tcW w:w="3136" w:type="dxa"/>
            <w:vAlign w:val="center"/>
          </w:tcPr>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Транспортная доступность </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800 метров городских </w:t>
            </w:r>
            <w:proofErr w:type="spellStart"/>
            <w:r w:rsidRPr="009326FC">
              <w:rPr>
                <w:rFonts w:ascii="Times New Roman" w:hAnsi="Times New Roman"/>
                <w:color w:val="000000" w:themeColor="text1"/>
                <w:sz w:val="22"/>
                <w:szCs w:val="22"/>
              </w:rPr>
              <w:t>н.п</w:t>
            </w:r>
            <w:proofErr w:type="spellEnd"/>
            <w:r w:rsidRPr="009326FC">
              <w:rPr>
                <w:rFonts w:ascii="Times New Roman" w:hAnsi="Times New Roman"/>
                <w:color w:val="000000" w:themeColor="text1"/>
                <w:sz w:val="22"/>
                <w:szCs w:val="22"/>
              </w:rPr>
              <w:t xml:space="preserve">., </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30 метров для сельских </w:t>
            </w:r>
            <w:proofErr w:type="spellStart"/>
            <w:r w:rsidRPr="009326FC">
              <w:rPr>
                <w:rFonts w:ascii="Times New Roman" w:hAnsi="Times New Roman"/>
                <w:color w:val="000000" w:themeColor="text1"/>
                <w:sz w:val="22"/>
                <w:szCs w:val="22"/>
              </w:rPr>
              <w:t>н.п</w:t>
            </w:r>
            <w:proofErr w:type="spellEnd"/>
            <w:r w:rsidRPr="009326FC">
              <w:rPr>
                <w:rFonts w:ascii="Times New Roman" w:hAnsi="Times New Roman"/>
                <w:color w:val="000000" w:themeColor="text1"/>
                <w:sz w:val="22"/>
                <w:szCs w:val="22"/>
              </w:rPr>
              <w:t>. принята в соответствии с СП 42.13330 «СНиП 2.07.01-89*» Планировка и застройка городских и сельских поселений.</w:t>
            </w:r>
          </w:p>
        </w:tc>
      </w:tr>
      <w:tr w:rsidR="00461A39" w:rsidRPr="003F7A07" w:rsidTr="002059D4">
        <w:tc>
          <w:tcPr>
            <w:tcW w:w="9889" w:type="dxa"/>
            <w:gridSpan w:val="4"/>
            <w:vAlign w:val="center"/>
          </w:tcPr>
          <w:p w:rsidR="00461A39" w:rsidRDefault="00461A39" w:rsidP="002059D4">
            <w:pPr>
              <w:ind w:left="-57" w:right="-57" w:firstLine="1"/>
              <w:contextualSpacing/>
              <w:jc w:val="center"/>
              <w:rPr>
                <w:rFonts w:ascii="Times New Roman" w:hAnsi="Times New Roman"/>
                <w:b/>
                <w:color w:val="000000" w:themeColor="text1"/>
                <w:sz w:val="22"/>
                <w:szCs w:val="22"/>
              </w:rPr>
            </w:pPr>
            <w:r w:rsidRPr="009326FC">
              <w:rPr>
                <w:rFonts w:ascii="Times New Roman" w:hAnsi="Times New Roman"/>
                <w:b/>
                <w:color w:val="000000" w:themeColor="text1"/>
                <w:sz w:val="22"/>
                <w:szCs w:val="22"/>
              </w:rPr>
              <w:t xml:space="preserve">ОБЛАСТЬ ПРЕДУПРЕЖДЕНИЯ ЧРЕЗВЫЧАЙНЫХ СИТУАЦИЙ МЕЖМУНИЦИПАЛЬНОГО И РЕГИОНАЛЬНОГО ХАРАКТЕРА, СТИХИЙНЫХ БЕДСТВИЙ, ПОЖАРОВ, ЭПИДЕМИЙ </w:t>
            </w:r>
          </w:p>
          <w:p w:rsidR="00461A39" w:rsidRPr="009326FC" w:rsidRDefault="00461A39" w:rsidP="002059D4">
            <w:pPr>
              <w:ind w:left="-57" w:right="-57" w:firstLine="1"/>
              <w:contextualSpacing/>
              <w:jc w:val="center"/>
              <w:rPr>
                <w:rFonts w:ascii="Times New Roman" w:hAnsi="Times New Roman"/>
                <w:b/>
                <w:color w:val="000000" w:themeColor="text1"/>
                <w:sz w:val="22"/>
                <w:szCs w:val="22"/>
              </w:rPr>
            </w:pPr>
            <w:r w:rsidRPr="009326FC">
              <w:rPr>
                <w:rFonts w:ascii="Times New Roman" w:hAnsi="Times New Roman"/>
                <w:b/>
                <w:color w:val="000000" w:themeColor="text1"/>
                <w:sz w:val="22"/>
                <w:szCs w:val="22"/>
              </w:rPr>
              <w:t>И ЛИКВИДАЦИИ ИХ ПОСЛЕДСТВИЙ</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13</w:t>
            </w:r>
          </w:p>
        </w:tc>
        <w:tc>
          <w:tcPr>
            <w:tcW w:w="9355" w:type="dxa"/>
            <w:gridSpan w:val="3"/>
            <w:vAlign w:val="center"/>
          </w:tcPr>
          <w:p w:rsidR="00461A39" w:rsidRPr="009326FC" w:rsidRDefault="00461A39" w:rsidP="002059D4">
            <w:pPr>
              <w:ind w:left="-57" w:right="-57" w:firstLine="1"/>
              <w:contextualSpacing/>
              <w:jc w:val="center"/>
              <w:rPr>
                <w:rFonts w:ascii="Times New Roman" w:hAnsi="Times New Roman"/>
                <w:b/>
                <w:color w:val="000000" w:themeColor="text1"/>
                <w:sz w:val="22"/>
                <w:szCs w:val="22"/>
              </w:rPr>
            </w:pPr>
            <w:r w:rsidRPr="009326FC">
              <w:rPr>
                <w:rFonts w:ascii="Times New Roman" w:hAnsi="Times New Roman"/>
                <w:b/>
                <w:color w:val="000000" w:themeColor="text1"/>
                <w:sz w:val="22"/>
                <w:szCs w:val="22"/>
              </w:rPr>
              <w:t xml:space="preserve">Объекты в области предупреждения чрезвычайных ситуаций межмуниципального и регионального характера, стихийных бедствий, пожаров, эпидемий </w:t>
            </w:r>
          </w:p>
          <w:p w:rsidR="00461A39" w:rsidRPr="009326FC" w:rsidRDefault="00461A39" w:rsidP="002059D4">
            <w:pPr>
              <w:ind w:left="-57" w:right="-57" w:firstLine="1"/>
              <w:contextualSpacing/>
              <w:jc w:val="center"/>
              <w:rPr>
                <w:rFonts w:ascii="Times New Roman" w:hAnsi="Times New Roman"/>
                <w:b/>
                <w:color w:val="000000" w:themeColor="text1"/>
                <w:sz w:val="22"/>
                <w:szCs w:val="22"/>
              </w:rPr>
            </w:pPr>
            <w:r w:rsidRPr="009326FC">
              <w:rPr>
                <w:rFonts w:ascii="Times New Roman" w:hAnsi="Times New Roman"/>
                <w:b/>
                <w:color w:val="000000" w:themeColor="text1"/>
                <w:sz w:val="22"/>
                <w:szCs w:val="22"/>
              </w:rPr>
              <w:t>и ликвидации их последствий</w:t>
            </w:r>
          </w:p>
        </w:tc>
      </w:tr>
      <w:tr w:rsidR="00461A39" w:rsidRPr="003F7A07" w:rsidTr="002059D4">
        <w:tc>
          <w:tcPr>
            <w:tcW w:w="534"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13.1</w:t>
            </w:r>
          </w:p>
        </w:tc>
        <w:tc>
          <w:tcPr>
            <w:tcW w:w="2185" w:type="dxa"/>
            <w:vAlign w:val="center"/>
          </w:tcPr>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Убежища, </w:t>
            </w:r>
          </w:p>
          <w:p w:rsidR="00461A39" w:rsidRPr="009326FC" w:rsidRDefault="00461A39" w:rsidP="002059D4">
            <w:pPr>
              <w:ind w:left="-57" w:right="-57"/>
              <w:contextualSpacing/>
              <w:jc w:val="center"/>
              <w:rPr>
                <w:rFonts w:ascii="Times New Roman" w:hAnsi="Times New Roman"/>
                <w:color w:val="000000" w:themeColor="text1"/>
                <w:sz w:val="22"/>
                <w:szCs w:val="22"/>
              </w:rPr>
            </w:pPr>
            <w:proofErr w:type="spellStart"/>
            <w:proofErr w:type="gramStart"/>
            <w:r w:rsidRPr="009326FC">
              <w:rPr>
                <w:rFonts w:ascii="Times New Roman" w:hAnsi="Times New Roman"/>
                <w:color w:val="000000" w:themeColor="text1"/>
                <w:sz w:val="22"/>
                <w:szCs w:val="22"/>
              </w:rPr>
              <w:t>противо</w:t>
            </w:r>
            <w:proofErr w:type="spellEnd"/>
            <w:r w:rsidRPr="009326FC">
              <w:rPr>
                <w:rFonts w:ascii="Times New Roman" w:hAnsi="Times New Roman"/>
                <w:color w:val="000000" w:themeColor="text1"/>
                <w:sz w:val="22"/>
                <w:szCs w:val="22"/>
              </w:rPr>
              <w:t>-радиационные</w:t>
            </w:r>
            <w:proofErr w:type="gramEnd"/>
            <w:r w:rsidRPr="009326FC">
              <w:rPr>
                <w:rFonts w:ascii="Times New Roman" w:hAnsi="Times New Roman"/>
                <w:color w:val="000000" w:themeColor="text1"/>
                <w:sz w:val="22"/>
                <w:szCs w:val="22"/>
              </w:rPr>
              <w:t xml:space="preserve"> укрытия</w:t>
            </w:r>
          </w:p>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в сельском</w:t>
            </w:r>
          </w:p>
          <w:p w:rsidR="00461A39" w:rsidRPr="009326FC" w:rsidRDefault="00461A39" w:rsidP="002059D4">
            <w:pPr>
              <w:ind w:left="-57" w:right="-57"/>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 </w:t>
            </w:r>
            <w:proofErr w:type="gramStart"/>
            <w:r w:rsidRPr="009326FC">
              <w:rPr>
                <w:rFonts w:ascii="Times New Roman" w:hAnsi="Times New Roman"/>
                <w:color w:val="000000" w:themeColor="text1"/>
                <w:sz w:val="22"/>
                <w:szCs w:val="22"/>
              </w:rPr>
              <w:t>поселении</w:t>
            </w:r>
            <w:proofErr w:type="gramEnd"/>
          </w:p>
        </w:tc>
        <w:tc>
          <w:tcPr>
            <w:tcW w:w="4034" w:type="dxa"/>
            <w:vAlign w:val="center"/>
          </w:tcPr>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Показатель: Показатель вместимости (кв. м) на 1000 </w:t>
            </w:r>
            <w:proofErr w:type="gramStart"/>
            <w:r w:rsidRPr="009326FC">
              <w:rPr>
                <w:rFonts w:ascii="Times New Roman" w:hAnsi="Times New Roman"/>
                <w:color w:val="000000" w:themeColor="text1"/>
                <w:sz w:val="22"/>
                <w:szCs w:val="22"/>
              </w:rPr>
              <w:t>укрываемых</w:t>
            </w:r>
            <w:proofErr w:type="gramEnd"/>
            <w:r w:rsidRPr="009326FC">
              <w:rPr>
                <w:rFonts w:ascii="Times New Roman" w:hAnsi="Times New Roman"/>
                <w:color w:val="000000" w:themeColor="text1"/>
                <w:sz w:val="22"/>
                <w:szCs w:val="22"/>
              </w:rPr>
              <w:t xml:space="preserve"> - 500 кв. м</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Источники и исходные данные:</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proofErr w:type="gramStart"/>
            <w:r w:rsidRPr="009326FC">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w:t>
            </w:r>
            <w:proofErr w:type="gramEnd"/>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Федерации от 21.12.2022 № 1101/</w:t>
            </w:r>
            <w:proofErr w:type="spellStart"/>
            <w:proofErr w:type="gramStart"/>
            <w:r w:rsidRPr="009326FC">
              <w:rPr>
                <w:rFonts w:ascii="Times New Roman" w:hAnsi="Times New Roman"/>
                <w:color w:val="000000" w:themeColor="text1"/>
                <w:sz w:val="22"/>
                <w:szCs w:val="22"/>
              </w:rPr>
              <w:t>пр</w:t>
            </w:r>
            <w:proofErr w:type="spellEnd"/>
            <w:proofErr w:type="gramEnd"/>
            <w:r w:rsidRPr="009326FC">
              <w:rPr>
                <w:rFonts w:ascii="Times New Roman" w:hAnsi="Times New Roman"/>
                <w:color w:val="000000" w:themeColor="text1"/>
                <w:sz w:val="22"/>
                <w:szCs w:val="22"/>
              </w:rPr>
              <w:t>)</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Расчет: Показатель определяется нормативным путем.</w:t>
            </w:r>
          </w:p>
        </w:tc>
        <w:tc>
          <w:tcPr>
            <w:tcW w:w="3136" w:type="dxa"/>
            <w:vAlign w:val="center"/>
          </w:tcPr>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убежища, противорадиационные укрытия в городском и сельском поселении.</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Показатель: Пешеходная доступность, км: 1 - для защитных сооружений </w:t>
            </w:r>
            <w:proofErr w:type="gramStart"/>
            <w:r w:rsidRPr="009326FC">
              <w:rPr>
                <w:rFonts w:ascii="Times New Roman" w:hAnsi="Times New Roman"/>
                <w:color w:val="000000" w:themeColor="text1"/>
                <w:sz w:val="22"/>
                <w:szCs w:val="22"/>
              </w:rPr>
              <w:t>гражданской</w:t>
            </w:r>
            <w:proofErr w:type="gramEnd"/>
          </w:p>
          <w:p w:rsidR="00461A39" w:rsidRPr="009326FC" w:rsidRDefault="00461A39" w:rsidP="002059D4">
            <w:pPr>
              <w:ind w:left="-57" w:right="-57" w:firstLine="1"/>
              <w:contextualSpacing/>
              <w:jc w:val="center"/>
              <w:rPr>
                <w:rFonts w:ascii="Times New Roman" w:hAnsi="Times New Roman"/>
                <w:color w:val="000000" w:themeColor="text1"/>
                <w:sz w:val="22"/>
                <w:szCs w:val="22"/>
              </w:rPr>
            </w:pPr>
            <w:proofErr w:type="gramStart"/>
            <w:r w:rsidRPr="009326FC">
              <w:rPr>
                <w:rFonts w:ascii="Times New Roman" w:hAnsi="Times New Roman"/>
                <w:color w:val="000000" w:themeColor="text1"/>
                <w:sz w:val="22"/>
                <w:szCs w:val="22"/>
              </w:rPr>
              <w:t>обороны (кро</w:t>
            </w:r>
            <w:r>
              <w:rPr>
                <w:rFonts w:ascii="Times New Roman" w:hAnsi="Times New Roman"/>
                <w:color w:val="000000" w:themeColor="text1"/>
                <w:sz w:val="22"/>
                <w:szCs w:val="22"/>
              </w:rPr>
              <w:t xml:space="preserve">ме противорадиационных укрытий; </w:t>
            </w:r>
            <w:r w:rsidRPr="009326FC">
              <w:rPr>
                <w:rFonts w:ascii="Times New Roman" w:hAnsi="Times New Roman"/>
                <w:color w:val="000000" w:themeColor="text1"/>
                <w:sz w:val="22"/>
                <w:szCs w:val="22"/>
              </w:rPr>
              <w:t>3 - для противорадиационных укрытий</w:t>
            </w:r>
            <w:proofErr w:type="gramEnd"/>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Источники и исходные данные:</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9326FC">
              <w:rPr>
                <w:rFonts w:ascii="Times New Roman" w:hAnsi="Times New Roman"/>
                <w:color w:val="000000" w:themeColor="text1"/>
                <w:sz w:val="22"/>
                <w:szCs w:val="22"/>
              </w:rPr>
              <w:t>пр</w:t>
            </w:r>
            <w:proofErr w:type="spellEnd"/>
            <w:proofErr w:type="gramEnd"/>
            <w:r w:rsidRPr="009326FC">
              <w:rPr>
                <w:rFonts w:ascii="Times New Roman" w:hAnsi="Times New Roman"/>
                <w:color w:val="000000" w:themeColor="text1"/>
                <w:sz w:val="22"/>
                <w:szCs w:val="22"/>
              </w:rPr>
              <w:t>).</w:t>
            </w:r>
          </w:p>
          <w:p w:rsidR="00461A39" w:rsidRPr="009326FC" w:rsidRDefault="00461A39" w:rsidP="002059D4">
            <w:pPr>
              <w:ind w:left="-57" w:right="-57" w:firstLine="1"/>
              <w:contextualSpacing/>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Расчет: Показатель определяется нормативным путем.</w:t>
            </w:r>
          </w:p>
        </w:tc>
      </w:tr>
    </w:tbl>
    <w:p w:rsidR="00461A39" w:rsidRPr="003F7A07" w:rsidRDefault="00461A39" w:rsidP="00461A39">
      <w:pPr>
        <w:tabs>
          <w:tab w:val="left" w:pos="1710"/>
        </w:tabs>
        <w:spacing w:after="0" w:line="240" w:lineRule="auto"/>
        <w:ind w:left="-57" w:right="-57"/>
        <w:rPr>
          <w:rFonts w:ascii="Times New Roman" w:hAnsi="Times New Roman" w:cs="Times New Roman"/>
          <w:b/>
          <w:color w:val="000000" w:themeColor="text1"/>
          <w:sz w:val="28"/>
          <w:szCs w:val="28"/>
        </w:rPr>
      </w:pPr>
      <w:bookmarkStart w:id="4" w:name="_Toc35528455"/>
      <w:bookmarkStart w:id="5" w:name="_Toc35528895"/>
    </w:p>
    <w:p w:rsidR="00461A39" w:rsidRPr="003F7A07" w:rsidRDefault="00461A39" w:rsidP="00461A39">
      <w:pPr>
        <w:tabs>
          <w:tab w:val="left" w:pos="1710"/>
        </w:tabs>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3. Правила и область применения расчетных показателей, </w:t>
      </w:r>
    </w:p>
    <w:p w:rsidR="00461A39" w:rsidRPr="003F7A07" w:rsidRDefault="00461A39" w:rsidP="00461A39">
      <w:pPr>
        <w:tabs>
          <w:tab w:val="left" w:pos="1710"/>
        </w:tabs>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содержащихся в основной части местных нормативов </w:t>
      </w:r>
    </w:p>
    <w:p w:rsidR="00461A39" w:rsidRPr="003F7A07" w:rsidRDefault="00461A39" w:rsidP="00461A39">
      <w:pPr>
        <w:tabs>
          <w:tab w:val="left" w:pos="1710"/>
        </w:tabs>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градостроительного проектирования</w:t>
      </w:r>
      <w:bookmarkEnd w:id="4"/>
      <w:bookmarkEnd w:id="5"/>
    </w:p>
    <w:p w:rsidR="00461A39" w:rsidRPr="003F7A07" w:rsidRDefault="00461A39" w:rsidP="00461A39">
      <w:pPr>
        <w:pStyle w:val="1"/>
        <w:tabs>
          <w:tab w:val="left" w:pos="1732"/>
        </w:tabs>
        <w:ind w:left="-57" w:right="-57"/>
        <w:jc w:val="both"/>
        <w:rPr>
          <w:color w:val="000000" w:themeColor="text1"/>
          <w:lang w:val="ru-RU"/>
        </w:rPr>
      </w:pPr>
    </w:p>
    <w:p w:rsidR="00461A39" w:rsidRPr="003F7A07" w:rsidRDefault="00461A39" w:rsidP="00461A39">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Расчетные показатели минимально допустимого уровня обеспеченности объектами местного значения и расчетные показатели максимально </w:t>
      </w:r>
      <w:r w:rsidRPr="003F7A07">
        <w:rPr>
          <w:color w:val="000000" w:themeColor="text1"/>
          <w:lang w:val="ru-RU"/>
        </w:rPr>
        <w:lastRenderedPageBreak/>
        <w:t>допустимого уровня территориальной доступности таких объектов для населения муниципального района</w:t>
      </w:r>
      <w:r w:rsidRPr="003F7A07">
        <w:rPr>
          <w:i/>
          <w:color w:val="000000" w:themeColor="text1"/>
          <w:lang w:val="ru-RU"/>
        </w:rPr>
        <w:t xml:space="preserve">, </w:t>
      </w:r>
      <w:r w:rsidRPr="003F7A07">
        <w:rPr>
          <w:color w:val="000000" w:themeColor="text1"/>
          <w:lang w:val="ru-RU"/>
        </w:rPr>
        <w:t>установленные в местных нормативах градостроительного проектирования Урюпинского муниципального района Волгоградской области, применяются при подготовке документов территориального планирования, градостроительного зонирования, документации по планировке территорий подготовке градостроительных планов земельных участков.</w:t>
      </w:r>
      <w:proofErr w:type="gramEnd"/>
    </w:p>
    <w:p w:rsidR="00461A39" w:rsidRPr="003F7A07" w:rsidRDefault="00461A39" w:rsidP="00461A39">
      <w:pPr>
        <w:pStyle w:val="a3"/>
        <w:ind w:left="-57" w:right="-57"/>
        <w:jc w:val="both"/>
        <w:rPr>
          <w:color w:val="000000" w:themeColor="text1"/>
          <w:lang w:val="ru-RU"/>
        </w:rPr>
      </w:pPr>
      <w:r w:rsidRPr="003F7A07">
        <w:rPr>
          <w:color w:val="000000" w:themeColor="text1"/>
          <w:lang w:val="ru-RU"/>
        </w:rPr>
        <w:t xml:space="preserve">        Утвержденные МНГП Урюпинского муниципального района Волгоградской области подлежат применению органами государственной власти Волгоградской области при осуществлении ими </w:t>
      </w:r>
      <w:proofErr w:type="gramStart"/>
      <w:r w:rsidRPr="003F7A07">
        <w:rPr>
          <w:color w:val="000000" w:themeColor="text1"/>
          <w:lang w:val="ru-RU"/>
        </w:rPr>
        <w:t>контроля за</w:t>
      </w:r>
      <w:proofErr w:type="gramEnd"/>
      <w:r w:rsidRPr="003F7A07">
        <w:rPr>
          <w:color w:val="000000" w:themeColor="text1"/>
          <w:lang w:val="ru-RU"/>
        </w:rPr>
        <w:t xml:space="preserve"> соблюдением органами местного самоуправления законодательства о градостроительной деятельности.</w:t>
      </w:r>
    </w:p>
    <w:p w:rsidR="00461A39" w:rsidRPr="003F7A07" w:rsidRDefault="00461A39" w:rsidP="00461A39">
      <w:pPr>
        <w:pStyle w:val="a3"/>
        <w:ind w:left="-57" w:right="-57"/>
        <w:jc w:val="both"/>
        <w:rPr>
          <w:color w:val="000000" w:themeColor="text1"/>
          <w:lang w:val="ru-RU"/>
        </w:rPr>
      </w:pPr>
      <w:r w:rsidRPr="003F7A07">
        <w:rPr>
          <w:color w:val="000000" w:themeColor="text1"/>
          <w:lang w:val="ru-RU"/>
        </w:rPr>
        <w:t xml:space="preserve">        Расчетные показатели минимально допустимого уровня обеспеченности объектами местного значения населения муниципального образования, установленные МНГП Урюпинского муниципального района Волгоградской области,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установленных РНГП Волгоградской области. </w:t>
      </w:r>
    </w:p>
    <w:p w:rsidR="00461A39" w:rsidRPr="003F7A07" w:rsidRDefault="00461A39" w:rsidP="00461A39">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В случае внесения изменений в РНГП Волгоградской области,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МНГП Урюпинского муниципального района Волгоградской области, применению подлежат расчетные показатели РНГП Волгоградской области с учетом требований </w:t>
      </w:r>
      <w:proofErr w:type="spellStart"/>
      <w:r w:rsidRPr="003F7A07">
        <w:rPr>
          <w:color w:val="000000" w:themeColor="text1"/>
          <w:lang w:val="ru-RU"/>
        </w:rPr>
        <w:t>федеральногозаконодательства</w:t>
      </w:r>
      <w:proofErr w:type="spellEnd"/>
      <w:r w:rsidRPr="003F7A07">
        <w:rPr>
          <w:color w:val="000000" w:themeColor="text1"/>
          <w:lang w:val="ru-RU"/>
        </w:rPr>
        <w:t>.</w:t>
      </w:r>
      <w:proofErr w:type="gramEnd"/>
    </w:p>
    <w:p w:rsidR="00461A39" w:rsidRPr="003F7A07" w:rsidRDefault="00461A39" w:rsidP="00461A39">
      <w:pPr>
        <w:pStyle w:val="a3"/>
        <w:ind w:left="-57" w:right="-57"/>
        <w:jc w:val="both"/>
        <w:rPr>
          <w:lang w:val="ru-RU"/>
        </w:rPr>
      </w:pPr>
      <w:r w:rsidRPr="003F7A07">
        <w:rPr>
          <w:color w:val="000000" w:themeColor="text1"/>
          <w:lang w:val="ru-RU"/>
        </w:rPr>
        <w:t xml:space="preserve">        Расчетные показатели максимально допустимого уровня </w:t>
      </w:r>
      <w:proofErr w:type="spellStart"/>
      <w:r w:rsidRPr="003F7A07">
        <w:rPr>
          <w:color w:val="000000" w:themeColor="text1"/>
          <w:lang w:val="ru-RU"/>
        </w:rPr>
        <w:t>территориальнойдоступности</w:t>
      </w:r>
      <w:proofErr w:type="spellEnd"/>
      <w:r w:rsidRPr="003F7A07">
        <w:rPr>
          <w:color w:val="000000" w:themeColor="text1"/>
          <w:lang w:val="ru-RU"/>
        </w:rPr>
        <w:t xml:space="preserve"> объектов местного значения для населения муниципального образования, установленные МНГП Урюпинского муниципального района Волгоградской области, не могут</w:t>
      </w:r>
      <w:r w:rsidRPr="003F7A07">
        <w:rPr>
          <w:lang w:val="ru-RU"/>
        </w:rPr>
        <w:t xml:space="preserve">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установленных РНГП Волгоградской области.</w:t>
      </w:r>
    </w:p>
    <w:p w:rsidR="00461A39" w:rsidRPr="003F7A07" w:rsidRDefault="00461A39" w:rsidP="00461A39">
      <w:pPr>
        <w:pStyle w:val="a3"/>
        <w:ind w:left="-57" w:right="-57"/>
        <w:jc w:val="both"/>
        <w:rPr>
          <w:lang w:val="ru-RU"/>
        </w:rPr>
      </w:pPr>
      <w:r w:rsidRPr="003F7A07">
        <w:rPr>
          <w:lang w:val="ru-RU"/>
        </w:rPr>
        <w:t xml:space="preserve">        </w:t>
      </w:r>
      <w:proofErr w:type="gramStart"/>
      <w:r w:rsidRPr="003F7A07">
        <w:rPr>
          <w:lang w:val="ru-RU"/>
        </w:rPr>
        <w:t>В случае внесения изменений в РНГП Волгоградской области,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МНГП Урюпинского муниципального района Волгоградской области, применению подлежат расчетные показатели РНГП Волгоградской области с</w:t>
      </w:r>
      <w:proofErr w:type="gramEnd"/>
      <w:r w:rsidRPr="003F7A07">
        <w:rPr>
          <w:lang w:val="ru-RU"/>
        </w:rPr>
        <w:t xml:space="preserve"> учетом требований </w:t>
      </w:r>
      <w:r w:rsidRPr="003F7A07">
        <w:rPr>
          <w:lang w:val="ru-RU"/>
        </w:rPr>
        <w:lastRenderedPageBreak/>
        <w:t>федерального законодательства.</w:t>
      </w:r>
    </w:p>
    <w:p w:rsidR="00461A39" w:rsidRPr="003F7A07" w:rsidRDefault="00461A39" w:rsidP="00461A39">
      <w:pPr>
        <w:pStyle w:val="a3"/>
        <w:ind w:left="-57" w:right="-57"/>
        <w:jc w:val="both"/>
        <w:rPr>
          <w:lang w:val="ru-RU"/>
        </w:rPr>
      </w:pPr>
    </w:p>
    <w:p w:rsidR="00461A39" w:rsidRPr="003F7A07" w:rsidRDefault="00461A39" w:rsidP="00461A39">
      <w:pPr>
        <w:pStyle w:val="a3"/>
        <w:ind w:left="-57" w:right="-57"/>
        <w:jc w:val="center"/>
        <w:rPr>
          <w:b/>
          <w:bCs/>
          <w:lang w:val="ru-RU"/>
        </w:rPr>
      </w:pPr>
      <w:r w:rsidRPr="003F7A07">
        <w:rPr>
          <w:b/>
          <w:bCs/>
          <w:lang w:val="ru-RU"/>
        </w:rPr>
        <w:t>4. Заключительные положения</w:t>
      </w:r>
    </w:p>
    <w:p w:rsidR="00461A39" w:rsidRPr="003F7A07" w:rsidRDefault="00461A39" w:rsidP="00461A39">
      <w:pPr>
        <w:pStyle w:val="a3"/>
        <w:ind w:left="-57" w:right="-57"/>
        <w:rPr>
          <w:b/>
          <w:bCs/>
          <w:lang w:val="ru-RU"/>
        </w:rPr>
      </w:pPr>
    </w:p>
    <w:p w:rsidR="00461A39" w:rsidRPr="003F7A07" w:rsidRDefault="00461A39" w:rsidP="00461A39">
      <w:pPr>
        <w:pStyle w:val="a3"/>
        <w:ind w:left="-57" w:right="-57"/>
        <w:jc w:val="center"/>
        <w:rPr>
          <w:lang w:val="ru-RU"/>
        </w:rPr>
      </w:pPr>
      <w:r w:rsidRPr="003F7A07">
        <w:rPr>
          <w:b/>
          <w:bCs/>
          <w:lang w:val="ru-RU"/>
        </w:rPr>
        <w:t>4.1. Перечень нормативно-правовых актов</w:t>
      </w:r>
    </w:p>
    <w:p w:rsidR="00461A39" w:rsidRPr="003F7A07" w:rsidRDefault="00461A39" w:rsidP="00461A39">
      <w:pPr>
        <w:pStyle w:val="a3"/>
        <w:ind w:left="-57" w:right="-57"/>
        <w:jc w:val="both"/>
        <w:rPr>
          <w:lang w:val="ru-RU"/>
        </w:rPr>
      </w:pPr>
    </w:p>
    <w:p w:rsidR="00461A39" w:rsidRPr="003F7A07" w:rsidRDefault="00461A39" w:rsidP="00461A39">
      <w:pPr>
        <w:pStyle w:val="Default"/>
        <w:ind w:left="-57" w:right="-57"/>
        <w:rPr>
          <w:b/>
          <w:sz w:val="28"/>
          <w:szCs w:val="28"/>
        </w:rPr>
      </w:pPr>
      <w:r w:rsidRPr="003F7A07">
        <w:rPr>
          <w:b/>
          <w:sz w:val="28"/>
          <w:szCs w:val="28"/>
        </w:rPr>
        <w:t xml:space="preserve">        Общие положения о нормировании:</w:t>
      </w:r>
    </w:p>
    <w:p w:rsidR="00461A39" w:rsidRPr="003F7A07" w:rsidRDefault="00461A39" w:rsidP="00461A39">
      <w:pPr>
        <w:pStyle w:val="Default"/>
        <w:ind w:left="-57" w:right="-57"/>
        <w:rPr>
          <w:sz w:val="16"/>
          <w:szCs w:val="16"/>
        </w:rPr>
      </w:pPr>
    </w:p>
    <w:p w:rsidR="00461A39" w:rsidRPr="003F7A07" w:rsidRDefault="00461A39" w:rsidP="00461A39">
      <w:pPr>
        <w:pStyle w:val="Default"/>
        <w:ind w:left="-57" w:right="-57"/>
        <w:jc w:val="both"/>
        <w:rPr>
          <w:sz w:val="28"/>
          <w:szCs w:val="28"/>
        </w:rPr>
      </w:pPr>
      <w:r w:rsidRPr="003F7A07">
        <w:rPr>
          <w:sz w:val="28"/>
          <w:szCs w:val="28"/>
        </w:rPr>
        <w:t xml:space="preserve">        1. Градостроительный кодекс Российской Федерации» от 29 декабря 2004 года № 190-ФЗ; </w:t>
      </w:r>
    </w:p>
    <w:p w:rsidR="00461A39" w:rsidRPr="003F7A07" w:rsidRDefault="00461A39" w:rsidP="00461A39">
      <w:pPr>
        <w:pStyle w:val="Default"/>
        <w:ind w:left="-57" w:right="-57"/>
        <w:jc w:val="both"/>
        <w:rPr>
          <w:sz w:val="28"/>
          <w:szCs w:val="28"/>
        </w:rPr>
      </w:pPr>
      <w:r w:rsidRPr="003F7A07">
        <w:rPr>
          <w:sz w:val="28"/>
          <w:szCs w:val="28"/>
        </w:rPr>
        <w:t xml:space="preserve">        2. Федеральный закон от 06 октября 2003 года № 131-ФЗ «Об общих принципах организации местного самоуправления в Российской Федерации»; </w:t>
      </w:r>
    </w:p>
    <w:p w:rsidR="00461A39" w:rsidRPr="003F7A07" w:rsidRDefault="00461A39" w:rsidP="00461A39">
      <w:pPr>
        <w:pStyle w:val="Default"/>
        <w:ind w:left="-57" w:right="-57"/>
        <w:jc w:val="both"/>
        <w:rPr>
          <w:sz w:val="28"/>
          <w:szCs w:val="28"/>
        </w:rPr>
      </w:pPr>
      <w:r w:rsidRPr="003F7A07">
        <w:rPr>
          <w:sz w:val="28"/>
          <w:szCs w:val="28"/>
        </w:rPr>
        <w:t xml:space="preserve">        3. Постановление Правительства РФ от 01 октября 2015 года № 1050         «Об утверждении требований к программам комплексного развития социальной инфраструктуры поселений, городских округов»; </w:t>
      </w:r>
    </w:p>
    <w:p w:rsidR="00461A39" w:rsidRPr="003F7A07" w:rsidRDefault="00461A39" w:rsidP="00461A39">
      <w:pPr>
        <w:pStyle w:val="Default"/>
        <w:ind w:left="-57" w:right="-57"/>
        <w:jc w:val="both"/>
        <w:rPr>
          <w:color w:val="000000" w:themeColor="text1"/>
          <w:sz w:val="28"/>
          <w:szCs w:val="28"/>
        </w:rPr>
      </w:pPr>
      <w:r w:rsidRPr="003F7A07">
        <w:rPr>
          <w:sz w:val="28"/>
          <w:szCs w:val="28"/>
        </w:rPr>
        <w:t xml:space="preserve">        4. </w:t>
      </w:r>
      <w:r w:rsidRPr="003F7A07">
        <w:rPr>
          <w:color w:val="000000" w:themeColor="text1"/>
          <w:sz w:val="28"/>
          <w:szCs w:val="28"/>
        </w:rPr>
        <w:t xml:space="preserve">Закон Волгоградской области от 28 декабря 2021 года №  134-ОД              «О Стратегии социально-экономического развития Волгоградской области до 2030 года»; </w:t>
      </w:r>
    </w:p>
    <w:p w:rsidR="00461A39" w:rsidRPr="003F7A07" w:rsidRDefault="00461A39" w:rsidP="00461A39">
      <w:pPr>
        <w:pStyle w:val="Default"/>
        <w:ind w:left="-57" w:right="-57"/>
        <w:jc w:val="both"/>
        <w:rPr>
          <w:sz w:val="28"/>
          <w:szCs w:val="28"/>
        </w:rPr>
      </w:pPr>
      <w:r w:rsidRPr="003F7A07">
        <w:rPr>
          <w:color w:val="000000" w:themeColor="text1"/>
          <w:sz w:val="28"/>
          <w:szCs w:val="28"/>
        </w:rPr>
        <w:t xml:space="preserve">        5. Приказ комитета архитектуры и градостроительства Волгоградской области от 18.10.2024 № 63-ОД «</w:t>
      </w:r>
      <w:r w:rsidRPr="003F7A07">
        <w:rPr>
          <w:sz w:val="28"/>
          <w:szCs w:val="28"/>
        </w:rPr>
        <w:t>Об утверждении региональных нормативов градостроительного проектирования Волгоградской области»;</w:t>
      </w:r>
    </w:p>
    <w:p w:rsidR="00461A39" w:rsidRPr="003F7A07" w:rsidRDefault="00461A39" w:rsidP="00461A39">
      <w:pPr>
        <w:pStyle w:val="Default"/>
        <w:ind w:left="-57" w:right="-57"/>
        <w:jc w:val="both"/>
        <w:rPr>
          <w:color w:val="000000" w:themeColor="text1"/>
          <w:sz w:val="28"/>
          <w:szCs w:val="28"/>
        </w:rPr>
      </w:pPr>
      <w:r w:rsidRPr="003F7A07">
        <w:rPr>
          <w:color w:val="auto"/>
          <w:sz w:val="28"/>
          <w:szCs w:val="28"/>
        </w:rPr>
        <w:t xml:space="preserve">        6. </w:t>
      </w:r>
      <w:r w:rsidRPr="003F7A07">
        <w:rPr>
          <w:color w:val="000000" w:themeColor="text1"/>
          <w:sz w:val="28"/>
          <w:szCs w:val="28"/>
        </w:rPr>
        <w:t>Закон Волгоградской области от 31 декабря 2015 года № 247-ОД            "О стратегическом планировании в Волгоградской области"</w:t>
      </w:r>
      <w:r w:rsidRPr="003F7A07">
        <w:rPr>
          <w:sz w:val="28"/>
          <w:szCs w:val="28"/>
        </w:rPr>
        <w:t>;</w:t>
      </w:r>
    </w:p>
    <w:p w:rsidR="00461A39" w:rsidRPr="003F7A07" w:rsidRDefault="00461A39" w:rsidP="00461A39">
      <w:pPr>
        <w:autoSpaceDE w:val="0"/>
        <w:autoSpaceDN w:val="0"/>
        <w:adjustRightInd w:val="0"/>
        <w:spacing w:after="0" w:line="240" w:lineRule="auto"/>
        <w:ind w:left="-57" w:right="-57"/>
        <w:jc w:val="both"/>
        <w:rPr>
          <w:rFonts w:ascii="Times New Roman" w:eastAsia="Calibri" w:hAnsi="Times New Roman" w:cs="Times New Roman"/>
          <w:sz w:val="28"/>
          <w:szCs w:val="28"/>
        </w:rPr>
      </w:pPr>
      <w:r w:rsidRPr="003F7A07">
        <w:rPr>
          <w:rFonts w:ascii="Times New Roman" w:hAnsi="Times New Roman" w:cs="Times New Roman"/>
          <w:sz w:val="28"/>
          <w:szCs w:val="28"/>
        </w:rPr>
        <w:t xml:space="preserve">        7. СП 42.13330.2016. Свод правил. Градостроительство. Планировка и застройка городских и сельских поселений. Актуализированная редакция СНиП 2.07.01-89*" (утв. Приказом Минстроя России от 30.12.2016 N 1034/</w:t>
      </w:r>
      <w:proofErr w:type="spellStart"/>
      <w:proofErr w:type="gramStart"/>
      <w:r w:rsidRPr="003F7A07">
        <w:rPr>
          <w:rFonts w:ascii="Times New Roman" w:hAnsi="Times New Roman" w:cs="Times New Roman"/>
          <w:sz w:val="28"/>
          <w:szCs w:val="28"/>
        </w:rPr>
        <w:t>пр</w:t>
      </w:r>
      <w:proofErr w:type="spellEnd"/>
      <w:proofErr w:type="gramEnd"/>
      <w:r w:rsidRPr="003F7A07">
        <w:rPr>
          <w:rFonts w:ascii="Times New Roman" w:hAnsi="Times New Roman" w:cs="Times New Roman"/>
          <w:sz w:val="28"/>
          <w:szCs w:val="28"/>
        </w:rPr>
        <w:t>) (ред. от 31.05.2022);</w:t>
      </w:r>
    </w:p>
    <w:p w:rsidR="00461A39" w:rsidRPr="003F7A07" w:rsidRDefault="00461A39" w:rsidP="00461A39">
      <w:pPr>
        <w:pStyle w:val="Default"/>
        <w:ind w:left="-57" w:right="-57"/>
        <w:jc w:val="both"/>
        <w:rPr>
          <w:color w:val="auto"/>
          <w:sz w:val="28"/>
          <w:szCs w:val="28"/>
        </w:rPr>
      </w:pPr>
      <w:r w:rsidRPr="003F7A07">
        <w:rPr>
          <w:color w:val="auto"/>
          <w:sz w:val="28"/>
          <w:szCs w:val="28"/>
        </w:rPr>
        <w:t xml:space="preserve">        8. СанПиН 2.1.4.1110-02 «Зоны санитарной охраны источников водоснабжения и водопроводов питьевого назначения», Постановление Главного Государственного санитарного врача Российской Федерации от 14 марта 2002 № 10</w:t>
      </w:r>
      <w:r w:rsidRPr="003F7A07">
        <w:rPr>
          <w:sz w:val="28"/>
          <w:szCs w:val="28"/>
        </w:rPr>
        <w:t>;</w:t>
      </w:r>
    </w:p>
    <w:p w:rsidR="00461A39" w:rsidRPr="003F7A07" w:rsidRDefault="00461A39" w:rsidP="00461A39">
      <w:pPr>
        <w:pStyle w:val="Default"/>
        <w:ind w:left="-57" w:right="-57"/>
        <w:jc w:val="both"/>
        <w:rPr>
          <w:color w:val="auto"/>
          <w:sz w:val="28"/>
          <w:szCs w:val="28"/>
        </w:rPr>
      </w:pPr>
      <w:r w:rsidRPr="003F7A07">
        <w:rPr>
          <w:color w:val="auto"/>
          <w:sz w:val="28"/>
          <w:szCs w:val="28"/>
        </w:rPr>
        <w:t xml:space="preserve">        9. Постановление Главного Государственного санитарного врача Российской Федерации от 25.09.2007г. №74 (ред. от 17.06.2025) « О введении в действие новой редакции санитарно-эпидемиологических правил и нормативов СанПиН 2.2.1/2.1.1.1200-ОЗ «Санитарно-защитные зоны и санитарная классификация предприятий, сооружений и иных объектов». </w:t>
      </w:r>
    </w:p>
    <w:p w:rsidR="00461A39" w:rsidRPr="003F7A07" w:rsidRDefault="00461A39" w:rsidP="00461A39">
      <w:pPr>
        <w:autoSpaceDE w:val="0"/>
        <w:spacing w:after="0" w:line="240" w:lineRule="auto"/>
        <w:ind w:left="-57" w:right="-57"/>
        <w:jc w:val="both"/>
        <w:rPr>
          <w:rFonts w:ascii="Times New Roman" w:hAnsi="Times New Roman" w:cs="Times New Roman"/>
          <w:sz w:val="16"/>
          <w:szCs w:val="16"/>
        </w:rPr>
      </w:pPr>
    </w:p>
    <w:p w:rsidR="00461A39" w:rsidRPr="003F7A07" w:rsidRDefault="00461A39" w:rsidP="00461A39">
      <w:pPr>
        <w:autoSpaceDE w:val="0"/>
        <w:spacing w:after="0" w:line="240" w:lineRule="auto"/>
        <w:ind w:left="-57" w:right="-57"/>
        <w:rPr>
          <w:rFonts w:ascii="Times New Roman" w:hAnsi="Times New Roman" w:cs="Times New Roman"/>
          <w:b/>
          <w:sz w:val="28"/>
          <w:szCs w:val="28"/>
        </w:rPr>
      </w:pPr>
      <w:r w:rsidRPr="003F7A07">
        <w:rPr>
          <w:rFonts w:ascii="Times New Roman" w:hAnsi="Times New Roman" w:cs="Times New Roman"/>
          <w:b/>
          <w:sz w:val="28"/>
          <w:szCs w:val="28"/>
        </w:rPr>
        <w:t xml:space="preserve">        Область инженерно-технического обеспечения:</w:t>
      </w:r>
    </w:p>
    <w:p w:rsidR="00461A39" w:rsidRPr="003F7A07" w:rsidRDefault="00461A39" w:rsidP="00461A39">
      <w:pPr>
        <w:pStyle w:val="Default"/>
        <w:ind w:left="-57" w:right="-57"/>
        <w:jc w:val="both"/>
        <w:rPr>
          <w:sz w:val="16"/>
          <w:szCs w:val="16"/>
        </w:rPr>
      </w:pPr>
    </w:p>
    <w:p w:rsidR="00461A39" w:rsidRPr="003F7A07" w:rsidRDefault="00461A39" w:rsidP="00461A39">
      <w:pPr>
        <w:pStyle w:val="Default"/>
        <w:ind w:left="-57" w:right="-57"/>
        <w:jc w:val="both"/>
        <w:rPr>
          <w:sz w:val="28"/>
          <w:szCs w:val="28"/>
        </w:rPr>
      </w:pPr>
      <w:r w:rsidRPr="003F7A07">
        <w:rPr>
          <w:sz w:val="28"/>
          <w:szCs w:val="28"/>
        </w:rPr>
        <w:t xml:space="preserve">        1. Постановление Правительства РФ от 14 июня 2013 года № 502                             «Об утверждении требований к программам комплексного развития систем коммунальной инфраструктуры поселений, городских округов»; </w:t>
      </w:r>
    </w:p>
    <w:p w:rsidR="00461A39" w:rsidRPr="003F7A07" w:rsidRDefault="00461A39" w:rsidP="00461A39">
      <w:pPr>
        <w:autoSpaceDE w:val="0"/>
        <w:autoSpaceDN w:val="0"/>
        <w:adjustRightInd w:val="0"/>
        <w:spacing w:after="0" w:line="240" w:lineRule="auto"/>
        <w:ind w:left="-57" w:right="-57"/>
        <w:jc w:val="both"/>
        <w:rPr>
          <w:rFonts w:ascii="Times New Roman" w:eastAsia="Calibri" w:hAnsi="Times New Roman" w:cs="Times New Roman"/>
          <w:sz w:val="28"/>
          <w:szCs w:val="28"/>
        </w:rPr>
      </w:pPr>
      <w:r w:rsidRPr="003F7A07">
        <w:rPr>
          <w:rFonts w:ascii="Times New Roman" w:hAnsi="Times New Roman" w:cs="Times New Roman"/>
          <w:sz w:val="28"/>
          <w:szCs w:val="28"/>
        </w:rPr>
        <w:t xml:space="preserve">        2. Приказ </w:t>
      </w:r>
      <w:r w:rsidRPr="003F7A07">
        <w:rPr>
          <w:rFonts w:ascii="Times New Roman" w:eastAsia="Calibri" w:hAnsi="Times New Roman" w:cs="Times New Roman"/>
          <w:sz w:val="28"/>
          <w:szCs w:val="28"/>
        </w:rPr>
        <w:t xml:space="preserve"> Федерального агентства по строительству и жилищно-коммунальному хозяйству </w:t>
      </w:r>
      <w:r w:rsidRPr="003F7A07">
        <w:rPr>
          <w:rFonts w:ascii="Times New Roman" w:hAnsi="Times New Roman" w:cs="Times New Roman"/>
          <w:sz w:val="28"/>
          <w:szCs w:val="28"/>
        </w:rPr>
        <w:t xml:space="preserve">от 01 октября 2013 года № 359/ГС «Об утверждении методических рекомендаций по разработке программ </w:t>
      </w:r>
      <w:r w:rsidRPr="003F7A07">
        <w:rPr>
          <w:rFonts w:ascii="Times New Roman" w:hAnsi="Times New Roman" w:cs="Times New Roman"/>
          <w:sz w:val="28"/>
          <w:szCs w:val="28"/>
        </w:rPr>
        <w:lastRenderedPageBreak/>
        <w:t xml:space="preserve">комплексного развития систем коммунальной инфраструктуры поселений, городских округов»; </w:t>
      </w:r>
    </w:p>
    <w:p w:rsidR="00461A39" w:rsidRPr="003F7A07" w:rsidRDefault="00461A39" w:rsidP="00461A39">
      <w:pPr>
        <w:pStyle w:val="Default"/>
        <w:ind w:left="-57" w:right="-57"/>
        <w:jc w:val="both"/>
        <w:rPr>
          <w:sz w:val="28"/>
          <w:szCs w:val="28"/>
        </w:rPr>
      </w:pPr>
      <w:r w:rsidRPr="003F7A07">
        <w:rPr>
          <w:sz w:val="28"/>
          <w:szCs w:val="28"/>
        </w:rPr>
        <w:t xml:space="preserve">        3. Приказ </w:t>
      </w:r>
      <w:r w:rsidRPr="003F7A07">
        <w:rPr>
          <w:sz w:val="28"/>
          <w:szCs w:val="28"/>
          <w:lang w:eastAsia="ru-RU"/>
        </w:rPr>
        <w:t>Федерального агентства по строительству и жилищно-коммунальному хозяйству</w:t>
      </w:r>
      <w:r w:rsidRPr="003F7A07">
        <w:rPr>
          <w:sz w:val="28"/>
          <w:szCs w:val="28"/>
        </w:rPr>
        <w:t xml:space="preserve"> от 28 октября 2013 года № 397/ГС «О порядке осуществления мониторинга разработки и утверждения программ комплексного развития систем коммунальной инфраструктуры поселений, городских округов»; </w:t>
      </w:r>
    </w:p>
    <w:p w:rsidR="00461A39" w:rsidRPr="003F7A07" w:rsidRDefault="00461A39" w:rsidP="00461A39">
      <w:pPr>
        <w:pStyle w:val="Default"/>
        <w:ind w:left="-57" w:right="-57"/>
        <w:jc w:val="both"/>
        <w:rPr>
          <w:sz w:val="28"/>
          <w:szCs w:val="28"/>
          <w:lang w:eastAsia="ru-RU"/>
        </w:rPr>
      </w:pPr>
      <w:r w:rsidRPr="003F7A07">
        <w:rPr>
          <w:sz w:val="28"/>
          <w:szCs w:val="28"/>
        </w:rPr>
        <w:t xml:space="preserve">        4. Постановление Министерства топлива, энергетики и тарифного регулирования Волгоградской области от 30 июля 2012 года № 5 </w:t>
      </w:r>
      <w:r w:rsidRPr="003F7A07">
        <w:rPr>
          <w:sz w:val="28"/>
          <w:szCs w:val="28"/>
          <w:lang w:eastAsia="ru-RU"/>
        </w:rPr>
        <w:t>"Об утверждении нормативов потребления населением коммунальных услуг и коммунальных ресурсов в целях содержания общего имущества в многоквартирном доме по электроснабжению при отсутствии приборов учета на территории Волгоградской области" (редакция от 29.05.2017);</w:t>
      </w:r>
    </w:p>
    <w:p w:rsidR="00461A39" w:rsidRPr="003F7A07" w:rsidRDefault="00461A39" w:rsidP="00461A39">
      <w:pPr>
        <w:autoSpaceDE w:val="0"/>
        <w:autoSpaceDN w:val="0"/>
        <w:adjustRightInd w:val="0"/>
        <w:spacing w:after="0" w:line="240" w:lineRule="auto"/>
        <w:ind w:left="-57" w:right="-57"/>
        <w:jc w:val="both"/>
        <w:rPr>
          <w:rFonts w:ascii="Times New Roman" w:eastAsia="Calibri" w:hAnsi="Times New Roman" w:cs="Times New Roman"/>
          <w:sz w:val="28"/>
          <w:szCs w:val="28"/>
        </w:rPr>
      </w:pPr>
      <w:r w:rsidRPr="003F7A07">
        <w:rPr>
          <w:rFonts w:ascii="Times New Roman" w:hAnsi="Times New Roman" w:cs="Times New Roman"/>
          <w:sz w:val="28"/>
          <w:szCs w:val="28"/>
        </w:rPr>
        <w:t xml:space="preserve">        5. </w:t>
      </w:r>
      <w:proofErr w:type="gramStart"/>
      <w:r w:rsidRPr="003F7A07">
        <w:rPr>
          <w:rFonts w:ascii="Times New Roman" w:hAnsi="Times New Roman" w:cs="Times New Roman"/>
          <w:sz w:val="28"/>
          <w:szCs w:val="28"/>
        </w:rPr>
        <w:t xml:space="preserve">Постановление Министерства топлива, энергетики и тарифного регулирования Волгоградской области от 25 июля 2012 года № 4/1                    </w:t>
      </w:r>
      <w:r w:rsidRPr="003F7A07">
        <w:rPr>
          <w:rFonts w:ascii="Times New Roman" w:eastAsia="Calibri" w:hAnsi="Times New Roman" w:cs="Times New Roman"/>
          <w:sz w:val="28"/>
          <w:szCs w:val="28"/>
        </w:rPr>
        <w:t>"Об утверждении нормативов потребления населением коммунальных услуг и коммунальных ресурсов в целях содержания общего имущества в многоквартирном доме по холодному водоснабжению, горячему водоснабжению, водоотведению при отсутствии приборов учета на территории Волгоградской области" (редакция от 19.06.2019);</w:t>
      </w:r>
      <w:proofErr w:type="gramEnd"/>
    </w:p>
    <w:p w:rsidR="00461A39" w:rsidRPr="003F7A07" w:rsidRDefault="00461A39" w:rsidP="00461A39">
      <w:pPr>
        <w:pStyle w:val="Default"/>
        <w:ind w:left="-57" w:right="-57"/>
        <w:jc w:val="both"/>
        <w:rPr>
          <w:sz w:val="28"/>
          <w:szCs w:val="28"/>
        </w:rPr>
      </w:pPr>
      <w:r w:rsidRPr="003F7A07">
        <w:rPr>
          <w:sz w:val="28"/>
          <w:szCs w:val="28"/>
        </w:rPr>
        <w:t xml:space="preserve">        6. Приказ Комитета тарифного регулирования Волгоградской области от 15 апреля 2015 года № 12/3 «Об утверждении нормативов потребления коммунальных услуг по газоснабжению»; </w:t>
      </w:r>
    </w:p>
    <w:p w:rsidR="00461A39" w:rsidRPr="003F7A07" w:rsidRDefault="00461A39" w:rsidP="00461A39">
      <w:pPr>
        <w:pStyle w:val="Default"/>
        <w:ind w:left="-57" w:right="-57"/>
        <w:jc w:val="both"/>
        <w:rPr>
          <w:color w:val="000000" w:themeColor="text1"/>
          <w:sz w:val="28"/>
          <w:szCs w:val="28"/>
          <w:lang w:eastAsia="ru-RU"/>
        </w:rPr>
      </w:pPr>
      <w:r w:rsidRPr="003F7A07">
        <w:rPr>
          <w:sz w:val="28"/>
          <w:szCs w:val="28"/>
        </w:rPr>
        <w:t xml:space="preserve">        7. </w:t>
      </w:r>
      <w:r w:rsidRPr="003F7A07">
        <w:rPr>
          <w:color w:val="000000" w:themeColor="text1"/>
          <w:sz w:val="28"/>
          <w:szCs w:val="28"/>
          <w:lang w:eastAsia="ru-RU"/>
        </w:rPr>
        <w:t>Постановление Администрации Волгоградской области от 28 декабря 2019 года № 697-п "О внесении изменений в постановление Правительства Волгоградской области от 29 ноября 2013 года № 681-п "</w:t>
      </w:r>
      <w:r w:rsidRPr="003F7A07">
        <w:t xml:space="preserve"> </w:t>
      </w:r>
      <w:r w:rsidRPr="003F7A07">
        <w:rPr>
          <w:color w:val="000000" w:themeColor="text1"/>
          <w:sz w:val="28"/>
          <w:szCs w:val="28"/>
          <w:lang w:eastAsia="ru-RU"/>
        </w:rPr>
        <w:t>Об утверждении государственной программы Волгоградской области "Комплексное развитие сельских территорий ".</w:t>
      </w:r>
    </w:p>
    <w:p w:rsidR="00461A39" w:rsidRPr="003F7A07" w:rsidRDefault="00461A39" w:rsidP="00461A39">
      <w:pPr>
        <w:pStyle w:val="Default"/>
        <w:ind w:left="-57" w:right="-57"/>
        <w:jc w:val="both"/>
        <w:rPr>
          <w:color w:val="1F497D" w:themeColor="text2"/>
          <w:sz w:val="16"/>
          <w:szCs w:val="16"/>
        </w:rPr>
      </w:pPr>
    </w:p>
    <w:p w:rsidR="00461A39" w:rsidRPr="003F7A07" w:rsidRDefault="00461A39" w:rsidP="00461A39">
      <w:pPr>
        <w:pStyle w:val="Default"/>
        <w:ind w:left="-57" w:right="-57"/>
        <w:rPr>
          <w:b/>
          <w:color w:val="auto"/>
          <w:sz w:val="28"/>
          <w:szCs w:val="28"/>
        </w:rPr>
      </w:pPr>
      <w:r w:rsidRPr="003F7A07">
        <w:rPr>
          <w:b/>
          <w:color w:val="auto"/>
          <w:sz w:val="28"/>
          <w:szCs w:val="28"/>
        </w:rPr>
        <w:t xml:space="preserve">        Область автомобильных дорог и транспортного обслуживания:</w:t>
      </w:r>
    </w:p>
    <w:p w:rsidR="00461A39" w:rsidRPr="003F7A07" w:rsidRDefault="00461A39" w:rsidP="00461A39">
      <w:pPr>
        <w:pStyle w:val="Default"/>
        <w:ind w:left="-57" w:right="-57"/>
        <w:jc w:val="both"/>
        <w:rPr>
          <w:color w:val="auto"/>
          <w:sz w:val="16"/>
          <w:szCs w:val="16"/>
        </w:rPr>
      </w:pPr>
    </w:p>
    <w:p w:rsidR="00461A39" w:rsidRPr="003F7A07" w:rsidRDefault="00461A39" w:rsidP="00461A39">
      <w:pPr>
        <w:pStyle w:val="Default"/>
        <w:ind w:left="-57" w:right="-57"/>
        <w:jc w:val="both"/>
        <w:rPr>
          <w:color w:val="auto"/>
          <w:sz w:val="28"/>
          <w:szCs w:val="28"/>
        </w:rPr>
      </w:pPr>
      <w:r w:rsidRPr="003F7A07">
        <w:rPr>
          <w:color w:val="auto"/>
          <w:sz w:val="28"/>
          <w:szCs w:val="28"/>
        </w:rPr>
        <w:t xml:space="preserve">        1. Постановление Правительства РФ от 25 декабря 2015 года № 1440                            «Об утверждении требований к программам комплексного развития транспортной инфраструктуры поселений, городских округов»; </w:t>
      </w:r>
    </w:p>
    <w:p w:rsidR="00461A39" w:rsidRPr="003F7A07" w:rsidRDefault="00461A39" w:rsidP="00461A39">
      <w:pPr>
        <w:pStyle w:val="Default"/>
        <w:ind w:left="-57" w:right="-57"/>
        <w:jc w:val="both"/>
        <w:rPr>
          <w:color w:val="000000" w:themeColor="text1"/>
          <w:sz w:val="28"/>
          <w:szCs w:val="28"/>
        </w:rPr>
      </w:pPr>
      <w:r w:rsidRPr="003F7A07">
        <w:rPr>
          <w:color w:val="auto"/>
          <w:sz w:val="28"/>
          <w:szCs w:val="28"/>
        </w:rPr>
        <w:t xml:space="preserve">        2. </w:t>
      </w:r>
      <w:proofErr w:type="gramStart"/>
      <w:r w:rsidRPr="003F7A07">
        <w:rPr>
          <w:color w:val="000000" w:themeColor="text1"/>
          <w:sz w:val="28"/>
          <w:szCs w:val="28"/>
        </w:rPr>
        <w:t>Постановление Правительства РФ от 28 октября 2020 года № 1753         "О минимально необходимых для обслуживания участников дорожного движения требованиях к обеспеченности автомобильных дорог общего пользования федерального, регионального или межмуниципального, местного значения объектами дорожного сервиса, размещаемыми в границах полос отвода автомобильных дорог, а также требованиях к перечню минимально необходимых услуг, оказываемых на таких объектах дорожного сервиса";</w:t>
      </w:r>
      <w:proofErr w:type="gramEnd"/>
    </w:p>
    <w:p w:rsidR="00461A39" w:rsidRPr="003F7A07" w:rsidRDefault="00461A39" w:rsidP="00461A39">
      <w:pPr>
        <w:pStyle w:val="Default"/>
        <w:ind w:left="-57" w:right="-57"/>
        <w:jc w:val="both"/>
        <w:rPr>
          <w:color w:val="auto"/>
          <w:sz w:val="28"/>
          <w:szCs w:val="28"/>
        </w:rPr>
      </w:pPr>
      <w:r w:rsidRPr="003F7A07">
        <w:rPr>
          <w:color w:val="auto"/>
          <w:sz w:val="28"/>
          <w:szCs w:val="28"/>
        </w:rPr>
        <w:t xml:space="preserve">        3. Национальный стандарт Российской Федерации ГОСТ </w:t>
      </w:r>
      <w:proofErr w:type="gramStart"/>
      <w:r w:rsidRPr="003F7A07">
        <w:rPr>
          <w:color w:val="auto"/>
          <w:sz w:val="28"/>
          <w:szCs w:val="28"/>
        </w:rPr>
        <w:t>Р</w:t>
      </w:r>
      <w:proofErr w:type="gramEnd"/>
      <w:r w:rsidRPr="003F7A07">
        <w:rPr>
          <w:color w:val="auto"/>
          <w:sz w:val="28"/>
          <w:szCs w:val="28"/>
        </w:rPr>
        <w:t xml:space="preserve"> 52766-2007 «Дороги автомобильные общего пользования. Элементы обустройства. Общие требования» (утв. Приказом </w:t>
      </w:r>
      <w:proofErr w:type="spellStart"/>
      <w:r w:rsidRPr="003F7A07">
        <w:rPr>
          <w:color w:val="auto"/>
          <w:sz w:val="28"/>
          <w:szCs w:val="28"/>
        </w:rPr>
        <w:t>Ростехрегулирования</w:t>
      </w:r>
      <w:proofErr w:type="spellEnd"/>
      <w:r w:rsidRPr="003F7A07">
        <w:rPr>
          <w:color w:val="auto"/>
          <w:sz w:val="28"/>
          <w:szCs w:val="28"/>
        </w:rPr>
        <w:t xml:space="preserve"> от 23 октября 2007 года         № 270-ст) (редакция от 15.04.2020); </w:t>
      </w:r>
    </w:p>
    <w:p w:rsidR="00461A39" w:rsidRPr="003F7A07" w:rsidRDefault="00461A39" w:rsidP="00461A39">
      <w:pPr>
        <w:pStyle w:val="Default"/>
        <w:ind w:left="-57" w:right="-57"/>
        <w:jc w:val="both"/>
        <w:rPr>
          <w:color w:val="auto"/>
          <w:sz w:val="28"/>
          <w:szCs w:val="28"/>
        </w:rPr>
      </w:pPr>
      <w:r w:rsidRPr="003F7A07">
        <w:rPr>
          <w:color w:val="auto"/>
          <w:sz w:val="28"/>
          <w:szCs w:val="28"/>
        </w:rPr>
        <w:lastRenderedPageBreak/>
        <w:t xml:space="preserve">        4. «СП 34.13330.2012. Свод правил. Автомобильные дороги. </w:t>
      </w:r>
      <w:proofErr w:type="gramStart"/>
      <w:r w:rsidRPr="003F7A07">
        <w:rPr>
          <w:color w:val="auto"/>
          <w:sz w:val="28"/>
          <w:szCs w:val="28"/>
        </w:rPr>
        <w:t xml:space="preserve">Актуализированная редакция СНиП 2.05.02-85*» (утв. Приказом </w:t>
      </w:r>
      <w:proofErr w:type="spellStart"/>
      <w:r w:rsidRPr="003F7A07">
        <w:rPr>
          <w:color w:val="auto"/>
          <w:sz w:val="28"/>
          <w:szCs w:val="28"/>
        </w:rPr>
        <w:t>Минрегиона</w:t>
      </w:r>
      <w:proofErr w:type="spellEnd"/>
      <w:r w:rsidRPr="003F7A07">
        <w:rPr>
          <w:color w:val="auto"/>
          <w:sz w:val="28"/>
          <w:szCs w:val="28"/>
        </w:rPr>
        <w:t xml:space="preserve"> России от 30 июня 2012 года № 266 (редакция от 25.02.2019); </w:t>
      </w:r>
      <w:proofErr w:type="gramEnd"/>
    </w:p>
    <w:p w:rsidR="00461A39" w:rsidRPr="003F7A07" w:rsidRDefault="00461A39" w:rsidP="00461A39">
      <w:pPr>
        <w:pStyle w:val="Default"/>
        <w:ind w:left="-57" w:right="-57"/>
        <w:jc w:val="both"/>
        <w:rPr>
          <w:color w:val="auto"/>
          <w:lang w:eastAsia="ru-RU"/>
        </w:rPr>
      </w:pPr>
      <w:r w:rsidRPr="003F7A07">
        <w:rPr>
          <w:color w:val="auto"/>
          <w:sz w:val="28"/>
          <w:szCs w:val="28"/>
        </w:rPr>
        <w:t xml:space="preserve">        5. СП 42.13330.2016 «СНиП 2.07.01-89* Градостроительство. Планировка и застройка городских и сельских поселений. Актуализированная редакция </w:t>
      </w:r>
      <w:r w:rsidRPr="003F7A07">
        <w:rPr>
          <w:color w:val="auto"/>
          <w:sz w:val="28"/>
          <w:szCs w:val="28"/>
          <w:lang w:eastAsia="ru-RU"/>
        </w:rPr>
        <w:t>СНиП 2.07.01-89*</w:t>
      </w:r>
      <w:r w:rsidRPr="003F7A07">
        <w:rPr>
          <w:color w:val="auto"/>
          <w:sz w:val="28"/>
          <w:szCs w:val="28"/>
        </w:rPr>
        <w:t>» (утв. Приказом Минстроя России от 30 декабря 2016 года № 1034/</w:t>
      </w:r>
      <w:proofErr w:type="spellStart"/>
      <w:proofErr w:type="gramStart"/>
      <w:r w:rsidRPr="003F7A07">
        <w:rPr>
          <w:color w:val="auto"/>
          <w:sz w:val="28"/>
          <w:szCs w:val="28"/>
        </w:rPr>
        <w:t>пр</w:t>
      </w:r>
      <w:proofErr w:type="spellEnd"/>
      <w:proofErr w:type="gramEnd"/>
      <w:r w:rsidRPr="003F7A07">
        <w:rPr>
          <w:color w:val="auto"/>
          <w:sz w:val="28"/>
          <w:szCs w:val="28"/>
        </w:rPr>
        <w:t xml:space="preserve"> (в редакции Приказа от 19 декабря 2019 года № 824/</w:t>
      </w:r>
      <w:proofErr w:type="spellStart"/>
      <w:r w:rsidRPr="003F7A07">
        <w:rPr>
          <w:color w:val="auto"/>
          <w:sz w:val="28"/>
          <w:szCs w:val="28"/>
        </w:rPr>
        <w:t>пр</w:t>
      </w:r>
      <w:proofErr w:type="spellEnd"/>
      <w:r w:rsidRPr="003F7A07">
        <w:rPr>
          <w:color w:val="auto"/>
          <w:sz w:val="28"/>
          <w:szCs w:val="28"/>
        </w:rPr>
        <w:t>);</w:t>
      </w:r>
    </w:p>
    <w:p w:rsidR="00461A39" w:rsidRPr="003F7A07" w:rsidRDefault="00461A39" w:rsidP="00461A39">
      <w:pPr>
        <w:autoSpaceDE w:val="0"/>
        <w:autoSpaceDN w:val="0"/>
        <w:adjustRightInd w:val="0"/>
        <w:spacing w:after="0" w:line="240" w:lineRule="auto"/>
        <w:ind w:left="-57" w:right="-57"/>
        <w:jc w:val="both"/>
        <w:rPr>
          <w:rFonts w:ascii="Times New Roman" w:eastAsia="Calibri" w:hAnsi="Times New Roman" w:cs="Times New Roman"/>
          <w:sz w:val="28"/>
          <w:szCs w:val="28"/>
        </w:rPr>
      </w:pPr>
      <w:r w:rsidRPr="003F7A07">
        <w:rPr>
          <w:rFonts w:ascii="Times New Roman" w:hAnsi="Times New Roman" w:cs="Times New Roman"/>
          <w:sz w:val="28"/>
          <w:szCs w:val="28"/>
        </w:rPr>
        <w:t xml:space="preserve">        6. Постановление Администрации Волгоградской области от 23 января 2017 года № 16-п «Об утверждении государственной программы Волгоградской области «Развитие транспортной системы и обеспечение безопасности дорожного движения в Волгоградской области» (</w:t>
      </w:r>
      <w:r w:rsidRPr="003F7A07">
        <w:rPr>
          <w:rFonts w:ascii="Times New Roman" w:eastAsia="Calibri" w:hAnsi="Times New Roman" w:cs="Times New Roman"/>
          <w:sz w:val="28"/>
          <w:szCs w:val="28"/>
        </w:rPr>
        <w:t>редакция          от 25.12.2020);</w:t>
      </w:r>
    </w:p>
    <w:p w:rsidR="00461A39" w:rsidRPr="003F7A07" w:rsidRDefault="00461A39" w:rsidP="00461A39">
      <w:pPr>
        <w:autoSpaceDE w:val="0"/>
        <w:autoSpaceDN w:val="0"/>
        <w:adjustRightInd w:val="0"/>
        <w:spacing w:after="0" w:line="240" w:lineRule="auto"/>
        <w:ind w:left="-57" w:right="-57"/>
        <w:jc w:val="both"/>
        <w:rPr>
          <w:rFonts w:ascii="Times New Roman" w:eastAsia="Calibri" w:hAnsi="Times New Roman" w:cs="Times New Roman"/>
          <w:sz w:val="28"/>
          <w:szCs w:val="28"/>
        </w:rPr>
      </w:pPr>
      <w:r w:rsidRPr="003F7A07">
        <w:rPr>
          <w:rFonts w:ascii="Times New Roman" w:hAnsi="Times New Roman" w:cs="Times New Roman"/>
          <w:sz w:val="28"/>
          <w:szCs w:val="28"/>
        </w:rPr>
        <w:t xml:space="preserve">        7. Постановление Администрации Волгоградской обл. от 14 июня 2016 года № 287-п «Об утверждении комплексного плана транспортного обслуживания населения Волгоградской области на средне- и долгосрочную перспективу до 2030 года в части пригородных пассажирских перевозок» </w:t>
      </w:r>
      <w:r w:rsidRPr="003F7A07">
        <w:rPr>
          <w:rFonts w:ascii="Times New Roman" w:eastAsia="Calibri" w:hAnsi="Times New Roman" w:cs="Times New Roman"/>
          <w:sz w:val="28"/>
          <w:szCs w:val="28"/>
        </w:rPr>
        <w:t>(редакция от 08.06.2020)</w:t>
      </w:r>
      <w:r w:rsidRPr="003F7A07">
        <w:rPr>
          <w:rFonts w:ascii="Times New Roman" w:hAnsi="Times New Roman" w:cs="Times New Roman"/>
          <w:sz w:val="28"/>
          <w:szCs w:val="28"/>
        </w:rPr>
        <w:t xml:space="preserve">; </w:t>
      </w:r>
    </w:p>
    <w:p w:rsidR="00461A39" w:rsidRPr="003F7A07" w:rsidRDefault="00461A39" w:rsidP="00461A39">
      <w:pPr>
        <w:autoSpaceDE w:val="0"/>
        <w:autoSpaceDN w:val="0"/>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hAnsi="Times New Roman" w:cs="Times New Roman"/>
          <w:sz w:val="28"/>
          <w:szCs w:val="28"/>
        </w:rPr>
        <w:t xml:space="preserve">        8. </w:t>
      </w:r>
      <w:r w:rsidRPr="003F7A07">
        <w:rPr>
          <w:rFonts w:ascii="Times New Roman" w:hAnsi="Times New Roman" w:cs="Times New Roman"/>
          <w:color w:val="000000" w:themeColor="text1"/>
          <w:sz w:val="28"/>
          <w:szCs w:val="28"/>
        </w:rPr>
        <w:t>Постановление Правительства Волгоградской обл. от 29 ноября 2013 года № 681-п «Об утверждении государственной программы Волгоградской области "Комплексное развитие сельских территорий"»</w:t>
      </w:r>
      <w:r w:rsidRPr="003F7A07">
        <w:rPr>
          <w:rFonts w:ascii="Times New Roman" w:eastAsia="Calibri" w:hAnsi="Times New Roman" w:cs="Times New Roman"/>
          <w:color w:val="000000" w:themeColor="text1"/>
          <w:sz w:val="28"/>
          <w:szCs w:val="28"/>
        </w:rPr>
        <w:t>;</w:t>
      </w:r>
    </w:p>
    <w:p w:rsidR="00461A39" w:rsidRPr="003F7A07" w:rsidRDefault="00461A39" w:rsidP="00461A39">
      <w:pPr>
        <w:pStyle w:val="Default"/>
        <w:ind w:left="-57" w:right="-57"/>
        <w:jc w:val="both"/>
        <w:rPr>
          <w:color w:val="000000" w:themeColor="text1"/>
          <w:sz w:val="28"/>
          <w:szCs w:val="28"/>
        </w:rPr>
      </w:pPr>
      <w:r w:rsidRPr="003F7A07">
        <w:rPr>
          <w:color w:val="000000" w:themeColor="text1"/>
          <w:sz w:val="28"/>
          <w:szCs w:val="28"/>
        </w:rPr>
        <w:t xml:space="preserve">        9.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w:t>
      </w:r>
      <w:proofErr w:type="spellStart"/>
      <w:r w:rsidRPr="003F7A07">
        <w:rPr>
          <w:color w:val="000000" w:themeColor="text1"/>
          <w:sz w:val="28"/>
          <w:szCs w:val="28"/>
        </w:rPr>
        <w:t>Госгражданстроя</w:t>
      </w:r>
      <w:proofErr w:type="spellEnd"/>
      <w:r w:rsidRPr="003F7A07">
        <w:rPr>
          <w:color w:val="000000" w:themeColor="text1"/>
          <w:sz w:val="28"/>
          <w:szCs w:val="28"/>
        </w:rPr>
        <w:t xml:space="preserve">). </w:t>
      </w:r>
    </w:p>
    <w:p w:rsidR="00461A39" w:rsidRPr="003F7A07" w:rsidRDefault="00461A39" w:rsidP="00461A39">
      <w:pPr>
        <w:pStyle w:val="Default"/>
        <w:ind w:left="-57" w:right="-57"/>
        <w:jc w:val="both"/>
        <w:rPr>
          <w:color w:val="000000" w:themeColor="text1"/>
          <w:sz w:val="16"/>
          <w:szCs w:val="16"/>
        </w:rPr>
      </w:pPr>
    </w:p>
    <w:p w:rsidR="00461A39" w:rsidRPr="003F7A07" w:rsidRDefault="00461A39" w:rsidP="00461A39">
      <w:pPr>
        <w:pStyle w:val="Default"/>
        <w:ind w:left="-57" w:right="-57"/>
        <w:rPr>
          <w:b/>
          <w:color w:val="000000" w:themeColor="text1"/>
          <w:sz w:val="28"/>
          <w:szCs w:val="28"/>
        </w:rPr>
      </w:pPr>
      <w:r w:rsidRPr="003F7A07">
        <w:rPr>
          <w:b/>
          <w:color w:val="000000" w:themeColor="text1"/>
          <w:sz w:val="28"/>
          <w:szCs w:val="28"/>
        </w:rPr>
        <w:t xml:space="preserve">        Область физической культуры и спорта:</w:t>
      </w:r>
    </w:p>
    <w:p w:rsidR="00461A39" w:rsidRPr="003F7A07" w:rsidRDefault="00461A39" w:rsidP="00461A39">
      <w:pPr>
        <w:pStyle w:val="Default"/>
        <w:ind w:left="-57" w:right="-57"/>
        <w:jc w:val="both"/>
        <w:rPr>
          <w:color w:val="000000" w:themeColor="text1"/>
          <w:sz w:val="16"/>
          <w:szCs w:val="16"/>
        </w:rPr>
      </w:pPr>
    </w:p>
    <w:p w:rsidR="00461A39" w:rsidRPr="003F7A07" w:rsidRDefault="00461A39" w:rsidP="00461A39">
      <w:pPr>
        <w:pStyle w:val="Default"/>
        <w:ind w:left="-57" w:right="-57"/>
        <w:jc w:val="both"/>
        <w:rPr>
          <w:color w:val="000000" w:themeColor="text1"/>
          <w:sz w:val="28"/>
          <w:szCs w:val="28"/>
        </w:rPr>
      </w:pPr>
      <w:r w:rsidRPr="003F7A07">
        <w:rPr>
          <w:color w:val="000000" w:themeColor="text1"/>
          <w:sz w:val="28"/>
          <w:szCs w:val="28"/>
        </w:rPr>
        <w:t xml:space="preserve">        1. Приказ </w:t>
      </w:r>
      <w:proofErr w:type="spellStart"/>
      <w:r w:rsidRPr="003F7A07">
        <w:rPr>
          <w:color w:val="000000" w:themeColor="text1"/>
          <w:sz w:val="28"/>
          <w:szCs w:val="28"/>
        </w:rPr>
        <w:t>Минспорта</w:t>
      </w:r>
      <w:proofErr w:type="spellEnd"/>
      <w:r w:rsidRPr="003F7A07">
        <w:rPr>
          <w:color w:val="000000" w:themeColor="text1"/>
          <w:sz w:val="28"/>
          <w:szCs w:val="28"/>
        </w:rPr>
        <w:t xml:space="preserve"> России от 21 марта 2018 года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 (редакция от 14.04.2020);</w:t>
      </w:r>
    </w:p>
    <w:p w:rsidR="00461A39" w:rsidRPr="003F7A07" w:rsidRDefault="00461A39" w:rsidP="00461A39">
      <w:pPr>
        <w:pStyle w:val="Default"/>
        <w:ind w:left="-57" w:right="-57"/>
        <w:jc w:val="both"/>
        <w:rPr>
          <w:color w:val="auto"/>
          <w:sz w:val="28"/>
          <w:szCs w:val="28"/>
        </w:rPr>
      </w:pPr>
      <w:r w:rsidRPr="003F7A07">
        <w:rPr>
          <w:color w:val="auto"/>
          <w:sz w:val="28"/>
          <w:szCs w:val="28"/>
        </w:rPr>
        <w:t xml:space="preserve">        2. Постановление Администрации Волгоградской области от 13 января 2016 года № 3-п «Об утверждении Комплекса мероприятий по созданию                                 в общеобразовательных организациях Волгоградской области, расположенных в сельской местности, условий для занятий физической культурой и спортом» (редакция от 18.10.2016); </w:t>
      </w:r>
    </w:p>
    <w:p w:rsidR="00461A39" w:rsidRPr="003F7A07" w:rsidRDefault="00461A39" w:rsidP="00461A39">
      <w:pPr>
        <w:pStyle w:val="Default"/>
        <w:ind w:left="-57" w:right="-57"/>
        <w:jc w:val="both"/>
        <w:rPr>
          <w:color w:val="000000" w:themeColor="text1"/>
          <w:sz w:val="28"/>
          <w:szCs w:val="28"/>
        </w:rPr>
      </w:pPr>
      <w:r w:rsidRPr="003F7A07">
        <w:rPr>
          <w:color w:val="auto"/>
          <w:sz w:val="28"/>
          <w:szCs w:val="28"/>
        </w:rPr>
        <w:t xml:space="preserve">        3. </w:t>
      </w:r>
      <w:r w:rsidRPr="003F7A07">
        <w:rPr>
          <w:color w:val="000000" w:themeColor="text1"/>
          <w:sz w:val="28"/>
          <w:szCs w:val="28"/>
        </w:rPr>
        <w:t xml:space="preserve">Постановление Администрации Волгоградской области от 23 января 2017 года № 9-п «Об утверждении перечня мероприятий Волгоградской области по созданию в общеобразовательных организациях, расположенных в сельской местности, условий для занятия физической культурой и спортом». </w:t>
      </w:r>
    </w:p>
    <w:p w:rsidR="00461A39" w:rsidRPr="003F7A07" w:rsidRDefault="00461A39" w:rsidP="00461A39">
      <w:pPr>
        <w:pStyle w:val="Default"/>
        <w:ind w:left="-57" w:right="-57"/>
        <w:jc w:val="both"/>
        <w:rPr>
          <w:color w:val="000000" w:themeColor="text1"/>
          <w:sz w:val="16"/>
          <w:szCs w:val="16"/>
        </w:rPr>
      </w:pPr>
    </w:p>
    <w:p w:rsidR="00461A39" w:rsidRPr="003F7A07" w:rsidRDefault="00461A39" w:rsidP="00461A39">
      <w:pPr>
        <w:pStyle w:val="Default"/>
        <w:ind w:left="-57" w:right="-57"/>
        <w:jc w:val="both"/>
        <w:rPr>
          <w:b/>
          <w:color w:val="000000" w:themeColor="text1"/>
          <w:sz w:val="28"/>
          <w:szCs w:val="28"/>
        </w:rPr>
      </w:pPr>
      <w:r w:rsidRPr="003F7A07">
        <w:rPr>
          <w:b/>
          <w:color w:val="000000" w:themeColor="text1"/>
          <w:sz w:val="28"/>
          <w:szCs w:val="28"/>
        </w:rPr>
        <w:t xml:space="preserve">        Область обработки, утилизации, обезвреживания, размещения твердых коммунальных отходов:</w:t>
      </w:r>
    </w:p>
    <w:p w:rsidR="00461A39" w:rsidRPr="003F7A07" w:rsidRDefault="00461A39" w:rsidP="00461A39">
      <w:pPr>
        <w:pStyle w:val="Default"/>
        <w:ind w:left="-57" w:right="-57"/>
        <w:jc w:val="both"/>
        <w:rPr>
          <w:color w:val="000000" w:themeColor="text1"/>
          <w:sz w:val="16"/>
          <w:szCs w:val="16"/>
        </w:rPr>
      </w:pPr>
    </w:p>
    <w:p w:rsidR="00461A39" w:rsidRPr="003F7A07" w:rsidRDefault="00461A39" w:rsidP="00461A39">
      <w:pPr>
        <w:pStyle w:val="Default"/>
        <w:ind w:left="-57" w:right="-57"/>
        <w:jc w:val="both"/>
        <w:rPr>
          <w:color w:val="000000" w:themeColor="text1"/>
          <w:sz w:val="28"/>
          <w:szCs w:val="28"/>
        </w:rPr>
      </w:pPr>
      <w:r w:rsidRPr="003F7A07">
        <w:rPr>
          <w:color w:val="000000" w:themeColor="text1"/>
          <w:sz w:val="28"/>
          <w:szCs w:val="28"/>
        </w:rPr>
        <w:t xml:space="preserve">        1. Федеральный закон от 24 июня 1998 года № 89-ФЗ «Об отходах производства и потребления»; </w:t>
      </w:r>
    </w:p>
    <w:p w:rsidR="00461A39" w:rsidRPr="003F7A07" w:rsidRDefault="00461A39" w:rsidP="00461A39">
      <w:pPr>
        <w:pStyle w:val="Default"/>
        <w:ind w:left="-57" w:right="-57"/>
        <w:jc w:val="both"/>
        <w:rPr>
          <w:color w:val="000000" w:themeColor="text1"/>
          <w:sz w:val="28"/>
          <w:szCs w:val="28"/>
        </w:rPr>
      </w:pPr>
      <w:r w:rsidRPr="003F7A07">
        <w:rPr>
          <w:color w:val="000000" w:themeColor="text1"/>
          <w:sz w:val="28"/>
          <w:szCs w:val="28"/>
        </w:rPr>
        <w:lastRenderedPageBreak/>
        <w:t xml:space="preserve">        2. </w:t>
      </w:r>
      <w:proofErr w:type="gramStart"/>
      <w:r w:rsidRPr="003F7A07">
        <w:rPr>
          <w:color w:val="000000" w:themeColor="text1"/>
          <w:sz w:val="28"/>
          <w:szCs w:val="28"/>
          <w:lang w:eastAsia="ru-RU"/>
        </w:rPr>
        <w:t>Постановление Главного государственного санитарного врача РФ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roofErr w:type="gramEnd"/>
    </w:p>
    <w:p w:rsidR="00461A39" w:rsidRPr="003F7A07" w:rsidRDefault="00461A39" w:rsidP="00461A39">
      <w:pPr>
        <w:pStyle w:val="Default"/>
        <w:ind w:left="-57" w:right="-57"/>
        <w:jc w:val="both"/>
        <w:rPr>
          <w:color w:val="000000" w:themeColor="text1"/>
        </w:rPr>
      </w:pPr>
      <w:r w:rsidRPr="003F7A07">
        <w:rPr>
          <w:color w:val="000000" w:themeColor="text1"/>
          <w:sz w:val="28"/>
          <w:szCs w:val="28"/>
        </w:rPr>
        <w:t xml:space="preserve">        3. Приказ комитета природных ресурсов, лесного хозяйства и экологии Волгоградской области от 12 июля 2019 года № 1923 "Об утверждении Порядка накопления твердых коммунальных отходов (в том числе их раздельного накопления) на территории Волгоградской области" (редакция от 13.03.2020).</w:t>
      </w:r>
    </w:p>
    <w:p w:rsidR="00461A39" w:rsidRPr="003F7A07" w:rsidRDefault="00461A39" w:rsidP="00461A39">
      <w:pPr>
        <w:pStyle w:val="a3"/>
        <w:ind w:left="-57" w:right="-57"/>
        <w:jc w:val="both"/>
        <w:rPr>
          <w:color w:val="000000" w:themeColor="text1"/>
          <w:lang w:val="ru-RU"/>
        </w:rPr>
      </w:pPr>
    </w:p>
    <w:p w:rsidR="00461A39" w:rsidRPr="003F7A07" w:rsidRDefault="00461A39" w:rsidP="00461A39">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color w:val="000000" w:themeColor="text1"/>
          <w:sz w:val="28"/>
          <w:szCs w:val="28"/>
        </w:rPr>
        <w:t>4.2. Вступление в силу</w:t>
      </w:r>
      <w:r w:rsidRPr="003F7A07">
        <w:rPr>
          <w:rFonts w:ascii="Times New Roman" w:hAnsi="Times New Roman" w:cs="Times New Roman"/>
          <w:b/>
          <w:bCs/>
          <w:color w:val="000000" w:themeColor="text1"/>
          <w:sz w:val="28"/>
          <w:szCs w:val="28"/>
        </w:rPr>
        <w:t xml:space="preserve"> Местных нормативов градостроительного проектирования Урюпинского муниципального района </w:t>
      </w:r>
    </w:p>
    <w:p w:rsidR="00461A39" w:rsidRPr="003F7A07" w:rsidRDefault="00461A39" w:rsidP="00461A39">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Волгоградской области</w:t>
      </w:r>
    </w:p>
    <w:p w:rsidR="00461A39" w:rsidRPr="003F7A07" w:rsidRDefault="00461A39" w:rsidP="00461A39">
      <w:pPr>
        <w:pStyle w:val="a3"/>
        <w:ind w:left="-57" w:right="-57"/>
        <w:jc w:val="both"/>
        <w:rPr>
          <w:color w:val="000000" w:themeColor="text1"/>
          <w:lang w:val="ru-RU"/>
        </w:rPr>
      </w:pPr>
    </w:p>
    <w:p w:rsidR="00461A39" w:rsidRPr="003F7A07" w:rsidRDefault="00461A39" w:rsidP="00461A39">
      <w:pPr>
        <w:pStyle w:val="a3"/>
        <w:ind w:left="-57" w:right="-57"/>
        <w:jc w:val="both"/>
        <w:rPr>
          <w:lang w:val="ru-RU"/>
        </w:rPr>
      </w:pPr>
      <w:r w:rsidRPr="003F7A07">
        <w:rPr>
          <w:color w:val="000000" w:themeColor="text1"/>
          <w:lang w:val="ru-RU"/>
        </w:rPr>
        <w:t xml:space="preserve">        Настоящие Местные нормативы градостроительного проектирования Урюпинского муниципального района Волгоградской области вступают в силу после их официального опубликования в информационном б</w:t>
      </w:r>
      <w:r w:rsidRPr="003F7A07">
        <w:rPr>
          <w:lang w:val="ru-RU"/>
        </w:rPr>
        <w:t>юллетене администрации Урюпинского муниципального района «Районные ведомости».</w:t>
      </w:r>
    </w:p>
    <w:p w:rsidR="00461A39" w:rsidRPr="003F7A07" w:rsidRDefault="00461A39" w:rsidP="00461A39">
      <w:pPr>
        <w:pStyle w:val="a3"/>
        <w:ind w:left="-57" w:right="-57"/>
        <w:jc w:val="both"/>
        <w:rPr>
          <w:lang w:val="ru-RU"/>
        </w:rPr>
      </w:pPr>
    </w:p>
    <w:p w:rsidR="00461A39" w:rsidRPr="003F7A07" w:rsidRDefault="00461A39" w:rsidP="00461A39">
      <w:pPr>
        <w:spacing w:after="0" w:line="240" w:lineRule="auto"/>
        <w:ind w:left="-57" w:right="-57"/>
        <w:rPr>
          <w:rFonts w:ascii="Times New Roman" w:hAnsi="Times New Roman" w:cs="Times New Roman"/>
          <w:b/>
          <w:sz w:val="28"/>
          <w:szCs w:val="28"/>
        </w:rPr>
      </w:pPr>
    </w:p>
    <w:p w:rsidR="00461A39" w:rsidRPr="003F7A07" w:rsidRDefault="00461A39" w:rsidP="00461A39">
      <w:pPr>
        <w:spacing w:after="0" w:line="240" w:lineRule="auto"/>
        <w:ind w:left="-57" w:right="-57"/>
        <w:rPr>
          <w:rFonts w:ascii="Times New Roman" w:hAnsi="Times New Roman" w:cs="Times New Roman"/>
          <w:b/>
          <w:sz w:val="28"/>
          <w:szCs w:val="28"/>
        </w:rPr>
      </w:pPr>
      <w:r w:rsidRPr="003F7A07">
        <w:rPr>
          <w:rFonts w:ascii="Times New Roman" w:hAnsi="Times New Roman" w:cs="Times New Roman"/>
          <w:b/>
          <w:sz w:val="28"/>
          <w:szCs w:val="28"/>
        </w:rPr>
        <w:t xml:space="preserve">                              Глава </w:t>
      </w:r>
    </w:p>
    <w:p w:rsidR="00461A39" w:rsidRPr="003F7A07" w:rsidRDefault="00461A39" w:rsidP="00461A39">
      <w:pPr>
        <w:spacing w:after="0" w:line="240" w:lineRule="auto"/>
        <w:ind w:left="-57" w:right="-57"/>
        <w:rPr>
          <w:rFonts w:ascii="Times New Roman" w:hAnsi="Times New Roman" w:cs="Times New Roman"/>
          <w:b/>
          <w:color w:val="000000" w:themeColor="text1"/>
        </w:rPr>
      </w:pPr>
      <w:r w:rsidRPr="003F7A07">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Pr="003F7A07">
        <w:rPr>
          <w:rFonts w:ascii="Times New Roman" w:hAnsi="Times New Roman" w:cs="Times New Roman"/>
          <w:b/>
          <w:sz w:val="28"/>
          <w:szCs w:val="28"/>
        </w:rPr>
        <w:t xml:space="preserve"> А.Ю. Максимов</w:t>
      </w:r>
    </w:p>
    <w:p w:rsidR="00461A39" w:rsidRPr="003F7A07" w:rsidRDefault="00461A39" w:rsidP="00461A39">
      <w:pPr>
        <w:pStyle w:val="1"/>
        <w:tabs>
          <w:tab w:val="left" w:pos="1732"/>
        </w:tabs>
        <w:ind w:left="-57" w:right="-57"/>
        <w:jc w:val="both"/>
        <w:rPr>
          <w:b w:val="0"/>
          <w:color w:val="000000" w:themeColor="text1"/>
          <w:lang w:val="ru-RU"/>
        </w:rPr>
      </w:pPr>
    </w:p>
    <w:p w:rsidR="00461A39" w:rsidRPr="003F7A07" w:rsidRDefault="00461A39" w:rsidP="00461A39">
      <w:pPr>
        <w:spacing w:after="0" w:line="240" w:lineRule="auto"/>
        <w:ind w:left="-57" w:right="-57"/>
        <w:jc w:val="center"/>
        <w:rPr>
          <w:rFonts w:ascii="Times New Roman" w:hAnsi="Times New Roman" w:cs="Times New Roman"/>
          <w:b/>
          <w:noProof/>
          <w:sz w:val="28"/>
          <w:szCs w:val="28"/>
        </w:rPr>
      </w:pPr>
    </w:p>
    <w:p w:rsidR="00461A39" w:rsidRPr="003F7A07" w:rsidRDefault="00461A39" w:rsidP="00461A39">
      <w:pPr>
        <w:spacing w:after="0" w:line="240" w:lineRule="auto"/>
        <w:ind w:left="-57" w:right="-57"/>
        <w:jc w:val="center"/>
        <w:rPr>
          <w:rFonts w:ascii="Times New Roman" w:hAnsi="Times New Roman" w:cs="Times New Roman"/>
          <w:b/>
          <w:noProof/>
          <w:sz w:val="28"/>
          <w:szCs w:val="28"/>
        </w:rPr>
      </w:pPr>
    </w:p>
    <w:p w:rsidR="00461A39" w:rsidRPr="003F7A07" w:rsidRDefault="00461A39" w:rsidP="00461A39">
      <w:pPr>
        <w:spacing w:after="0" w:line="240" w:lineRule="auto"/>
        <w:ind w:left="-57" w:right="-57"/>
        <w:jc w:val="center"/>
        <w:rPr>
          <w:rFonts w:ascii="Times New Roman" w:hAnsi="Times New Roman" w:cs="Times New Roman"/>
          <w:b/>
          <w:noProof/>
          <w:sz w:val="28"/>
          <w:szCs w:val="28"/>
        </w:rPr>
      </w:pPr>
    </w:p>
    <w:p w:rsidR="00461A39" w:rsidRPr="003F7A07" w:rsidRDefault="00461A39" w:rsidP="00461A39">
      <w:pPr>
        <w:spacing w:after="0" w:line="240" w:lineRule="auto"/>
        <w:ind w:left="-57" w:right="-57"/>
        <w:jc w:val="center"/>
        <w:rPr>
          <w:rFonts w:ascii="Times New Roman" w:hAnsi="Times New Roman" w:cs="Times New Roman"/>
          <w:b/>
          <w:noProof/>
          <w:sz w:val="28"/>
          <w:szCs w:val="28"/>
        </w:rPr>
      </w:pPr>
    </w:p>
    <w:p w:rsidR="00461A39" w:rsidRPr="003F7A07" w:rsidRDefault="00461A39" w:rsidP="00461A39">
      <w:pPr>
        <w:spacing w:after="0" w:line="240" w:lineRule="auto"/>
        <w:ind w:left="-57" w:right="-57"/>
        <w:jc w:val="center"/>
        <w:rPr>
          <w:rFonts w:ascii="Times New Roman" w:hAnsi="Times New Roman" w:cs="Times New Roman"/>
          <w:b/>
          <w:noProof/>
          <w:sz w:val="28"/>
          <w:szCs w:val="28"/>
        </w:rPr>
      </w:pPr>
    </w:p>
    <w:p w:rsidR="00461A39" w:rsidRPr="003F7A07" w:rsidRDefault="00461A39" w:rsidP="00461A39">
      <w:pPr>
        <w:spacing w:after="0" w:line="240" w:lineRule="auto"/>
        <w:ind w:left="-57" w:right="-57"/>
        <w:jc w:val="center"/>
        <w:rPr>
          <w:rFonts w:ascii="Times New Roman" w:hAnsi="Times New Roman" w:cs="Times New Roman"/>
          <w:b/>
          <w:noProof/>
          <w:sz w:val="28"/>
          <w:szCs w:val="28"/>
        </w:rPr>
      </w:pPr>
    </w:p>
    <w:p w:rsidR="00461A39" w:rsidRPr="003F7A07" w:rsidRDefault="00461A39" w:rsidP="00461A39">
      <w:pPr>
        <w:spacing w:after="0" w:line="240" w:lineRule="auto"/>
        <w:ind w:left="-57" w:right="-57"/>
        <w:jc w:val="center"/>
        <w:rPr>
          <w:rFonts w:ascii="Times New Roman" w:hAnsi="Times New Roman" w:cs="Times New Roman"/>
          <w:b/>
          <w:noProof/>
          <w:sz w:val="28"/>
          <w:szCs w:val="28"/>
        </w:rPr>
      </w:pPr>
    </w:p>
    <w:p w:rsidR="00461A39" w:rsidRPr="003F7A07" w:rsidRDefault="00461A39" w:rsidP="00461A39">
      <w:pPr>
        <w:spacing w:after="0" w:line="240" w:lineRule="auto"/>
        <w:ind w:left="-57" w:right="-57"/>
        <w:jc w:val="center"/>
        <w:rPr>
          <w:rFonts w:ascii="Times New Roman" w:hAnsi="Times New Roman" w:cs="Times New Roman"/>
          <w:b/>
          <w:noProof/>
          <w:sz w:val="28"/>
          <w:szCs w:val="28"/>
        </w:rPr>
      </w:pPr>
    </w:p>
    <w:p w:rsidR="00461A39" w:rsidRDefault="00461A39" w:rsidP="00461A39">
      <w:pPr>
        <w:spacing w:after="0" w:line="240" w:lineRule="auto"/>
        <w:ind w:left="-57" w:right="-57"/>
        <w:jc w:val="center"/>
        <w:rPr>
          <w:rFonts w:ascii="Times New Roman" w:hAnsi="Times New Roman" w:cs="Times New Roman"/>
          <w:b/>
          <w:noProof/>
          <w:sz w:val="28"/>
          <w:szCs w:val="28"/>
        </w:rPr>
      </w:pPr>
    </w:p>
    <w:p w:rsidR="00461A39" w:rsidRDefault="00461A39" w:rsidP="00461A39">
      <w:pPr>
        <w:spacing w:after="0" w:line="240" w:lineRule="auto"/>
        <w:ind w:left="-57" w:right="-57"/>
        <w:jc w:val="center"/>
        <w:rPr>
          <w:rFonts w:ascii="Times New Roman" w:hAnsi="Times New Roman" w:cs="Times New Roman"/>
          <w:b/>
          <w:noProof/>
          <w:sz w:val="28"/>
          <w:szCs w:val="28"/>
        </w:rPr>
      </w:pPr>
    </w:p>
    <w:p w:rsidR="00461A39" w:rsidRDefault="00461A39" w:rsidP="00461A39">
      <w:pPr>
        <w:spacing w:after="0" w:line="240" w:lineRule="auto"/>
        <w:ind w:left="-57" w:right="-57"/>
        <w:jc w:val="center"/>
        <w:rPr>
          <w:rFonts w:ascii="Times New Roman" w:hAnsi="Times New Roman" w:cs="Times New Roman"/>
          <w:b/>
          <w:noProof/>
          <w:sz w:val="28"/>
          <w:szCs w:val="28"/>
        </w:rPr>
      </w:pPr>
    </w:p>
    <w:p w:rsidR="00461A39" w:rsidRDefault="00461A39" w:rsidP="00461A39">
      <w:pPr>
        <w:spacing w:after="0" w:line="240" w:lineRule="auto"/>
        <w:ind w:left="-57" w:right="-57"/>
        <w:jc w:val="center"/>
        <w:rPr>
          <w:rFonts w:ascii="Times New Roman" w:hAnsi="Times New Roman" w:cs="Times New Roman"/>
          <w:b/>
          <w:noProof/>
          <w:sz w:val="28"/>
          <w:szCs w:val="28"/>
        </w:rPr>
      </w:pPr>
    </w:p>
    <w:p w:rsidR="00461A39" w:rsidRDefault="00461A39" w:rsidP="00461A39">
      <w:pPr>
        <w:spacing w:after="0" w:line="240" w:lineRule="auto"/>
        <w:ind w:left="-57" w:right="-57"/>
        <w:jc w:val="center"/>
        <w:rPr>
          <w:rFonts w:ascii="Times New Roman" w:hAnsi="Times New Roman" w:cs="Times New Roman"/>
          <w:b/>
          <w:noProof/>
          <w:sz w:val="28"/>
          <w:szCs w:val="28"/>
        </w:rPr>
      </w:pPr>
    </w:p>
    <w:p w:rsidR="00461A39" w:rsidRDefault="00461A39" w:rsidP="00461A39">
      <w:pPr>
        <w:spacing w:after="0" w:line="240" w:lineRule="auto"/>
        <w:ind w:left="-57" w:right="-57"/>
        <w:jc w:val="center"/>
        <w:rPr>
          <w:rFonts w:ascii="Times New Roman" w:hAnsi="Times New Roman" w:cs="Times New Roman"/>
          <w:b/>
          <w:noProof/>
          <w:sz w:val="28"/>
          <w:szCs w:val="28"/>
        </w:rPr>
      </w:pPr>
    </w:p>
    <w:p w:rsidR="00461A39" w:rsidRDefault="00461A39" w:rsidP="00461A39">
      <w:pPr>
        <w:spacing w:after="0" w:line="240" w:lineRule="auto"/>
        <w:ind w:left="-57" w:right="-57"/>
        <w:jc w:val="center"/>
        <w:rPr>
          <w:rFonts w:ascii="Times New Roman" w:hAnsi="Times New Roman" w:cs="Times New Roman"/>
          <w:b/>
          <w:noProof/>
          <w:sz w:val="28"/>
          <w:szCs w:val="28"/>
        </w:rPr>
      </w:pPr>
    </w:p>
    <w:p w:rsidR="00461A39" w:rsidRPr="003F7A07" w:rsidRDefault="00461A39" w:rsidP="00461A39">
      <w:pPr>
        <w:spacing w:after="0" w:line="240" w:lineRule="auto"/>
        <w:ind w:left="-57" w:right="-57"/>
        <w:jc w:val="center"/>
        <w:rPr>
          <w:rFonts w:ascii="Times New Roman" w:hAnsi="Times New Roman" w:cs="Times New Roman"/>
          <w:b/>
          <w:noProof/>
          <w:sz w:val="28"/>
          <w:szCs w:val="28"/>
        </w:rPr>
      </w:pPr>
    </w:p>
    <w:p w:rsidR="00461A39" w:rsidRPr="003F7A07" w:rsidRDefault="00461A39" w:rsidP="00461A39">
      <w:pPr>
        <w:spacing w:after="0" w:line="240" w:lineRule="auto"/>
        <w:ind w:left="-57" w:right="-57"/>
        <w:jc w:val="center"/>
        <w:rPr>
          <w:rFonts w:ascii="Times New Roman" w:hAnsi="Times New Roman" w:cs="Times New Roman"/>
          <w:b/>
          <w:noProof/>
          <w:sz w:val="28"/>
          <w:szCs w:val="28"/>
        </w:rPr>
      </w:pPr>
      <w:bookmarkStart w:id="6" w:name="_GoBack"/>
      <w:bookmarkEnd w:id="6"/>
    </w:p>
    <w:sectPr w:rsidR="00461A39" w:rsidRPr="003F7A07"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NewRomanPSMT">
    <w:altName w:val="Arial"/>
    <w:panose1 w:val="00000000000000000000"/>
    <w:charset w:val="00"/>
    <w:family w:val="swiss"/>
    <w:notTrueType/>
    <w:pitch w:val="default"/>
    <w:sig w:usb0="00000203" w:usb1="00000000" w:usb2="00000000" w:usb3="00000000" w:csb0="00000005"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202" w:rsidRDefault="00461A39">
    <w:pPr>
      <w:pStyle w:val="a3"/>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202" w:rsidRDefault="00461A39">
    <w:pPr>
      <w:pStyle w:val="a3"/>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2"/>
  </w:compat>
  <w:rsids>
    <w:rsidRoot w:val="009B405E"/>
    <w:rsid w:val="000106FA"/>
    <w:rsid w:val="00461A39"/>
    <w:rsid w:val="009B40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1A39"/>
    <w:rPr>
      <w:rFonts w:eastAsiaTheme="minorEastAsia"/>
      <w:lang w:eastAsia="ru-RU"/>
    </w:rPr>
  </w:style>
  <w:style w:type="paragraph" w:styleId="1">
    <w:name w:val="heading 1"/>
    <w:basedOn w:val="a"/>
    <w:link w:val="10"/>
    <w:uiPriority w:val="9"/>
    <w:qFormat/>
    <w:rsid w:val="00461A39"/>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3">
    <w:name w:val="heading 3"/>
    <w:aliases w:val="H3,&quot;Сапфир&quot;,ВВЕДЕНИЕ,OG Heading 3"/>
    <w:basedOn w:val="a"/>
    <w:next w:val="a"/>
    <w:link w:val="30"/>
    <w:unhideWhenUsed/>
    <w:qFormat/>
    <w:rsid w:val="00461A39"/>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1A39"/>
    <w:rPr>
      <w:rFonts w:ascii="Times New Roman" w:eastAsia="Times New Roman" w:hAnsi="Times New Roman" w:cs="Times New Roman"/>
      <w:b/>
      <w:bCs/>
      <w:sz w:val="28"/>
      <w:szCs w:val="28"/>
      <w:lang w:val="en-US"/>
    </w:rPr>
  </w:style>
  <w:style w:type="character" w:customStyle="1" w:styleId="30">
    <w:name w:val="Заголовок 3 Знак"/>
    <w:aliases w:val="H3 Знак,&quot;Сапфир&quot; Знак,ВВЕДЕНИЕ Знак,OG Heading 3 Знак"/>
    <w:basedOn w:val="a0"/>
    <w:link w:val="3"/>
    <w:qFormat/>
    <w:rsid w:val="00461A39"/>
    <w:rPr>
      <w:rFonts w:asciiTheme="majorHAnsi" w:eastAsiaTheme="majorEastAsia" w:hAnsiTheme="majorHAnsi" w:cstheme="majorBidi"/>
      <w:b/>
      <w:bCs/>
      <w:color w:val="4F81BD" w:themeColor="accent1"/>
      <w:lang w:eastAsia="ru-RU" w:bidi="ru-RU"/>
    </w:rPr>
  </w:style>
  <w:style w:type="paragraph" w:styleId="a3">
    <w:name w:val="Body Text"/>
    <w:aliases w:val="bt"/>
    <w:basedOn w:val="a"/>
    <w:link w:val="a4"/>
    <w:uiPriority w:val="99"/>
    <w:qFormat/>
    <w:rsid w:val="00461A39"/>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461A39"/>
    <w:rPr>
      <w:rFonts w:ascii="Times New Roman" w:eastAsia="Times New Roman" w:hAnsi="Times New Roman" w:cs="Times New Roman"/>
      <w:sz w:val="28"/>
      <w:szCs w:val="28"/>
      <w:lang w:val="en-US"/>
    </w:rPr>
  </w:style>
  <w:style w:type="paragraph" w:styleId="a5">
    <w:name w:val="List Paragraph"/>
    <w:basedOn w:val="a"/>
    <w:link w:val="a6"/>
    <w:uiPriority w:val="34"/>
    <w:qFormat/>
    <w:rsid w:val="00461A39"/>
    <w:pPr>
      <w:widowControl w:val="0"/>
      <w:spacing w:after="0" w:line="240" w:lineRule="auto"/>
      <w:ind w:left="118" w:right="322" w:firstLine="708"/>
    </w:pPr>
    <w:rPr>
      <w:rFonts w:ascii="Times New Roman" w:eastAsia="Times New Roman" w:hAnsi="Times New Roman" w:cs="Times New Roman"/>
      <w:lang w:val="en-US" w:eastAsia="en-US"/>
    </w:rPr>
  </w:style>
  <w:style w:type="table" w:styleId="a7">
    <w:name w:val="Table Grid"/>
    <w:aliases w:val="Table Grid Report"/>
    <w:basedOn w:val="a1"/>
    <w:uiPriority w:val="59"/>
    <w:rsid w:val="00461A39"/>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461A39"/>
    <w:pPr>
      <w:widowControl w:val="0"/>
      <w:autoSpaceDE w:val="0"/>
      <w:autoSpaceDN w:val="0"/>
      <w:spacing w:after="0" w:line="240" w:lineRule="auto"/>
    </w:pPr>
    <w:rPr>
      <w:rFonts w:ascii="Calibri" w:eastAsia="Times New Roman" w:hAnsi="Calibri" w:cs="Calibri"/>
      <w:szCs w:val="20"/>
      <w:lang w:eastAsia="ru-RU"/>
    </w:rPr>
  </w:style>
  <w:style w:type="paragraph" w:customStyle="1" w:styleId="a8">
    <w:name w:val="Таблица НГП"/>
    <w:basedOn w:val="a"/>
    <w:qFormat/>
    <w:rsid w:val="00461A39"/>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461A39"/>
    <w:rPr>
      <w:rFonts w:ascii="Calibri" w:eastAsia="Times New Roman" w:hAnsi="Calibri" w:cs="Calibri"/>
      <w:szCs w:val="20"/>
      <w:lang w:eastAsia="ru-RU"/>
    </w:rPr>
  </w:style>
  <w:style w:type="paragraph" w:customStyle="1" w:styleId="Default">
    <w:name w:val="Default"/>
    <w:uiPriority w:val="99"/>
    <w:qFormat/>
    <w:rsid w:val="00461A3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No Spacing"/>
    <w:aliases w:val="основа"/>
    <w:link w:val="aa"/>
    <w:uiPriority w:val="99"/>
    <w:qFormat/>
    <w:rsid w:val="00461A39"/>
    <w:pPr>
      <w:spacing w:after="0" w:line="240" w:lineRule="auto"/>
    </w:pPr>
    <w:rPr>
      <w:rFonts w:ascii="Calibri" w:eastAsia="Calibri" w:hAnsi="Calibri" w:cs="Times New Roman"/>
    </w:rPr>
  </w:style>
  <w:style w:type="character" w:customStyle="1" w:styleId="a6">
    <w:name w:val="Абзац списка Знак"/>
    <w:link w:val="a5"/>
    <w:uiPriority w:val="34"/>
    <w:locked/>
    <w:rsid w:val="00461A39"/>
    <w:rPr>
      <w:rFonts w:ascii="Times New Roman" w:eastAsia="Times New Roman" w:hAnsi="Times New Roman" w:cs="Times New Roman"/>
      <w:lang w:val="en-US"/>
    </w:rPr>
  </w:style>
  <w:style w:type="character" w:customStyle="1" w:styleId="aa">
    <w:name w:val="Без интервала Знак"/>
    <w:aliases w:val="основа Знак"/>
    <w:link w:val="a9"/>
    <w:uiPriority w:val="99"/>
    <w:qFormat/>
    <w:rsid w:val="00461A39"/>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3DE4C358F97DADC89D090A8C55AC0452C5BDD581F9AFF04DA014D97979AD3C0767CEB43FE366881824C6L8I"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DE4C358F97DADC89D090A8C55AC0452C5BDD581F9AFF04DA014D97979AD3C0767CEB43FE366881824C6L8I" TargetMode="External"/><Relationship Id="rId11" Type="http://schemas.openxmlformats.org/officeDocument/2006/relationships/hyperlink" Target="consultantplus://offline/ref=9C2916E00B129B8D4CCCA956D27E8632ABF1F0D959B46A58A6DD301842BADC3DBFC74CCC3CBD511877F33B2982D78237D7I3G1G" TargetMode="External"/><Relationship Id="rId5" Type="http://schemas.openxmlformats.org/officeDocument/2006/relationships/image" Target="media/image1.png"/><Relationship Id="rId10" Type="http://schemas.openxmlformats.org/officeDocument/2006/relationships/hyperlink" Target="consultantplus://offline/ref=9C2916E00B129B8D4CCCA956D27E8632ABF1F0D959B46A58A6DD301842BADC3DBFC74CCC3CBD511877F33B2982D78237D7I3G1G" TargetMode="Externa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6722</Words>
  <Characters>38319</Characters>
  <Application>Microsoft Office Word</Application>
  <DocSecurity>0</DocSecurity>
  <Lines>319</Lines>
  <Paragraphs>89</Paragraphs>
  <ScaleCrop>false</ScaleCrop>
  <Company/>
  <LinksUpToDate>false</LinksUpToDate>
  <CharactersWithSpaces>44952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2025-12-03T13:00:00Z</dcterms:created>
  <dcterms:modified xsi:type="dcterms:W3CDTF">2025-12-03T13:00:00Z</dcterms:modified>
</cp:coreProperties>
</file>