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D54" w:rsidRDefault="00427D54" w:rsidP="00427D5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4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7D54" w:rsidRDefault="00427D54" w:rsidP="00427D5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427D54" w:rsidRDefault="00427D54" w:rsidP="00427D5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427D54" w:rsidRDefault="00427D54" w:rsidP="00427D5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427D54" w:rsidRDefault="00427D54" w:rsidP="00427D5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427D54" w:rsidRDefault="00427D54" w:rsidP="00427D5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427D54" w:rsidRDefault="00427D54" w:rsidP="00427D5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427D54" w:rsidRDefault="00427D54" w:rsidP="00427D54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38" name="Прямая соединительная линия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8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Mwu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T&#10;HMwu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875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37" name="Прямая соединительная линия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7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Bl+UAIAAFw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y&#10;EBl+UAIAAFw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427D54" w:rsidRDefault="00427D54" w:rsidP="00427D54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27D54" w:rsidRDefault="00427D54" w:rsidP="00427D54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427D54" w:rsidRDefault="00427D54" w:rsidP="00427D54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427D54" w:rsidRDefault="00427D54" w:rsidP="00427D5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2022  года                          № 21/408 </w:t>
      </w:r>
    </w:p>
    <w:p w:rsidR="00427D54" w:rsidRDefault="00427D54" w:rsidP="00427D5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427D54" w:rsidRDefault="00427D54" w:rsidP="00427D5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Хоперопионерского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53/511</w:t>
      </w:r>
    </w:p>
    <w:p w:rsidR="00427D54" w:rsidRDefault="00427D54" w:rsidP="00427D54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427D54" w:rsidRDefault="00427D54" w:rsidP="00427D5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Хоперопионерского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53/511 «Об утверждении Правил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Хоперопионерского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 4/50, от 29 мая 2020 года № 94, от 03 июня 2022 года № 382), в соответствии с Градостроительным кодексом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427D54" w:rsidRDefault="00427D54" w:rsidP="00427D54">
      <w:pPr>
        <w:pStyle w:val="a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Статью 12 Правил землепользования и застройки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изложить в следующей редакции:</w:t>
      </w:r>
    </w:p>
    <w:p w:rsidR="00427D54" w:rsidRDefault="00427D54" w:rsidP="00427D54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427D54" w:rsidRDefault="00427D54" w:rsidP="00427D54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427D54" w:rsidRDefault="00427D54" w:rsidP="00427D5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427D54" w:rsidRDefault="00427D54" w:rsidP="00427D54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1) несоответствие Правил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Хоперопионерского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возникшее в результате внесения в Генеральный план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Хоперопионерского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 или схему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территориального планирования Урюпинского муниципального района Волгоградской области изменений;</w:t>
      </w:r>
    </w:p>
    <w:p w:rsidR="00427D54" w:rsidRDefault="00427D54" w:rsidP="00427D54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7D54" w:rsidRDefault="00427D54" w:rsidP="00427D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427D54" w:rsidRDefault="00427D54" w:rsidP="00427D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427D54" w:rsidRDefault="00427D54" w:rsidP="00427D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427D54" w:rsidRDefault="00427D54" w:rsidP="00427D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427D54" w:rsidRDefault="00427D54" w:rsidP="00427D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427D54" w:rsidRDefault="00427D54" w:rsidP="00427D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br/>
        <w:t xml:space="preserve">на 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Хоперопионерского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427D54" w:rsidRDefault="00427D54" w:rsidP="00427D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физическими или юридическими лицами в инициативном порядке либо в случаях, если в результате применения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 </w:t>
      </w:r>
      <w:proofErr w:type="gramEnd"/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>
        <w:rPr>
          <w:rFonts w:ascii="Times New Roman" w:hAnsi="Times New Roman" w:cs="Times New Roman"/>
          <w:sz w:val="28"/>
          <w:szCs w:val="28"/>
        </w:rPr>
        <w:br/>
        <w:t>пунктами 3 - 6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427D54" w:rsidRDefault="00427D54" w:rsidP="00427D5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6" w:history="1">
        <w:r w:rsidRPr="0007793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 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</w:t>
      </w:r>
    </w:p>
    <w:p w:rsidR="00427D54" w:rsidRDefault="00427D54" w:rsidP="00427D5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двадцати пяти дней </w:t>
      </w:r>
      <w:r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Урюпинского муниципального района,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Урюпинского муниципального района. </w:t>
      </w:r>
    </w:p>
    <w:p w:rsidR="00427D54" w:rsidRDefault="00427D54" w:rsidP="00427D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 Глава Урюпинского муниципального района с учетом рекомендаций, содержащихся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Урюпинского муниципального района определяет порядок и сроки проведения работ по подготовке проекта, иные вопросы организации работ.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Урюпинского муниципального района не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Урюпинского муниципального района Волгоградской области в сети «Интернет».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Урюпинского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Хоперопионерского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7" w:anchor="Par2" w:history="1">
        <w:r w:rsidRPr="0007793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11. Глава Урюпинского муниципального района при получении от администрации Урюпинского муниципального района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Урюпинского муниципального района и (или) нормативным правовым актом Урюпинской районной Думы, в соответствии с положениями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427D54" w:rsidRDefault="00427D54" w:rsidP="00427D5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Урюпинского муниципального района. Обязательными приложениями к проекту о внесении изменений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исключением случаев, если их проведение в соответствии с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 не требуется.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Урюпинского муниципального района в течение десяти дней после представления ему проекта о внесении изменений в Правила и указанных в </w:t>
      </w:r>
      <w:hyperlink r:id="rId8" w:anchor="Par8" w:history="1">
        <w:r w:rsidRPr="0007793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представления.</w:t>
      </w:r>
      <w:proofErr w:type="gramEnd"/>
    </w:p>
    <w:p w:rsidR="00427D54" w:rsidRDefault="00427D54" w:rsidP="00427D5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Волгоградской области, в ведении которых находится особо охраняемая природная территория. 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16. 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 на доработку в соответствии с результатами общественных обсуждений или публичных слушаний по проекту о внесении изменений в Правила.</w:t>
      </w:r>
    </w:p>
    <w:p w:rsidR="00427D54" w:rsidRDefault="00427D54" w:rsidP="00427D5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 дня поступления в администрацию Урюпинского муниципального района уведомления о выявлении самовольной постройки </w:t>
      </w:r>
      <w:r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случаях, предусмотренных пунктами 3 – 5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3 – 5 части 2 настоящей статьи оснований для внесения изменений в Правила глава местной администрации обязан обеспечить внесение изменений в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 не требуется.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20. 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 об установлении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427D54" w:rsidRDefault="00427D54" w:rsidP="00427D5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427D54" w:rsidRDefault="00427D54" w:rsidP="00427D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427D54" w:rsidRDefault="00427D54" w:rsidP="00427D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427D54" w:rsidRDefault="00427D54" w:rsidP="00427D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427D54" w:rsidRDefault="00427D54" w:rsidP="00427D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27D54" w:rsidRDefault="00427D54" w:rsidP="00427D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Глава</w:t>
      </w:r>
    </w:p>
    <w:p w:rsidR="00427D54" w:rsidRDefault="00427D54" w:rsidP="00427D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427D54" w:rsidRDefault="00427D54" w:rsidP="00427D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427D54" w:rsidRDefault="00427D54" w:rsidP="00427D5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А.Ю. Максимов</w:t>
      </w:r>
    </w:p>
    <w:sectPr w:rsidR="00427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6C3"/>
    <w:rsid w:val="00077935"/>
    <w:rsid w:val="00155FF7"/>
    <w:rsid w:val="002A16C3"/>
    <w:rsid w:val="0042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D5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427D54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427D54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27D54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427D5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427D5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427D5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427D5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77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79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D5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427D54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427D54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27D54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427D5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427D5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427D5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427D5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77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79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0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_Pochivalova.I-VOLGA\Desktop\2%20&#1055;&#1088;&#1086;&#1077;&#1082;&#1090;%20&#1055;&#1047;&#1047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_Pochivalova.I-VOLGA\Desktop\2%20&#1055;&#1088;&#1086;&#1077;&#1082;&#1090;%20&#1055;&#1047;&#1047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2840</Words>
  <Characters>16189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18992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2022-07-29T05:56:00Z</cp:lastPrinted>
  <dcterms:created xsi:type="dcterms:W3CDTF">2022-07-28T11:58:00Z</dcterms:created>
  <dcterms:modified xsi:type="dcterms:W3CDTF">2022-07-29T06:07:00Z</dcterms:modified>
</cp:coreProperties>
</file>