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37C" w:rsidRDefault="003D337C" w:rsidP="003D337C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" name="Рисунок 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337C" w:rsidRDefault="003D337C" w:rsidP="003D337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D337C" w:rsidRDefault="003D337C" w:rsidP="003D337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D337C" w:rsidRDefault="003D337C" w:rsidP="003D337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D337C" w:rsidRDefault="003D337C" w:rsidP="003D337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D337C" w:rsidRDefault="003D337C" w:rsidP="003D337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D337C" w:rsidRDefault="003D337C" w:rsidP="003D337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D337C" w:rsidRDefault="003D337C" w:rsidP="003D337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3D337C" w:rsidRDefault="003D337C" w:rsidP="003D337C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uR9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C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G&#10;UuR9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10C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q&#10;G10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3D337C" w:rsidRDefault="003D337C" w:rsidP="003D337C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D337C" w:rsidRDefault="003D337C" w:rsidP="003D337C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Е  Ш  Е  Н  И  Е</w:t>
      </w:r>
    </w:p>
    <w:p w:rsidR="003D337C" w:rsidRDefault="003D337C" w:rsidP="003D337C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3D337C" w:rsidRDefault="003D337C" w:rsidP="003D337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2022  года                         № 21/398 </w:t>
      </w:r>
    </w:p>
    <w:p w:rsidR="003D337C" w:rsidRDefault="003D337C" w:rsidP="003D337C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3D337C" w:rsidRDefault="003D337C" w:rsidP="003D337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</w:t>
      </w:r>
    </w:p>
    <w:p w:rsidR="003D337C" w:rsidRDefault="003D337C" w:rsidP="003D337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Искринского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</w:t>
      </w:r>
    </w:p>
    <w:p w:rsidR="003D337C" w:rsidRDefault="003D337C" w:rsidP="003D337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Волгоградской области, утвержденные решением Урюпинской районной Думы от 03 июня 2022 года № 372 </w:t>
      </w:r>
    </w:p>
    <w:p w:rsidR="003D337C" w:rsidRDefault="003D337C" w:rsidP="003D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37C" w:rsidRDefault="003D337C" w:rsidP="003D337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утвержденные решением Урюпинской районной Думы 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03 июня 2022 года № 372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Искринского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области»,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Градостроительным кодексом Российской Федерации, пунктом 5 части 3 статьи 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3D337C" w:rsidRDefault="003D337C" w:rsidP="003D337C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Искринского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3D337C" w:rsidRDefault="003D337C" w:rsidP="003D337C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3D337C" w:rsidRDefault="003D337C" w:rsidP="003D337C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3D337C" w:rsidRDefault="003D337C" w:rsidP="003D337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3D337C" w:rsidRDefault="003D337C" w:rsidP="003D337C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изменений;</w:t>
      </w:r>
    </w:p>
    <w:p w:rsidR="003D337C" w:rsidRDefault="003D337C" w:rsidP="003D337C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337C" w:rsidRDefault="003D337C" w:rsidP="003D33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3D337C" w:rsidRDefault="003D337C" w:rsidP="003D33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3D337C" w:rsidRDefault="003D337C" w:rsidP="003D33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3D337C" w:rsidRDefault="003D337C" w:rsidP="003D33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3D337C" w:rsidRDefault="003D337C" w:rsidP="003D33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3D337C" w:rsidRDefault="003D337C" w:rsidP="003D33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3D337C" w:rsidRDefault="003D337C" w:rsidP="003D33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3D337C" w:rsidRDefault="003D337C" w:rsidP="003D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A40C0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3D337C" w:rsidRDefault="003D337C" w:rsidP="003D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3D337C" w:rsidRDefault="003D337C" w:rsidP="003D33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указанием причин отклонения и направляет копию такого решения заявителям. 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A40C0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3D337C" w:rsidRDefault="003D337C" w:rsidP="003D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A40C0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3D337C" w:rsidRDefault="003D337C" w:rsidP="003D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3D337C" w:rsidRDefault="003D337C" w:rsidP="003D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Проект о внесении изменений в правила землепользования и застройки, направленный в представительный орган местного самоуправления,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Срок уточнения Правил в соответствии с частью 19 настоящей статьи в целях отображения границ зон с особыми условиями использования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3D337C" w:rsidRDefault="003D337C" w:rsidP="003D337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3D337C" w:rsidRDefault="003D337C" w:rsidP="003D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3D337C" w:rsidRDefault="003D337C" w:rsidP="003D33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3D337C" w:rsidRDefault="003D337C" w:rsidP="003D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3D337C" w:rsidRDefault="003D337C" w:rsidP="003D33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D337C" w:rsidRDefault="003D337C" w:rsidP="003D33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3D337C" w:rsidRDefault="003D337C" w:rsidP="003D33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3D337C" w:rsidRDefault="003D337C" w:rsidP="003D33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3D337C" w:rsidRDefault="003D337C" w:rsidP="003D33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p w:rsidR="00756656" w:rsidRDefault="00756656"/>
    <w:sectPr w:rsidR="00756656" w:rsidSect="003D33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074"/>
    <w:rsid w:val="00086299"/>
    <w:rsid w:val="003D337C"/>
    <w:rsid w:val="006F3074"/>
    <w:rsid w:val="00756656"/>
    <w:rsid w:val="00A4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37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3D337C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3D337C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D337C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3D337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3D337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D337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3D33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40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0C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37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3D337C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3D337C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D337C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3D337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3D337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D337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3D33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40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0C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1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2812</Words>
  <Characters>16031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18806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2022-07-29T05:19:00Z</cp:lastPrinted>
  <dcterms:created xsi:type="dcterms:W3CDTF">2022-07-28T11:52:00Z</dcterms:created>
  <dcterms:modified xsi:type="dcterms:W3CDTF">2022-08-01T09:23:00Z</dcterms:modified>
</cp:coreProperties>
</file>