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4FC" w:rsidRDefault="001844FC" w:rsidP="001844FC">
      <w:pPr>
        <w:spacing w:after="0" w:line="240" w:lineRule="auto"/>
        <w:ind w:left="-57" w:right="-57"/>
        <w:jc w:val="center"/>
        <w:rPr>
          <w:rFonts w:ascii="Times New Roman" w:hAnsi="Times New Roman" w:cs="Times New Roman"/>
          <w:b/>
          <w:noProof/>
          <w:sz w:val="28"/>
          <w:szCs w:val="28"/>
        </w:rPr>
      </w:pPr>
      <w:r>
        <w:rPr>
          <w:noProof/>
        </w:rPr>
        <w:drawing>
          <wp:anchor distT="0" distB="0" distL="114300" distR="114300" simplePos="0" relativeHeight="251659264" behindDoc="0" locked="0" layoutInCell="1" allowOverlap="1" wp14:anchorId="52552706" wp14:editId="27C6FD27">
            <wp:simplePos x="0" y="0"/>
            <wp:positionH relativeFrom="column">
              <wp:posOffset>2663825</wp:posOffset>
            </wp:positionH>
            <wp:positionV relativeFrom="paragraph">
              <wp:posOffset>-109220</wp:posOffset>
            </wp:positionV>
            <wp:extent cx="526415" cy="812165"/>
            <wp:effectExtent l="0" t="0" r="0" b="0"/>
            <wp:wrapSquare wrapText="left"/>
            <wp:docPr id="13" name="Рисунок 1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844FC" w:rsidRDefault="001844FC" w:rsidP="001844FC">
      <w:pPr>
        <w:spacing w:after="0" w:line="240" w:lineRule="auto"/>
        <w:ind w:left="-57" w:right="-57"/>
        <w:rPr>
          <w:b/>
          <w:bCs/>
          <w:sz w:val="28"/>
          <w:szCs w:val="28"/>
          <w:highlight w:val="yellow"/>
        </w:rPr>
      </w:pPr>
    </w:p>
    <w:p w:rsidR="001844FC" w:rsidRDefault="001844FC" w:rsidP="001844FC">
      <w:pPr>
        <w:spacing w:after="0" w:line="240" w:lineRule="auto"/>
        <w:ind w:left="-57" w:right="-57"/>
        <w:rPr>
          <w:b/>
          <w:bCs/>
          <w:sz w:val="28"/>
          <w:szCs w:val="28"/>
          <w:highlight w:val="yellow"/>
        </w:rPr>
      </w:pPr>
    </w:p>
    <w:p w:rsidR="001844FC" w:rsidRDefault="001844FC" w:rsidP="001844FC">
      <w:pPr>
        <w:tabs>
          <w:tab w:val="left" w:pos="1725"/>
          <w:tab w:val="center" w:pos="4677"/>
        </w:tabs>
        <w:spacing w:after="0" w:line="240" w:lineRule="auto"/>
        <w:ind w:left="-57" w:right="-57"/>
        <w:jc w:val="center"/>
        <w:rPr>
          <w:i/>
          <w:iCs/>
          <w:sz w:val="28"/>
          <w:szCs w:val="28"/>
          <w:highlight w:val="yellow"/>
        </w:rPr>
      </w:pPr>
    </w:p>
    <w:p w:rsidR="001844FC" w:rsidRDefault="001844FC" w:rsidP="001844FC">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1844FC" w:rsidRDefault="001844FC" w:rsidP="001844FC">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1844FC" w:rsidRDefault="001844FC" w:rsidP="001844FC">
      <w:pPr>
        <w:tabs>
          <w:tab w:val="left" w:pos="1725"/>
          <w:tab w:val="center" w:pos="4677"/>
        </w:tabs>
        <w:spacing w:after="0" w:line="240" w:lineRule="auto"/>
        <w:jc w:val="center"/>
        <w:rPr>
          <w:rFonts w:ascii="Times New Roman" w:hAnsi="Times New Roman" w:cs="Times New Roman"/>
          <w:i/>
          <w:iCs/>
          <w:sz w:val="28"/>
          <w:szCs w:val="28"/>
        </w:rPr>
      </w:pPr>
    </w:p>
    <w:p w:rsidR="001844FC" w:rsidRDefault="001844FC" w:rsidP="001844FC">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1844FC" w:rsidRDefault="001844FC" w:rsidP="001844FC">
      <w:pPr>
        <w:spacing w:after="0" w:line="240" w:lineRule="auto"/>
        <w:rPr>
          <w:rFonts w:ascii="Times New Roman" w:hAnsi="Times New Roman" w:cs="Times New Roman"/>
          <w:sz w:val="28"/>
          <w:szCs w:val="28"/>
        </w:rPr>
      </w:pPr>
      <w:r>
        <w:pict>
          <v:line 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pict>
          <v:line 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844FC" w:rsidRDefault="001844FC" w:rsidP="001844FC">
      <w:pPr>
        <w:pStyle w:val="3"/>
        <w:spacing w:before="0"/>
        <w:jc w:val="center"/>
        <w:rPr>
          <w:rFonts w:ascii="Times New Roman" w:hAnsi="Times New Roman"/>
          <w:sz w:val="28"/>
          <w:szCs w:val="28"/>
        </w:rPr>
      </w:pPr>
    </w:p>
    <w:p w:rsidR="001844FC" w:rsidRDefault="001844FC" w:rsidP="001844FC">
      <w:pPr>
        <w:pStyle w:val="3"/>
        <w:spacing w:before="0"/>
        <w:jc w:val="center"/>
        <w:rPr>
          <w:rFonts w:ascii="Times New Roman" w:hAnsi="Times New Roman"/>
          <w:color w:val="auto"/>
          <w:sz w:val="28"/>
          <w:szCs w:val="28"/>
        </w:rPr>
      </w:pPr>
      <w:proofErr w:type="gramStart"/>
      <w:r>
        <w:rPr>
          <w:rFonts w:ascii="Times New Roman" w:hAnsi="Times New Roman"/>
          <w:b/>
          <w:bCs/>
          <w:color w:val="auto"/>
          <w:sz w:val="28"/>
          <w:szCs w:val="28"/>
        </w:rPr>
        <w:t>Р</w:t>
      </w:r>
      <w:proofErr w:type="gramEnd"/>
      <w:r>
        <w:rPr>
          <w:rFonts w:ascii="Times New Roman" w:hAnsi="Times New Roman"/>
          <w:b/>
          <w:bCs/>
          <w:color w:val="auto"/>
          <w:sz w:val="28"/>
          <w:szCs w:val="28"/>
        </w:rPr>
        <w:t xml:space="preserve">  Е </w:t>
      </w:r>
      <w:bookmarkStart w:id="0" w:name="_GoBack"/>
      <w:bookmarkEnd w:id="0"/>
      <w:r>
        <w:rPr>
          <w:rFonts w:ascii="Times New Roman" w:hAnsi="Times New Roman"/>
          <w:b/>
          <w:bCs/>
          <w:color w:val="auto"/>
          <w:sz w:val="28"/>
          <w:szCs w:val="28"/>
        </w:rPr>
        <w:t xml:space="preserve"> Ш  Е  Н  И  Е</w:t>
      </w:r>
    </w:p>
    <w:p w:rsidR="001844FC" w:rsidRDefault="001844FC" w:rsidP="001844FC">
      <w:pPr>
        <w:spacing w:after="0" w:line="240" w:lineRule="auto"/>
        <w:rPr>
          <w:rFonts w:ascii="Times New Roman" w:hAnsi="Times New Roman" w:cs="Times New Roman"/>
          <w:sz w:val="28"/>
          <w:szCs w:val="28"/>
        </w:rPr>
      </w:pPr>
    </w:p>
    <w:p w:rsidR="001844FC" w:rsidRPr="00807A52" w:rsidRDefault="001844FC" w:rsidP="001844F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Pr="00807A52">
        <w:rPr>
          <w:rFonts w:ascii="Times New Roman" w:hAnsi="Times New Roman" w:cs="Times New Roman"/>
          <w:b/>
          <w:sz w:val="28"/>
          <w:szCs w:val="28"/>
        </w:rPr>
        <w:t>мая 2025 года</w:t>
      </w:r>
      <w:r w:rsidRPr="00807A52">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807A52">
        <w:rPr>
          <w:rFonts w:ascii="Times New Roman" w:hAnsi="Times New Roman" w:cs="Times New Roman"/>
          <w:b/>
          <w:sz w:val="28"/>
          <w:szCs w:val="28"/>
        </w:rPr>
        <w:t>№ 10/</w:t>
      </w:r>
      <w:r>
        <w:rPr>
          <w:rFonts w:ascii="Times New Roman" w:hAnsi="Times New Roman" w:cs="Times New Roman"/>
          <w:b/>
          <w:sz w:val="28"/>
          <w:szCs w:val="28"/>
        </w:rPr>
        <w:t>106</w:t>
      </w:r>
    </w:p>
    <w:p w:rsidR="001844FC" w:rsidRDefault="001844FC" w:rsidP="001844FC">
      <w:pPr>
        <w:spacing w:after="0" w:line="240" w:lineRule="auto"/>
        <w:ind w:left="-57" w:right="-57"/>
        <w:jc w:val="center"/>
        <w:rPr>
          <w:rFonts w:ascii="Times New Roman" w:hAnsi="Times New Roman" w:cs="Times New Roman"/>
          <w:b/>
          <w:noProof/>
          <w:sz w:val="28"/>
          <w:szCs w:val="28"/>
        </w:rPr>
      </w:pPr>
    </w:p>
    <w:p w:rsidR="001844FC" w:rsidRDefault="001844FC" w:rsidP="001844FC">
      <w:pPr>
        <w:spacing w:after="0" w:line="240" w:lineRule="auto"/>
        <w:ind w:left="-57" w:right="-57"/>
        <w:jc w:val="center"/>
        <w:rPr>
          <w:rFonts w:ascii="Times New Roman" w:hAnsi="Times New Roman" w:cs="Times New Roman"/>
          <w:b/>
          <w:noProof/>
          <w:sz w:val="28"/>
          <w:szCs w:val="28"/>
        </w:rPr>
      </w:pPr>
    </w:p>
    <w:p w:rsidR="001844FC" w:rsidRPr="00EB7885" w:rsidRDefault="001844FC" w:rsidP="001844FC">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 xml:space="preserve">О внесении изменений в </w:t>
      </w:r>
      <w:r w:rsidRPr="006C6578">
        <w:rPr>
          <w:rFonts w:ascii="Times New Roman" w:eastAsia="Times New Roman" w:hAnsi="Times New Roman" w:cs="Times New Roman"/>
          <w:b/>
          <w:bCs/>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b/>
          <w:bCs/>
          <w:sz w:val="28"/>
          <w:szCs w:val="28"/>
        </w:rPr>
        <w:t xml:space="preserve">, утвержденный решением Урюпинской районной Думы от </w:t>
      </w:r>
      <w:r w:rsidRPr="006C6578">
        <w:rPr>
          <w:rFonts w:ascii="Times New Roman" w:eastAsia="Times New Roman" w:hAnsi="Times New Roman" w:cs="Times New Roman"/>
          <w:b/>
          <w:bCs/>
          <w:sz w:val="28"/>
          <w:szCs w:val="28"/>
        </w:rPr>
        <w:t>20 декабря 2024 года</w:t>
      </w:r>
      <w:r>
        <w:rPr>
          <w:rFonts w:ascii="Times New Roman" w:eastAsia="Times New Roman" w:hAnsi="Times New Roman" w:cs="Times New Roman"/>
          <w:b/>
          <w:bCs/>
          <w:sz w:val="28"/>
          <w:szCs w:val="28"/>
        </w:rPr>
        <w:t xml:space="preserve"> </w:t>
      </w:r>
      <w:r w:rsidRPr="006C6578">
        <w:rPr>
          <w:rFonts w:ascii="Times New Roman" w:eastAsia="Times New Roman" w:hAnsi="Times New Roman" w:cs="Times New Roman"/>
          <w:b/>
          <w:bCs/>
          <w:sz w:val="28"/>
          <w:szCs w:val="28"/>
        </w:rPr>
        <w:t>№ 5/60</w:t>
      </w:r>
      <w:proofErr w:type="gramEnd"/>
    </w:p>
    <w:p w:rsidR="001844FC" w:rsidRPr="00EB7885" w:rsidRDefault="001844FC" w:rsidP="001844FC">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844FC" w:rsidRPr="00557695" w:rsidRDefault="001844FC" w:rsidP="001844FC">
      <w:pPr>
        <w:widowControl w:val="0"/>
        <w:autoSpaceDE w:val="0"/>
        <w:autoSpaceDN w:val="0"/>
        <w:adjustRightInd w:val="0"/>
        <w:spacing w:after="0" w:line="240" w:lineRule="auto"/>
        <w:jc w:val="both"/>
        <w:rPr>
          <w:rFonts w:ascii="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sidRPr="00BE1D13">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w:t>
      </w:r>
      <w:r w:rsidRPr="00F66326">
        <w:rPr>
          <w:rFonts w:ascii="Times New Roman" w:eastAsia="MS Mincho" w:hAnsi="Times New Roman" w:cs="Times New Roman"/>
          <w:sz w:val="28"/>
          <w:szCs w:val="28"/>
          <w:lang w:eastAsia="ja-JP"/>
        </w:rPr>
        <w:t>внесении изменений</w:t>
      </w:r>
      <w:r>
        <w:rPr>
          <w:rFonts w:ascii="Times New Roman" w:eastAsia="MS Mincho" w:hAnsi="Times New Roman" w:cs="Times New Roman"/>
          <w:sz w:val="28"/>
          <w:szCs w:val="28"/>
          <w:lang w:eastAsia="ja-JP"/>
        </w:rPr>
        <w:t xml:space="preserve"> </w:t>
      </w:r>
      <w:r>
        <w:rPr>
          <w:rFonts w:ascii="Times New Roman" w:hAnsi="Times New Roman" w:cs="Times New Roman"/>
          <w:sz w:val="28"/>
          <w:szCs w:val="28"/>
        </w:rPr>
        <w:t xml:space="preserve">в </w:t>
      </w:r>
      <w:r w:rsidRPr="00FA0120">
        <w:rPr>
          <w:rFonts w:ascii="Times New Roman" w:eastAsia="Times New Roman" w:hAnsi="Times New Roman" w:cs="Times New Roman"/>
          <w:sz w:val="28"/>
          <w:szCs w:val="28"/>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Pr>
          <w:rFonts w:ascii="Times New Roman" w:eastAsia="Times New Roman" w:hAnsi="Times New Roman" w:cs="Times New Roman"/>
          <w:sz w:val="28"/>
          <w:szCs w:val="28"/>
        </w:rPr>
        <w:t>местного значения, утвержденный</w:t>
      </w:r>
      <w:r w:rsidRPr="00FA0120">
        <w:rPr>
          <w:rFonts w:ascii="Times New Roman" w:eastAsia="Times New Roman" w:hAnsi="Times New Roman" w:cs="Times New Roman"/>
          <w:sz w:val="28"/>
          <w:szCs w:val="28"/>
        </w:rPr>
        <w:t xml:space="preserve"> решением Урюпинской районной Думы от</w:t>
      </w:r>
      <w:proofErr w:type="gramEnd"/>
      <w:r w:rsidRPr="00FA0120">
        <w:rPr>
          <w:rFonts w:ascii="Times New Roman" w:eastAsia="Times New Roman" w:hAnsi="Times New Roman" w:cs="Times New Roman"/>
          <w:sz w:val="28"/>
          <w:szCs w:val="28"/>
        </w:rPr>
        <w:t xml:space="preserve"> 20 декабря 2024 года № 5/60</w:t>
      </w:r>
      <w:r w:rsidRPr="00EB7885">
        <w:rPr>
          <w:rFonts w:ascii="Times New Roman" w:eastAsia="Times New Roman" w:hAnsi="Times New Roman" w:cs="Times New Roman"/>
          <w:sz w:val="28"/>
          <w:szCs w:val="28"/>
        </w:rPr>
        <w:t xml:space="preserve">, 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1844FC" w:rsidRDefault="001844FC" w:rsidP="00184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1.</w:t>
      </w:r>
      <w:r w:rsidRPr="00EB78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FA0120">
        <w:rPr>
          <w:rFonts w:ascii="Times New Roman" w:eastAsia="Times New Roman" w:hAnsi="Times New Roman" w:cs="Times New Roman"/>
          <w:sz w:val="28"/>
          <w:szCs w:val="28"/>
        </w:rPr>
        <w:t>нес</w:t>
      </w:r>
      <w:r>
        <w:rPr>
          <w:rFonts w:ascii="Times New Roman" w:eastAsia="Times New Roman" w:hAnsi="Times New Roman" w:cs="Times New Roman"/>
          <w:sz w:val="28"/>
          <w:szCs w:val="28"/>
        </w:rPr>
        <w:t>т</w:t>
      </w:r>
      <w:r w:rsidRPr="00FA0120">
        <w:rPr>
          <w:rFonts w:ascii="Times New Roman" w:eastAsia="Times New Roman" w:hAnsi="Times New Roman" w:cs="Times New Roman"/>
          <w:sz w:val="28"/>
          <w:szCs w:val="28"/>
        </w:rPr>
        <w:t xml:space="preserve">и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Pr>
          <w:rFonts w:ascii="Times New Roman" w:eastAsia="Times New Roman" w:hAnsi="Times New Roman" w:cs="Times New Roman"/>
          <w:sz w:val="28"/>
          <w:szCs w:val="28"/>
        </w:rPr>
        <w:t>местного значения следующие изменения:</w:t>
      </w:r>
    </w:p>
    <w:p w:rsidR="001844FC"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Пункт 6 изложить в следующей редакции:</w:t>
      </w:r>
    </w:p>
    <w:p w:rsidR="001844FC" w:rsidRPr="00EB7885"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6. Объем иных межбюджетных трансфертов, предоставляемый конкретному сельскому поселению на решение вопросов местного значения, </w:t>
      </w:r>
      <w:r w:rsidRPr="00EB7885">
        <w:rPr>
          <w:rFonts w:ascii="Times New Roman" w:eastAsia="Times New Roman" w:hAnsi="Times New Roman" w:cs="Times New Roman"/>
          <w:sz w:val="28"/>
          <w:szCs w:val="28"/>
        </w:rPr>
        <w:lastRenderedPageBreak/>
        <w:t>рассчитывается по формуле:</w:t>
      </w:r>
    </w:p>
    <w:p w:rsidR="001844FC" w:rsidRPr="00EB7885" w:rsidRDefault="001844FC" w:rsidP="001844FC">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844FC" w:rsidRPr="00EB7885" w:rsidRDefault="001844FC" w:rsidP="001844FC">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w:t>
      </w:r>
      <w:r w:rsidRPr="00116FD5">
        <w:rPr>
          <w:rFonts w:ascii="Times New Roman" w:hAnsi="Times New Roman" w:cs="Times New Roman"/>
          <w:sz w:val="28"/>
          <w:szCs w:val="28"/>
        </w:rPr>
        <w:t xml:space="preserve"> </w:t>
      </w:r>
      <w:r w:rsidRPr="00141F3C">
        <w:rPr>
          <w:rFonts w:ascii="Times New Roman" w:hAnsi="Times New Roman" w:cs="Times New Roman"/>
          <w:sz w:val="28"/>
          <w:szCs w:val="28"/>
        </w:rPr>
        <w:t>x</w:t>
      </w:r>
      <w:r>
        <w:rPr>
          <w:rFonts w:ascii="Times New Roman" w:eastAsia="Times New Roman" w:hAnsi="Times New Roman" w:cs="Times New Roman"/>
          <w:sz w:val="28"/>
          <w:szCs w:val="28"/>
        </w:rPr>
        <w:t xml:space="preserve"> 0,8 </w:t>
      </w:r>
      <w:r w:rsidRPr="00141F3C">
        <w:rPr>
          <w:rFonts w:ascii="Times New Roman" w:hAnsi="Times New Roman" w:cs="Times New Roman"/>
          <w:sz w:val="28"/>
          <w:szCs w:val="28"/>
        </w:rPr>
        <w:t>x</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где</w:t>
      </w:r>
    </w:p>
    <w:p w:rsidR="001844FC" w:rsidRPr="00EB7885" w:rsidRDefault="001844FC" w:rsidP="001844FC">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844FC" w:rsidRPr="00EB7885"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минимальные расходы конкретного сельского поселения на решение вопросов местного значения</w:t>
      </w:r>
    </w:p>
    <w:p w:rsidR="001844FC"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доходная база конкретного сельского поселения на планируемый финансовый год</w:t>
      </w:r>
    </w:p>
    <w:p w:rsidR="001844FC"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коэффициент, отражающий сумму остатка собственных средств бюджета сельского поселения по состоянию на 31 декабря года, предшествующего планируемому</w:t>
      </w:r>
    </w:p>
    <w:p w:rsidR="001844FC" w:rsidRPr="000B2D13"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0</w:t>
      </w:r>
      <w:r>
        <w:rPr>
          <w:rFonts w:ascii="Times New Roman" w:eastAsia="Times New Roman" w:hAnsi="Times New Roman" w:cs="Times New Roman"/>
          <w:sz w:val="28"/>
          <w:szCs w:val="28"/>
        </w:rPr>
        <w:t xml:space="preserve"> для сельских поселений, имеющих по состоянию на 31 </w:t>
      </w:r>
      <w:r w:rsidRPr="000B2D13">
        <w:rPr>
          <w:rFonts w:ascii="Times New Roman" w:eastAsia="Times New Roman" w:hAnsi="Times New Roman" w:cs="Times New Roman"/>
          <w:sz w:val="28"/>
          <w:szCs w:val="28"/>
        </w:rPr>
        <w:t>декабря года, предшествующего планируемому сумму остатка собственных средств бюджета более 3,0 млн. рублей.</w:t>
      </w:r>
    </w:p>
    <w:p w:rsidR="001844FC" w:rsidRPr="000B2D13"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B2D13">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1 для сельских поселений, имеющих по состоянию на 31 декабря года, предшествующего планируемому сумму остатка собственных средств бюджета менее 3,0 млн. рублей.</w:t>
      </w:r>
    </w:p>
    <w:p w:rsidR="001844FC" w:rsidRPr="000B2D13" w:rsidRDefault="001844FC" w:rsidP="001844FC">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не может быть менее 90% объема межбюджетного трансферта, предоставленного бюджету конкретного сельского поселения в предыдущем финансовом году.</w:t>
      </w:r>
    </w:p>
    <w:p w:rsidR="001844FC"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B2D13">
        <w:rPr>
          <w:rFonts w:ascii="Times New Roman" w:eastAsiaTheme="minorHAnsi" w:hAnsi="Times New Roman" w:cs="Times New Roman"/>
          <w:sz w:val="28"/>
          <w:szCs w:val="28"/>
          <w:lang w:eastAsia="en-US"/>
        </w:rPr>
        <w:t xml:space="preserve">Установить, что в случае, если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менее 0, то считать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равным 0.</w:t>
      </w:r>
      <w:r>
        <w:rPr>
          <w:rFonts w:ascii="Times New Roman" w:eastAsia="Times New Roman" w:hAnsi="Times New Roman" w:cs="Times New Roman"/>
          <w:sz w:val="28"/>
          <w:szCs w:val="28"/>
        </w:rPr>
        <w:t>»;</w:t>
      </w:r>
    </w:p>
    <w:p w:rsidR="001844FC"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Пункт 7.8 изложить в следующей редакции:</w:t>
      </w:r>
    </w:p>
    <w:p w:rsidR="001844FC" w:rsidRPr="00B81472"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B81472">
        <w:rPr>
          <w:rFonts w:ascii="Times New Roman" w:eastAsia="Times New Roman" w:hAnsi="Times New Roman" w:cs="Times New Roman"/>
          <w:sz w:val="28"/>
          <w:szCs w:val="28"/>
        </w:rPr>
        <w:t xml:space="preserve">7.8. Показатель </w:t>
      </w:r>
      <w:proofErr w:type="spellStart"/>
      <w:r w:rsidRPr="00B81472">
        <w:rPr>
          <w:rFonts w:ascii="Times New Roman" w:eastAsia="Times New Roman" w:hAnsi="Times New Roman" w:cs="Times New Roman"/>
          <w:sz w:val="28"/>
          <w:szCs w:val="28"/>
        </w:rPr>
        <w:t>Р</w:t>
      </w:r>
      <w:r w:rsidRPr="00B81472">
        <w:rPr>
          <w:rFonts w:ascii="Times New Roman" w:eastAsia="Times New Roman" w:hAnsi="Times New Roman" w:cs="Times New Roman"/>
          <w:sz w:val="28"/>
          <w:szCs w:val="28"/>
          <w:vertAlign w:val="subscript"/>
        </w:rPr>
        <w:t>соф</w:t>
      </w:r>
      <w:proofErr w:type="spellEnd"/>
      <w:r w:rsidRPr="00B81472">
        <w:rPr>
          <w:rFonts w:ascii="Times New Roman" w:eastAsia="Times New Roman" w:hAnsi="Times New Roman" w:cs="Times New Roman"/>
          <w:sz w:val="28"/>
          <w:szCs w:val="28"/>
        </w:rPr>
        <w:t xml:space="preserve"> рассчитывается по формуле:</w:t>
      </w:r>
    </w:p>
    <w:p w:rsidR="001844FC" w:rsidRPr="001A18C0"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16"/>
          <w:szCs w:val="16"/>
        </w:rPr>
      </w:pPr>
    </w:p>
    <w:p w:rsidR="001844FC" w:rsidRPr="00B81472" w:rsidRDefault="001844FC" w:rsidP="001844FC">
      <w:pPr>
        <w:autoSpaceDE w:val="0"/>
        <w:autoSpaceDN w:val="0"/>
        <w:adjustRightInd w:val="0"/>
        <w:spacing w:after="0" w:line="240" w:lineRule="auto"/>
        <w:ind w:firstLine="539"/>
        <w:jc w:val="center"/>
        <w:rPr>
          <w:rFonts w:ascii="Times New Roman" w:eastAsia="Times New Roman" w:hAnsi="Times New Roman" w:cs="Times New Roman"/>
          <w:sz w:val="28"/>
          <w:szCs w:val="28"/>
        </w:rPr>
      </w:pPr>
      <w:proofErr w:type="spellStart"/>
      <w:r w:rsidRPr="00B81472">
        <w:rPr>
          <w:rFonts w:ascii="Times New Roman" w:eastAsia="Times New Roman" w:hAnsi="Times New Roman" w:cs="Times New Roman"/>
          <w:sz w:val="28"/>
          <w:szCs w:val="28"/>
        </w:rPr>
        <w:t>Р</w:t>
      </w:r>
      <w:r w:rsidRPr="00B81472">
        <w:rPr>
          <w:rFonts w:ascii="Times New Roman" w:eastAsia="Times New Roman" w:hAnsi="Times New Roman" w:cs="Times New Roman"/>
          <w:sz w:val="28"/>
          <w:szCs w:val="28"/>
          <w:vertAlign w:val="subscript"/>
        </w:rPr>
        <w:t>соф</w:t>
      </w:r>
      <w:proofErr w:type="spellEnd"/>
      <w:r w:rsidRPr="00B81472">
        <w:rPr>
          <w:rFonts w:ascii="Times New Roman" w:eastAsia="Times New Roman" w:hAnsi="Times New Roman" w:cs="Times New Roman"/>
          <w:sz w:val="28"/>
          <w:szCs w:val="28"/>
        </w:rPr>
        <w:t xml:space="preserve"> = ОБ x </w:t>
      </w:r>
      <w:proofErr w:type="spellStart"/>
      <w:r w:rsidRPr="00B81472">
        <w:rPr>
          <w:rFonts w:ascii="Times New Roman" w:eastAsia="Times New Roman" w:hAnsi="Times New Roman" w:cs="Times New Roman"/>
          <w:sz w:val="28"/>
          <w:szCs w:val="28"/>
        </w:rPr>
        <w:t>Н</w:t>
      </w:r>
      <w:r w:rsidRPr="00B81472">
        <w:rPr>
          <w:rFonts w:ascii="Times New Roman" w:eastAsia="Times New Roman" w:hAnsi="Times New Roman" w:cs="Times New Roman"/>
          <w:sz w:val="28"/>
          <w:szCs w:val="28"/>
          <w:vertAlign w:val="subscript"/>
        </w:rPr>
        <w:t>об</w:t>
      </w:r>
      <w:proofErr w:type="spellEnd"/>
      <w:r>
        <w:rPr>
          <w:rFonts w:ascii="Times New Roman" w:eastAsia="Times New Roman" w:hAnsi="Times New Roman" w:cs="Times New Roman"/>
          <w:sz w:val="28"/>
          <w:szCs w:val="28"/>
        </w:rPr>
        <w:t xml:space="preserve"> + </w:t>
      </w:r>
      <w:proofErr w:type="gramStart"/>
      <w:r>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w:t>
      </w:r>
      <w:r w:rsidRPr="00B81472">
        <w:rPr>
          <w:rFonts w:ascii="Times New Roman" w:eastAsia="Times New Roman" w:hAnsi="Times New Roman" w:cs="Times New Roman"/>
          <w:sz w:val="28"/>
          <w:szCs w:val="28"/>
        </w:rPr>
        <w:t xml:space="preserve"> где</w:t>
      </w:r>
    </w:p>
    <w:p w:rsidR="001844FC" w:rsidRPr="001A18C0"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16"/>
          <w:szCs w:val="16"/>
        </w:rPr>
      </w:pPr>
    </w:p>
    <w:p w:rsidR="001844FC"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sidRPr="00B81472">
        <w:rPr>
          <w:rFonts w:ascii="Times New Roman" w:eastAsia="Times New Roman" w:hAnsi="Times New Roman" w:cs="Times New Roman"/>
          <w:sz w:val="28"/>
          <w:szCs w:val="28"/>
        </w:rPr>
        <w:t xml:space="preserve">ОБ - количество объектов благоустройства, находящихся на территории конкретного сельского поселения, содержание которых осуществляется за счет иного межбюджетного трансферта, предоставленного из бюджета Урюпинского муниципального района в соответствии с решением Урюпинской районной Думы от 30 марта 2022 года </w:t>
      </w:r>
      <w:r>
        <w:rPr>
          <w:rFonts w:ascii="Times New Roman" w:eastAsia="Times New Roman" w:hAnsi="Times New Roman" w:cs="Times New Roman"/>
          <w:sz w:val="28"/>
          <w:szCs w:val="28"/>
        </w:rPr>
        <w:t>№</w:t>
      </w:r>
      <w:r w:rsidRPr="00B81472">
        <w:rPr>
          <w:rFonts w:ascii="Times New Roman" w:eastAsia="Times New Roman" w:hAnsi="Times New Roman" w:cs="Times New Roman"/>
          <w:sz w:val="28"/>
          <w:szCs w:val="28"/>
        </w:rPr>
        <w:t xml:space="preserve">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proofErr w:type="gramEnd"/>
    </w:p>
    <w:p w:rsidR="001844FC"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spellStart"/>
      <w:r w:rsidRPr="00B81472">
        <w:rPr>
          <w:rFonts w:ascii="Times New Roman" w:eastAsia="Times New Roman" w:hAnsi="Times New Roman" w:cs="Times New Roman"/>
          <w:sz w:val="28"/>
          <w:szCs w:val="28"/>
        </w:rPr>
        <w:t>Н</w:t>
      </w:r>
      <w:r w:rsidRPr="00B81472">
        <w:rPr>
          <w:rFonts w:ascii="Times New Roman" w:eastAsia="Times New Roman" w:hAnsi="Times New Roman" w:cs="Times New Roman"/>
          <w:sz w:val="28"/>
          <w:szCs w:val="28"/>
          <w:vertAlign w:val="subscript"/>
        </w:rPr>
        <w:t>об</w:t>
      </w:r>
      <w:proofErr w:type="spellEnd"/>
      <w:r w:rsidRPr="00B81472">
        <w:rPr>
          <w:rFonts w:ascii="Times New Roman" w:eastAsia="Times New Roman" w:hAnsi="Times New Roman" w:cs="Times New Roman"/>
          <w:sz w:val="28"/>
          <w:szCs w:val="28"/>
        </w:rPr>
        <w:t xml:space="preserve"> - сумма средств бюджета Урюпинского муниципального района, которая будет затрачена в планируемом году в расчете на 1 объект благоустройства, находящийся на территории конкретного сельского поселения, которую необходимо компенсировать</w:t>
      </w:r>
      <w:r>
        <w:rPr>
          <w:rFonts w:ascii="Times New Roman" w:eastAsia="Times New Roman" w:hAnsi="Times New Roman" w:cs="Times New Roman"/>
          <w:sz w:val="28"/>
          <w:szCs w:val="28"/>
        </w:rPr>
        <w:t>;</w:t>
      </w:r>
    </w:p>
    <w:p w:rsidR="001844FC" w:rsidRPr="00B81472"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 сумма </w:t>
      </w:r>
      <w:r w:rsidRPr="00E24DCF">
        <w:rPr>
          <w:rFonts w:ascii="Times New Roman" w:eastAsia="Times New Roman" w:hAnsi="Times New Roman" w:cs="Times New Roman"/>
          <w:sz w:val="28"/>
          <w:szCs w:val="28"/>
        </w:rPr>
        <w:t>средств бюджета Урюпинского муниципального района</w:t>
      </w:r>
      <w:r>
        <w:rPr>
          <w:rFonts w:ascii="Times New Roman" w:eastAsia="Times New Roman" w:hAnsi="Times New Roman" w:cs="Times New Roman"/>
          <w:sz w:val="28"/>
          <w:szCs w:val="28"/>
        </w:rPr>
        <w:t xml:space="preserve">, затраченная на погашение кредиторской задолженности по обязательствам прошлых лет в рамках реализации мероприятий по </w:t>
      </w:r>
      <w:r w:rsidRPr="00E24DCF">
        <w:rPr>
          <w:rFonts w:ascii="Times New Roman" w:eastAsia="Times New Roman" w:hAnsi="Times New Roman" w:cs="Times New Roman"/>
          <w:sz w:val="28"/>
          <w:szCs w:val="28"/>
        </w:rPr>
        <w:t>предоставлени</w:t>
      </w:r>
      <w:r>
        <w:rPr>
          <w:rFonts w:ascii="Times New Roman" w:eastAsia="Times New Roman" w:hAnsi="Times New Roman" w:cs="Times New Roman"/>
          <w:sz w:val="28"/>
          <w:szCs w:val="28"/>
        </w:rPr>
        <w:t>ю</w:t>
      </w:r>
      <w:r w:rsidRPr="00E24DCF">
        <w:rPr>
          <w:rFonts w:ascii="Times New Roman" w:eastAsia="Times New Roman" w:hAnsi="Times New Roman" w:cs="Times New Roman"/>
          <w:sz w:val="28"/>
          <w:szCs w:val="28"/>
        </w:rPr>
        <w:t xml:space="preserve"> бюджет</w:t>
      </w:r>
      <w:r>
        <w:rPr>
          <w:rFonts w:ascii="Times New Roman" w:eastAsia="Times New Roman" w:hAnsi="Times New Roman" w:cs="Times New Roman"/>
          <w:sz w:val="28"/>
          <w:szCs w:val="28"/>
        </w:rPr>
        <w:t>у конкретного</w:t>
      </w:r>
      <w:r w:rsidRPr="00E24DCF">
        <w:rPr>
          <w:rFonts w:ascii="Times New Roman" w:eastAsia="Times New Roman" w:hAnsi="Times New Roman" w:cs="Times New Roman"/>
          <w:sz w:val="28"/>
          <w:szCs w:val="28"/>
        </w:rPr>
        <w:t xml:space="preserve"> сельск</w:t>
      </w:r>
      <w:r>
        <w:rPr>
          <w:rFonts w:ascii="Times New Roman" w:eastAsia="Times New Roman" w:hAnsi="Times New Roman" w:cs="Times New Roman"/>
          <w:sz w:val="28"/>
          <w:szCs w:val="28"/>
        </w:rPr>
        <w:t>ого</w:t>
      </w:r>
      <w:r w:rsidRPr="00E24DCF">
        <w:rPr>
          <w:rFonts w:ascii="Times New Roman" w:eastAsia="Times New Roman" w:hAnsi="Times New Roman" w:cs="Times New Roman"/>
          <w:sz w:val="28"/>
          <w:szCs w:val="28"/>
        </w:rPr>
        <w:t xml:space="preserve"> поселени</w:t>
      </w:r>
      <w:r>
        <w:rPr>
          <w:rFonts w:ascii="Times New Roman" w:eastAsia="Times New Roman" w:hAnsi="Times New Roman" w:cs="Times New Roman"/>
          <w:sz w:val="28"/>
          <w:szCs w:val="28"/>
        </w:rPr>
        <w:t>я</w:t>
      </w:r>
      <w:r w:rsidRPr="00E24DCF">
        <w:rPr>
          <w:rFonts w:ascii="Times New Roman" w:eastAsia="Times New Roman" w:hAnsi="Times New Roman" w:cs="Times New Roman"/>
          <w:sz w:val="28"/>
          <w:szCs w:val="28"/>
        </w:rPr>
        <w:t xml:space="preserve"> Урюпинского муниципального района иных межбюджетных трансфертов на содержание объектов благоустройства</w:t>
      </w:r>
      <w:r>
        <w:rPr>
          <w:rFonts w:ascii="Times New Roman" w:eastAsia="Times New Roman" w:hAnsi="Times New Roman" w:cs="Times New Roman"/>
          <w:sz w:val="28"/>
          <w:szCs w:val="28"/>
        </w:rPr>
        <w:t>;</w:t>
      </w:r>
    </w:p>
    <w:p w:rsidR="001844FC" w:rsidRPr="000B2D13"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B81472">
        <w:rPr>
          <w:rFonts w:ascii="Times New Roman" w:eastAsia="Times New Roman" w:hAnsi="Times New Roman" w:cs="Times New Roman"/>
          <w:sz w:val="28"/>
          <w:szCs w:val="28"/>
        </w:rPr>
        <w:t xml:space="preserve">Установить, что </w:t>
      </w:r>
      <w:proofErr w:type="spellStart"/>
      <w:r w:rsidRPr="00B81472">
        <w:rPr>
          <w:rFonts w:ascii="Times New Roman" w:eastAsia="Times New Roman" w:hAnsi="Times New Roman" w:cs="Times New Roman"/>
          <w:sz w:val="28"/>
          <w:szCs w:val="28"/>
        </w:rPr>
        <w:t>Н</w:t>
      </w:r>
      <w:r w:rsidRPr="00B81472">
        <w:rPr>
          <w:rFonts w:ascii="Times New Roman" w:eastAsia="Times New Roman" w:hAnsi="Times New Roman" w:cs="Times New Roman"/>
          <w:sz w:val="28"/>
          <w:szCs w:val="28"/>
          <w:vertAlign w:val="subscript"/>
        </w:rPr>
        <w:t>об</w:t>
      </w:r>
      <w:proofErr w:type="spellEnd"/>
      <w:r w:rsidRPr="00B81472">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212</w:t>
      </w:r>
      <w:r w:rsidRPr="00B81472">
        <w:rPr>
          <w:rFonts w:ascii="Times New Roman" w:eastAsia="Times New Roman" w:hAnsi="Times New Roman" w:cs="Times New Roman"/>
          <w:sz w:val="28"/>
          <w:szCs w:val="28"/>
        </w:rPr>
        <w:t>00 рублей</w:t>
      </w:r>
      <w:proofErr w:type="gramStart"/>
      <w:r>
        <w:rPr>
          <w:rFonts w:ascii="Times New Roman" w:eastAsia="Times New Roman" w:hAnsi="Times New Roman" w:cs="Times New Roman"/>
          <w:sz w:val="28"/>
          <w:szCs w:val="28"/>
        </w:rPr>
        <w:t>.»;</w:t>
      </w:r>
      <w:proofErr w:type="gramEnd"/>
    </w:p>
    <w:p w:rsidR="001844FC" w:rsidRDefault="001844FC" w:rsidP="001844FC">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Пункты 9 и 10 исключить.</w:t>
      </w:r>
    </w:p>
    <w:p w:rsidR="001844FC" w:rsidRPr="00525707" w:rsidRDefault="001844FC" w:rsidP="001844F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2</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w:t>
      </w:r>
      <w:r w:rsidRPr="00525707">
        <w:rPr>
          <w:rFonts w:ascii="Times New Roman" w:eastAsia="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и распространяет свое действие на правоотношения, возникшие  с 01 января 2025 года</w:t>
      </w:r>
      <w:r>
        <w:rPr>
          <w:rFonts w:ascii="Times New Roman" w:eastAsia="Times New Roman" w:hAnsi="Times New Roman" w:cs="Times New Roman"/>
          <w:sz w:val="28"/>
          <w:szCs w:val="28"/>
        </w:rPr>
        <w:t>.</w:t>
      </w:r>
    </w:p>
    <w:p w:rsidR="001844FC" w:rsidRPr="00C247F3" w:rsidRDefault="001844FC" w:rsidP="001844FC">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3. </w:t>
      </w:r>
      <w:r w:rsidRPr="00C247F3">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1844FC" w:rsidRPr="00EB7885"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844FC" w:rsidRPr="00EB7885" w:rsidRDefault="001844FC" w:rsidP="001844F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844FC" w:rsidRPr="00EB7885" w:rsidRDefault="001844FC" w:rsidP="001844FC">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Глава</w:t>
      </w:r>
    </w:p>
    <w:p w:rsidR="001844FC" w:rsidRPr="00EB7885" w:rsidRDefault="001844FC" w:rsidP="001844FC">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1844FC" w:rsidRPr="00EB7885" w:rsidRDefault="001844FC" w:rsidP="001844FC">
      <w:pPr>
        <w:autoSpaceDE w:val="0"/>
        <w:autoSpaceDN w:val="0"/>
        <w:adjustRightInd w:val="0"/>
        <w:spacing w:after="0" w:line="240" w:lineRule="auto"/>
        <w:jc w:val="both"/>
        <w:rPr>
          <w:rFonts w:ascii="Times New Roman" w:hAnsi="Times New Roman" w:cs="Times New Roman"/>
          <w:b/>
          <w:sz w:val="16"/>
          <w:szCs w:val="16"/>
        </w:rPr>
      </w:pPr>
    </w:p>
    <w:p w:rsidR="001844FC" w:rsidRPr="00EB7885" w:rsidRDefault="001844FC" w:rsidP="001844FC">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1844FC" w:rsidRPr="00247B15" w:rsidRDefault="001844FC" w:rsidP="001844FC">
      <w:pPr>
        <w:rPr>
          <w:rFonts w:ascii="Times New Roman" w:hAnsi="Times New Roman" w:cs="Times New Roman"/>
          <w:b/>
          <w:sz w:val="28"/>
          <w:szCs w:val="28"/>
        </w:rPr>
      </w:pPr>
    </w:p>
    <w:p w:rsidR="001844FC" w:rsidRDefault="001844FC" w:rsidP="001844FC">
      <w:pPr>
        <w:spacing w:after="0" w:line="240" w:lineRule="auto"/>
        <w:ind w:left="-57" w:right="-57"/>
        <w:jc w:val="center"/>
        <w:rPr>
          <w:rFonts w:ascii="Times New Roman" w:hAnsi="Times New Roman" w:cs="Times New Roman"/>
          <w:b/>
          <w:noProof/>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9F66F0"/>
    <w:rsid w:val="000106FA"/>
    <w:rsid w:val="001844FC"/>
    <w:rsid w:val="009F66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4FC"/>
    <w:rPr>
      <w:rFonts w:eastAsiaTheme="minorEastAsia"/>
      <w:lang w:eastAsia="ru-RU"/>
    </w:rPr>
  </w:style>
  <w:style w:type="paragraph" w:styleId="3">
    <w:name w:val="heading 3"/>
    <w:aliases w:val="H3,&quot;Сапфир&quot;,ВВЕДЕНИЕ,OG Heading 3"/>
    <w:basedOn w:val="a"/>
    <w:next w:val="a"/>
    <w:link w:val="30"/>
    <w:unhideWhenUsed/>
    <w:qFormat/>
    <w:rsid w:val="001844FC"/>
    <w:pPr>
      <w:keepNext/>
      <w:keepLines/>
      <w:spacing w:before="200" w:after="0" w:line="240" w:lineRule="auto"/>
      <w:jc w:val="both"/>
      <w:outlineLvl w:val="2"/>
    </w:pPr>
    <w:rPr>
      <w:rFonts w:ascii="Cambria" w:eastAsia="Calibri" w:hAnsi="Cambria" w:cs="Cambria"/>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1844FC"/>
    <w:rPr>
      <w:rFonts w:ascii="Cambria" w:eastAsia="Calibri" w:hAnsi="Cambria" w:cs="Cambria"/>
      <w:color w:val="4F81BD"/>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4143</Characters>
  <Application>Microsoft Office Word</Application>
  <DocSecurity>0</DocSecurity>
  <Lines>34</Lines>
  <Paragraphs>9</Paragraphs>
  <ScaleCrop>false</ScaleCrop>
  <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2025-05-16T05:07:00Z</dcterms:created>
  <dcterms:modified xsi:type="dcterms:W3CDTF">2025-05-16T05:08:00Z</dcterms:modified>
</cp:coreProperties>
</file>