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E8786E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2DFA6450" w14:textId="77777777" w:rsidR="005121A6" w:rsidRPr="00A50FD7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79E72AE6" w14:textId="77777777" w:rsidR="005121A6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14:paraId="3465B197" w14:textId="77777777" w:rsidR="005121A6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3C5AC765" w14:textId="77777777" w:rsidR="005121A6" w:rsidRPr="00A50FD7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01A049DB" w14:textId="77777777" w:rsidR="000E25B6" w:rsidRPr="00A50FD7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3E1A11" w14:textId="463631CE" w:rsidR="005121A6" w:rsidRPr="00A50FD7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A50FD7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9C29C0" w:rsidRPr="00A50FD7">
        <w:rPr>
          <w:rFonts w:ascii="Arial" w:eastAsia="Calibri" w:hAnsi="Arial" w:cs="Arial"/>
          <w:sz w:val="24"/>
          <w:szCs w:val="24"/>
          <w:lang w:eastAsia="zh-CN"/>
        </w:rPr>
        <w:t>2</w:t>
      </w:r>
      <w:r w:rsidR="00A50FD7" w:rsidRPr="00A50FD7">
        <w:rPr>
          <w:rFonts w:ascii="Arial" w:eastAsia="Calibri" w:hAnsi="Arial" w:cs="Arial"/>
          <w:sz w:val="24"/>
          <w:szCs w:val="24"/>
          <w:lang w:eastAsia="zh-CN"/>
        </w:rPr>
        <w:t>7</w:t>
      </w:r>
      <w:r w:rsidR="009C29C0" w:rsidRPr="00A50FD7">
        <w:rPr>
          <w:rFonts w:ascii="Arial" w:eastAsia="Calibri" w:hAnsi="Arial" w:cs="Arial"/>
          <w:sz w:val="24"/>
          <w:szCs w:val="24"/>
          <w:lang w:eastAsia="zh-CN"/>
        </w:rPr>
        <w:t>.12</w:t>
      </w:r>
      <w:r w:rsidR="004B233B" w:rsidRPr="00A50FD7">
        <w:rPr>
          <w:rFonts w:ascii="Arial" w:eastAsia="Calibri" w:hAnsi="Arial" w:cs="Arial"/>
          <w:sz w:val="24"/>
          <w:szCs w:val="24"/>
          <w:lang w:eastAsia="zh-CN"/>
        </w:rPr>
        <w:t>.2021</w:t>
      </w:r>
      <w:proofErr w:type="gramEnd"/>
      <w:r w:rsidR="00D5715E" w:rsidRPr="00A50FD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A50FD7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A50FD7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A50FD7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A50FD7" w:rsidRPr="00A50FD7">
        <w:rPr>
          <w:rFonts w:ascii="Arial" w:eastAsia="Calibri" w:hAnsi="Arial" w:cs="Arial"/>
          <w:sz w:val="24"/>
          <w:szCs w:val="24"/>
          <w:lang w:eastAsia="zh-CN"/>
        </w:rPr>
        <w:t>6</w:t>
      </w:r>
      <w:r w:rsidR="001F2760">
        <w:rPr>
          <w:rFonts w:ascii="Arial" w:eastAsia="Calibri" w:hAnsi="Arial" w:cs="Arial"/>
          <w:sz w:val="24"/>
          <w:szCs w:val="24"/>
          <w:lang w:eastAsia="zh-CN"/>
        </w:rPr>
        <w:t>4</w:t>
      </w:r>
    </w:p>
    <w:p w14:paraId="5F09E130" w14:textId="77777777" w:rsidR="001F2760" w:rsidRPr="001F2760" w:rsidRDefault="001F2760" w:rsidP="001F27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1F276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ОБ УТВЕРЖДЕНИИ ПОРЯДКА</w:t>
      </w:r>
    </w:p>
    <w:p w14:paraId="1910D312" w14:textId="2F721ED8" w:rsidR="001F2760" w:rsidRPr="001F2760" w:rsidRDefault="001F2760" w:rsidP="001F27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1F276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САНКЦИОНИРОВАНИЯ ОПЕРАЦИЙ ПО РАСХОДАМ ПОЛУЧАТЕЛЕЙ СРЕДСТВ ИЗ БЮДЖЕТА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РОССОШИНСКОГО</w:t>
      </w:r>
      <w:r w:rsidRPr="001F276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</w:t>
      </w:r>
    </w:p>
    <w:p w14:paraId="357E0AD8" w14:textId="7777777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3F72C7E0" w14:textId="7777777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316ABA30" w14:textId="7777777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667586CC" w14:textId="7777777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45C12543" w14:textId="7777777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1F276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1. В соответствии с подпунктом 7 пункта 1 статьи 220.2 Бюджетного кодекса Российской Федерации постановляю:</w:t>
      </w:r>
    </w:p>
    <w:p w14:paraId="1DBF5D6C" w14:textId="1D465997" w:rsidR="001F2760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1F276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утвердить прилагаемый Порядок санкционирования операций по расходам получателей средств из бюджета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Россошинского</w:t>
      </w:r>
      <w:r w:rsidRPr="001F276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области.</w:t>
      </w:r>
    </w:p>
    <w:p w14:paraId="0E91F017" w14:textId="4884E3F7" w:rsidR="005121A6" w:rsidRP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1F276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2. Настоящее постановление вступает в силу с 1 января 2022 г.</w:t>
      </w:r>
    </w:p>
    <w:p w14:paraId="2D2A4BCE" w14:textId="4AAAE5D7" w:rsid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1940584D" w14:textId="54884ABA" w:rsidR="001F2760" w:rsidRDefault="001F2760" w:rsidP="001F2760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0BA7A9B9" w14:textId="77777777" w:rsidR="001F2760" w:rsidRPr="00A50FD7" w:rsidRDefault="001F2760" w:rsidP="001F276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EE8181" w14:textId="77777777" w:rsidR="009C29C0" w:rsidRPr="00A50FD7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  <w:r w:rsidR="009C29C0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14:paraId="59270A52" w14:textId="77777777" w:rsidR="009C29C0" w:rsidRPr="00A50FD7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Урюпинского муниципального района </w:t>
      </w:r>
    </w:p>
    <w:p w14:paraId="16C6019A" w14:textId="099F610C" w:rsidR="005121A6" w:rsidRPr="00A50FD7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>Волгоградской области</w:t>
      </w:r>
      <w:r w:rsidR="005121A6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="004B233B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4538320F" w14:textId="77777777" w:rsidR="005121A6" w:rsidRPr="00A50FD7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7E53D5F" w14:textId="77777777" w:rsidR="005121A6" w:rsidRPr="00A50FD7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07029C5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9FF569C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AA9C07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308E09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8C5D2C7" w14:textId="78153EE1" w:rsidR="005121A6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621A3612" w14:textId="229945F4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6D1D6D51" w14:textId="1CF7A7CD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63ED2230" w14:textId="1B45668E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07C0444" w14:textId="40BC84C3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1B3E0170" w14:textId="34C9DBF0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F074D25" w14:textId="16275ECF" w:rsidR="000C6644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6E05E42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188D0816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 </w:t>
      </w:r>
    </w:p>
    <w:p w14:paraId="757BF301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r w:rsidRPr="000C66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664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14:paraId="2F26645A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 xml:space="preserve">Урюпинского муниципального </w:t>
      </w:r>
    </w:p>
    <w:p w14:paraId="6EE49541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14:paraId="523EC02B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>от 27 декабря 2021 г. № 64</w:t>
      </w:r>
    </w:p>
    <w:p w14:paraId="4C5F1EA4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275E6E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5"/>
      <w:bookmarkEnd w:id="0"/>
    </w:p>
    <w:p w14:paraId="195E8E89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r w:rsidRPr="000C6644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5B8ED8E3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САНКЦИОНИРОВАНИЯ ОПЕРАЦИЙ ПО РАСХОДАМ ПОЛУЧАТЕЛЕЙ СРЕДСТВ ИЗ БЮДЖЕТА РОССОШИНСКОГО СЕЛЬСКОГО ПОСЕЛЕНИЯ УРЮПИНСКОГО МУНИЦИПАЛЬНОГО РАЙОНА ВОЛГОГРАДСКОЙ ОБЛАСТИ</w:t>
      </w:r>
    </w:p>
    <w:bookmarkEnd w:id="1"/>
    <w:p w14:paraId="1223625F" w14:textId="77777777" w:rsidR="000C6644" w:rsidRPr="000C6644" w:rsidRDefault="000C6644" w:rsidP="000C66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818B2F" w14:textId="77777777" w:rsidR="000C6644" w:rsidRPr="000C6644" w:rsidRDefault="000C6644" w:rsidP="000C66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EC57E83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1. Настоящий Порядок устанавливает правила проведения территориальным органом Федерального казначейства (далее – орган Федерального казначейства) санкционирования расходов, источником финансового обеспечения которых являются средства, предоставляемые из бюджета </w:t>
      </w:r>
      <w:r w:rsidRPr="000C6644">
        <w:rPr>
          <w:rFonts w:ascii="Arial" w:eastAsia="Calibri" w:hAnsi="Arial" w:cs="Arial"/>
          <w:bCs/>
          <w:sz w:val="24"/>
          <w:szCs w:val="24"/>
        </w:rPr>
        <w:t>Россошинского</w:t>
      </w:r>
      <w:r w:rsidRPr="000C664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C6644">
        <w:rPr>
          <w:rFonts w:ascii="Arial" w:eastAsia="Calibri" w:hAnsi="Arial" w:cs="Arial"/>
          <w:sz w:val="24"/>
          <w:szCs w:val="24"/>
        </w:rPr>
        <w:t>сельского поселения Урюпинского муниципального района Волгоградской области (далее – местный бюджет):</w:t>
      </w:r>
    </w:p>
    <w:p w14:paraId="29934BEC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- юридическим лицам (не являющимися участниками бюджетного процесса, бюджетными и автономными учреждениями), индивидуальным предпринимателям, физическим лицам - производителям товаров, работ, услуг на основании муниципального контракта на поставку товаров, выполнение работ, оказание услуг, договора (соглашения) о предоставлении субсидии, договора о предоставлении бюджетных инвестиций;</w:t>
      </w:r>
    </w:p>
    <w:p w14:paraId="12D4589B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- юридическим лицам, которым в случаях, установленных федеральным законом, открываются счета в Федеральном казначействе в соответствии с Бюджетным кодексом Российской Федерации (далее соответственно - Порядок, получатель средств из бюджета, целевые средства, местный бюджет).</w:t>
      </w:r>
    </w:p>
    <w:p w14:paraId="7757EACD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46"/>
      <w:bookmarkEnd w:id="2"/>
      <w:r w:rsidRPr="000C6644">
        <w:rPr>
          <w:rFonts w:ascii="Arial" w:eastAsia="Calibri" w:hAnsi="Arial" w:cs="Arial"/>
          <w:sz w:val="24"/>
          <w:szCs w:val="24"/>
        </w:rPr>
        <w:t>2. Получатель средств из бюджета в целях санкционирования в соответствии с настоящим Порядком расходов, источником финансового обеспечения которых являются целевые средства, представляет в орган Федерального казначейства следующие виды распоряжений о совершении казначейских платежей, составленных в соответствии с порядком, установленным Федеральным казначейством:</w:t>
      </w:r>
    </w:p>
    <w:p w14:paraId="02D7B908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- Распоряжение юридического лица в виде платежного поручения, оформленное в соответствии с Требованиями Банка России и настоящим Порядком (далее - Распоряжение);</w:t>
      </w:r>
    </w:p>
    <w:p w14:paraId="28E21371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- </w:t>
      </w:r>
      <w:hyperlink r:id="rId5" w:history="1">
        <w:r w:rsidRPr="000C664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Заявк</w:t>
        </w:r>
      </w:hyperlink>
      <w:r w:rsidRPr="000C6644">
        <w:rPr>
          <w:rFonts w:ascii="Arial" w:eastAsia="Calibri" w:hAnsi="Arial" w:cs="Arial"/>
          <w:sz w:val="24"/>
          <w:szCs w:val="24"/>
        </w:rPr>
        <w:t xml:space="preserve">у на получение денежных средств, перечисляемых на карту (код формы по КФД 0531243) (далее - Заявка) в целях осуществления выплат, операции по которым учитываются на счетах, открытых органу Федерального казначейства в кредитных организациях на банковских счетах, предназначенных для выдачи и внесения наличных денежных средств и осуществления расчетов по отдельным операциям в порядке, установленном Федеральным казначейством. </w:t>
      </w:r>
    </w:p>
    <w:p w14:paraId="04109DFD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3. При санкционировании расходов получателей средств из бюджета обмен документами между органом Федерального казначейства и получателем средств из бюджета осуществляется с применением усиленной квалифицированной </w:t>
      </w:r>
      <w:r w:rsidRPr="000C6644">
        <w:rPr>
          <w:rFonts w:ascii="Arial" w:eastAsia="Calibri" w:hAnsi="Arial" w:cs="Arial"/>
          <w:sz w:val="24"/>
          <w:szCs w:val="24"/>
        </w:rPr>
        <w:lastRenderedPageBreak/>
        <w:t>электронной подписи лица (далее - электронная подпись), уполномоченного действовать от имени получателя средств из бюджета на основании договора (соглашения) об обмене электронными документами, заключенного получателем средств из бюджета с органом Федерального казначейства. СУФД</w:t>
      </w:r>
    </w:p>
    <w:p w14:paraId="0C89A56A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89"/>
      <w:bookmarkEnd w:id="3"/>
      <w:r w:rsidRPr="000C6644">
        <w:rPr>
          <w:rFonts w:ascii="Arial" w:eastAsia="Calibri" w:hAnsi="Arial" w:cs="Arial"/>
          <w:sz w:val="24"/>
          <w:szCs w:val="24"/>
        </w:rPr>
        <w:t>4. Получатель средств из бюджета для санкционирования расходов, связанных с поставкой товаров (выполнением работ, оказанием услуг), одновременно с Распоряжением представляет в орган Федерального казначейства:</w:t>
      </w:r>
    </w:p>
    <w:p w14:paraId="179B9752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- муниципальный контракт, договор (соглашение), указанный в </w:t>
      </w:r>
      <w:hyperlink r:id="rId6" w:history="1">
        <w:r w:rsidRPr="000C664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абзаце втором пункта 1</w:t>
        </w:r>
      </w:hyperlink>
      <w:r w:rsidRPr="000C6644">
        <w:rPr>
          <w:rFonts w:ascii="Arial" w:eastAsia="Calibri" w:hAnsi="Arial" w:cs="Arial"/>
          <w:sz w:val="24"/>
          <w:szCs w:val="24"/>
        </w:rPr>
        <w:t xml:space="preserve"> настоящего Порядка, иные документы, на основании которых предоставляются целевые средства;</w:t>
      </w:r>
    </w:p>
    <w:p w14:paraId="4708E707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- договор (контракт, соглашение) на поставку товаров (выполнение работ, оказание услуг), заключенный в рамках исполнения муниципального контракта, договора (соглашения), указанного в </w:t>
      </w:r>
      <w:hyperlink r:id="rId7" w:history="1">
        <w:r w:rsidRPr="000C664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абзаце втором настоящего пункта </w:t>
        </w:r>
      </w:hyperlink>
      <w:r w:rsidRPr="000C6644">
        <w:rPr>
          <w:rFonts w:ascii="Arial" w:eastAsia="Calibri" w:hAnsi="Arial" w:cs="Arial"/>
          <w:sz w:val="24"/>
          <w:szCs w:val="24"/>
        </w:rPr>
        <w:t>(далее – документ, обосновывающий обязательство);</w:t>
      </w:r>
    </w:p>
    <w:p w14:paraId="3B93C0E6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- документы, подтверждающие факт поставки товаров (выполнения работ, оказания услуг), предусмотренные документом, обосновывающим обязательство (далее – документы-основания).</w:t>
      </w:r>
    </w:p>
    <w:p w14:paraId="2E5C0ABA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5. Документы, указанные в пункте 4 настоящего Порядка, представляются получателем средств из бюджета в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</w:p>
    <w:p w14:paraId="1C144CE0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6. Орган Федерального казначейства при санкционировании расходов получателя средств из бюджета осуществляет проверку представленных получателем средств из бюджета Распоряжений по следующим направлениям:</w:t>
      </w:r>
    </w:p>
    <w:p w14:paraId="51D5F5E8" w14:textId="77777777" w:rsidR="000C6644" w:rsidRPr="000C6644" w:rsidRDefault="000C6644" w:rsidP="000C664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>а) соответствие Распоряжения требованиям Банка России (Федерального казначейства);</w:t>
      </w:r>
    </w:p>
    <w:p w14:paraId="18479888" w14:textId="77777777" w:rsidR="000C6644" w:rsidRPr="000C6644" w:rsidRDefault="000C6644" w:rsidP="000C664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>б) наличие в Распоряжении данных для осуществления налоговых и иных обязательных платежей в бюджеты бюджетной системы Российской Федерации, предусмотренных требованиями, установленными Министерством финансов Российской Федерации;</w:t>
      </w:r>
    </w:p>
    <w:p w14:paraId="0DB34551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в) 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 Распоряжением в орган Федерального казначейства в соответствии с </w:t>
      </w:r>
      <w:hyperlink r:id="rId8" w:history="1">
        <w:r w:rsidRPr="000C664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пунктом 4</w:t>
        </w:r>
      </w:hyperlink>
      <w:r w:rsidRPr="000C6644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14:paraId="3176F8D6" w14:textId="77777777" w:rsidR="000C6644" w:rsidRPr="000C6644" w:rsidRDefault="000C6644" w:rsidP="000C664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>г)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документах, обосновывающих обязательство, а также документах-основаниях;</w:t>
      </w:r>
    </w:p>
    <w:p w14:paraId="3C34FD5D" w14:textId="77777777" w:rsidR="000C6644" w:rsidRPr="000C6644" w:rsidRDefault="000C6644" w:rsidP="000C664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644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proofErr w:type="spellStart"/>
      <w:r w:rsidRPr="000C6644">
        <w:rPr>
          <w:rFonts w:ascii="Arial" w:eastAsia="Times New Roman" w:hAnsi="Arial" w:cs="Arial"/>
          <w:sz w:val="24"/>
          <w:szCs w:val="24"/>
          <w:lang w:eastAsia="ru-RU"/>
        </w:rPr>
        <w:t>непревышение</w:t>
      </w:r>
      <w:proofErr w:type="spellEnd"/>
      <w:r w:rsidRPr="000C664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указанной в Распоряжении суммы над суммами фактически поставленных товаров, выполненных работ, оказанных услуг в соответствии с документами, обосновывающими обязательство, а также документами – основаниями;</w:t>
      </w:r>
    </w:p>
    <w:p w14:paraId="57E8A789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lastRenderedPageBreak/>
        <w:t xml:space="preserve">д) </w:t>
      </w:r>
      <w:proofErr w:type="spellStart"/>
      <w:r w:rsidRPr="000C6644">
        <w:rPr>
          <w:rFonts w:ascii="Arial" w:eastAsia="Calibri" w:hAnsi="Arial" w:cs="Arial"/>
          <w:sz w:val="24"/>
          <w:szCs w:val="24"/>
        </w:rPr>
        <w:t>непревышение</w:t>
      </w:r>
      <w:proofErr w:type="spellEnd"/>
      <w:r w:rsidRPr="000C6644">
        <w:rPr>
          <w:rFonts w:ascii="Arial" w:eastAsia="Calibri" w:hAnsi="Arial" w:cs="Arial"/>
          <w:sz w:val="24"/>
          <w:szCs w:val="24"/>
        </w:rPr>
        <w:t xml:space="preserve"> суммы, указанной в Распоряжении, над суммой остатка средств на лицевом счете получателя средств из бюджета.</w:t>
      </w:r>
    </w:p>
    <w:p w14:paraId="137008F1" w14:textId="77777777" w:rsidR="000C6644" w:rsidRPr="000C6644" w:rsidRDefault="000C6644" w:rsidP="000C66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>7. При санкционировании расходов, связанных с обеспечением наличными денежными средствами получателя средств, орган Федерального казначейства осуществляет проверку представленных Заявок по направлению, указанному в подпункте «д» пункта 6 настоящего Порядка.</w:t>
      </w:r>
    </w:p>
    <w:p w14:paraId="4C13B4AE" w14:textId="77777777" w:rsidR="000C6644" w:rsidRPr="000C6644" w:rsidRDefault="000C6644" w:rsidP="000C6644">
      <w:pPr>
        <w:spacing w:before="120"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C6644">
        <w:rPr>
          <w:rFonts w:ascii="Arial" w:eastAsia="Calibri" w:hAnsi="Arial" w:cs="Arial"/>
          <w:sz w:val="24"/>
          <w:szCs w:val="24"/>
        </w:rPr>
        <w:t xml:space="preserve">8. Орган Федерального казначейства не позднее второго рабочего дня, следующего за днем поступления документов, предусмотренных </w:t>
      </w:r>
      <w:hyperlink r:id="rId9" w:anchor="P46" w:history="1">
        <w:r w:rsidRPr="000C664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пунктом 2</w:t>
        </w:r>
      </w:hyperlink>
      <w:r w:rsidRPr="000C6644">
        <w:rPr>
          <w:rFonts w:ascii="Arial" w:eastAsia="Calibri" w:hAnsi="Arial" w:cs="Arial"/>
          <w:sz w:val="24"/>
          <w:szCs w:val="24"/>
        </w:rPr>
        <w:t xml:space="preserve"> настоящего Порядка, принимает документы к исполнению, либо в случае их несоответствия требованиям настоящего Порядка, отказывает в их исполнении и направляет получателю средств из бюджета уведомление в электронной форме, содержащее информацию, позволяющую идентифицировать документы, не принятые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14:paraId="7F6CE0EB" w14:textId="77777777" w:rsidR="000C6644" w:rsidRPr="00A50FD7" w:rsidRDefault="000C6644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0C6644" w:rsidRPr="00A5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C320C"/>
    <w:rsid w:val="000C6644"/>
    <w:rsid w:val="000E25B6"/>
    <w:rsid w:val="00142359"/>
    <w:rsid w:val="001F2760"/>
    <w:rsid w:val="002C2155"/>
    <w:rsid w:val="00362EF2"/>
    <w:rsid w:val="004B233B"/>
    <w:rsid w:val="004F4373"/>
    <w:rsid w:val="005121A6"/>
    <w:rsid w:val="00577D47"/>
    <w:rsid w:val="00642FDA"/>
    <w:rsid w:val="007C79D2"/>
    <w:rsid w:val="00821D96"/>
    <w:rsid w:val="00932E19"/>
    <w:rsid w:val="009C29C0"/>
    <w:rsid w:val="00A50FD7"/>
    <w:rsid w:val="00B30EAF"/>
    <w:rsid w:val="00B83F5C"/>
    <w:rsid w:val="00C267EA"/>
    <w:rsid w:val="00CA7C79"/>
    <w:rsid w:val="00D5715E"/>
    <w:rsid w:val="00DF4CAC"/>
    <w:rsid w:val="00E8786E"/>
    <w:rsid w:val="00ED3954"/>
    <w:rsid w:val="00EF6F43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BC0"/>
  <w15:docId w15:val="{62B40EEA-1A5A-4EC9-A3F0-4086515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7707D5AECBA0212F343F445ECA105756595EBAC09CB56AB5D14CF4D83BC4E464F67D43202DB6B88550D2045BC7FAk5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8823F619B821DE60120495AB5C7DD1E8E1198CCC3CEAE8D586F415B7849002CFB3A1E807044BF083D46550DE961B49A4EAC43A1C114195LDo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1.&#1055;&#1086;&#1089;&#1090;&#1072;&#1085;&#1086;&#1074;&#1083;&#1077;&#1085;&#1080;&#1103;\2021\&#8470;%2064%20&#1086;&#1090;%2027.12.2021%20&#1075;.%20&#1055;&#1086;&#1088;&#1103;&#1076;&#1086;&#1082;_&#1055;&#1086;&#1083;&#1091;&#1095;&#1072;&#1090;&#1077;&#1083;&#1080;%20&#1080;&#1079;%20&#1073;&#1102;&#1076;&#1078;&#1077;&#1090;&#1072;\&#1055;&#1086;&#1088;&#1103;&#1076;&#1086;&#1082;_&#1055;&#1086;&#1083;&#1091;&#1095;&#1072;&#1090;&#1077;&#1083;&#1080;%20&#1080;&#1079;%20&#1073;&#1102;&#1076;&#1078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2021-12-29T11:46:00Z</cp:lastPrinted>
  <dcterms:created xsi:type="dcterms:W3CDTF">2021-12-29T12:04:00Z</dcterms:created>
  <dcterms:modified xsi:type="dcterms:W3CDTF">2022-01-24T08:12:00Z</dcterms:modified>
</cp:coreProperties>
</file>