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E4" w:rsidRPr="00A517E4" w:rsidRDefault="00A517E4" w:rsidP="00A517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АДМИНИСТРАЦИЯ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РОССОШИНСКОГО СЕЛЬСКОГО ПОСЕЛЕНИЯ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УРЮПИНСКОГО МУНИЦИПАЛЬНОГО РАЙОНА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                                                ВОЛГОГРАДСКОЙ ОБЛАСТИ   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____________________________________________________________________                                           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                                                     ПОСТАНОВЛЕНИЕ              </w:t>
      </w: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от 27  марта 2020 года.                               № 46         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before="638" w:after="0" w:line="274" w:lineRule="exac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 мерах по усилению пожарной безопасности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на</w:t>
      </w:r>
      <w:proofErr w:type="gramEnd"/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>территории Россошинского сельского поселения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1"/>
          <w:kern w:val="3"/>
          <w:sz w:val="24"/>
          <w:szCs w:val="24"/>
          <w:lang w:eastAsia="ru-RU"/>
        </w:rPr>
        <w:t>Урюпинского муниципального района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в весенне-летний период 2020 года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Во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исполнении  Федерального закона от 21 декабря 1994 г. № 69-ФЗ   «О пожарной безопасности»,   Закона  Волгоградской  области  от  28   апреля  2006г.   №1220-ОД   «О пожарной   безопасности», в соответствии с Правилами противопожарного режима в Российской Федерации  утвержденными постановлением Правительства Российской Федерации от 25 апреля 2012г. приказом комитета по обеспечению безопасности жизнедеятельности населения Волгоградской области от 10 марта 2020г. № 73 «О мерах пожарной безопасности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весенне-летний пожароопасный период с 01 апреля 2020 года по 31 октября 2020 года»  и в  целях  предупреждения   пожаров, недопущения гибели и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травмирования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 них людей, повышения уровня противопожарной защиты населенных  пунктов и объектов, в том числе жилого фонда, организации своевременного тушения</w:t>
      </w:r>
      <w:r w:rsidRPr="00A517E4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ru-RU"/>
        </w:rPr>
        <w:t xml:space="preserve"> 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пожаров на территории Россошинского сельского поселения Урюпинского муниципального района,  </w:t>
      </w:r>
      <w:r w:rsidRPr="00A517E4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постановляю:</w:t>
      </w:r>
      <w:proofErr w:type="gramEnd"/>
    </w:p>
    <w:p w:rsidR="00A517E4" w:rsidRPr="00A517E4" w:rsidRDefault="00A517E4" w:rsidP="00A517E4">
      <w:pPr>
        <w:shd w:val="clear" w:color="auto" w:fill="FFFFFF"/>
        <w:suppressAutoHyphens/>
        <w:autoSpaceDN w:val="0"/>
        <w:spacing w:before="547" w:after="0" w:line="274" w:lineRule="exact"/>
        <w:ind w:left="10" w:firstLine="70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1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.Пожароопасный весенне-летний период считать с 01 апреля 2020 года по 31 октября 2020г.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left="10" w:right="614" w:firstLine="7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2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. Рекомендовать руководителям; МКУ «МКСКР», МКУ «Успех», образовательных учреждений, сельскохозяйственных предприятий и организациям, независимо от организационно-правовой формы и формы собственности:</w:t>
      </w:r>
    </w:p>
    <w:p w:rsidR="00A517E4" w:rsidRPr="00A517E4" w:rsidRDefault="00A517E4" w:rsidP="00A517E4">
      <w:pPr>
        <w:shd w:val="clear" w:color="auto" w:fill="FFFFFF"/>
        <w:tabs>
          <w:tab w:val="left" w:pos="1042"/>
        </w:tabs>
        <w:suppressAutoHyphens/>
        <w:autoSpaceDN w:val="0"/>
        <w:spacing w:after="0" w:line="274" w:lineRule="exact"/>
        <w:ind w:left="10" w:right="610" w:firstLine="7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>2.1.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  <w:t>Принять меры по обеспечению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п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травмирования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людей при пожарах,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особенно детей, по ограничению в пожароопасный период доступа граждан и автотранспортных средств в лесные массивы.</w:t>
      </w:r>
    </w:p>
    <w:p w:rsidR="00A517E4" w:rsidRPr="00A517E4" w:rsidRDefault="00A517E4" w:rsidP="00A517E4">
      <w:pPr>
        <w:shd w:val="clear" w:color="auto" w:fill="FFFFFF"/>
        <w:tabs>
          <w:tab w:val="left" w:pos="1166"/>
        </w:tabs>
        <w:suppressAutoHyphens/>
        <w:autoSpaceDN w:val="0"/>
        <w:spacing w:after="0" w:line="274" w:lineRule="exact"/>
        <w:ind w:left="10" w:right="600" w:firstLine="7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 xml:space="preserve">2.2. 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Определить правовыми актами места, способы разведения костров, сжигания  мусора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,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травы, листвы и иных отходов, материалов и изделий на землях общего пользования населенных пунктов.</w:t>
      </w:r>
    </w:p>
    <w:p w:rsidR="00A517E4" w:rsidRPr="00A517E4" w:rsidRDefault="00A517E4" w:rsidP="00A517E4">
      <w:pPr>
        <w:shd w:val="clear" w:color="auto" w:fill="FFFFFF"/>
        <w:tabs>
          <w:tab w:val="left" w:pos="946"/>
        </w:tabs>
        <w:suppressAutoHyphens/>
        <w:autoSpaceDN w:val="0"/>
        <w:spacing w:after="0" w:line="274" w:lineRule="exact"/>
        <w:ind w:left="7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11"/>
          <w:kern w:val="3"/>
          <w:sz w:val="24"/>
          <w:szCs w:val="24"/>
          <w:lang w:eastAsia="ru-RU"/>
        </w:rPr>
        <w:t>2.3.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  <w:t>До 01 апреля 2020года: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before="5" w:after="0" w:line="274" w:lineRule="exact"/>
        <w:ind w:left="14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провести     проверку    готовности    имеющихся     формирований   добровольной  пожарной  охраны,  организовать  осмотр  имеющейся  техники приспособленной для подвоза воды и тушения очагов возгорания.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before="5" w:after="0" w:line="274" w:lineRule="exact"/>
        <w:ind w:left="14" w:firstLine="701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2.4.Поставить на списочный учет всю автомобильную технику, приспособленную для перевозки воды(водовозы, автоцистерны, трактора с бочками, другую технику) скрепера, трактора и другие механизмы способные участвовать в ликвидации лесных и степных пожаров, а также организовать их круглосуточную готовность в течени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и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всего пожароопасного периода.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с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оздать резервы финансовых средств, материальных ресурсов,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провести собрания с населением по  вопросам пожарной безопасности и по разъяснению мер пожарной безопасности;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организовать обход мест проживания  социально 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малозащищенных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слоев населения  с поведением бесед о мерах пожарной безопасности;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составить списки граждан, не имеющих возможности самостоятельно передвигаться, отработать алгоритм возможной эвакуации.   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организовать проведение рейдов с целью осуществления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контроля за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противопожарным  обустройством населенных пунктов и прилегающих и прилегающих территорий, мест отдыха населения с привлечением участковых уполномоченных, добровольных пожарных;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организовать проведение опашки от прилегающих лесных массивов не менее 10 метров, степных зон не менее 5 метров. В течени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и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всего пожароопасного периода обеспечить поддержание опашки в надлежащем состоянии, а также осуществлять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обкос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уборку растительности по краям опашки шириной не менее 3 метров.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рганизовать проверку технического состояния средств звуковой сигнализации для оповещения населения на случай пожара.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Провести </w:t>
      </w:r>
      <w:proofErr w:type="spellStart"/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окос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или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контролируемый отжиг сухой растительности согласно утвержденных планов.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2.5.Организовать обучение населения мерам пожарной безопасности и его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привлечения к предупреждению и оказанию содействия в тушении пожаров,</w:t>
      </w:r>
    </w:p>
    <w:p w:rsidR="00A517E4" w:rsidRPr="00A517E4" w:rsidRDefault="00A517E4" w:rsidP="00A517E4">
      <w:pPr>
        <w:shd w:val="clear" w:color="auto" w:fill="FFFFFF"/>
        <w:tabs>
          <w:tab w:val="left" w:pos="1166"/>
        </w:tabs>
        <w:suppressAutoHyphens/>
        <w:autoSpaceDN w:val="0"/>
        <w:spacing w:after="0" w:line="274" w:lineRule="exact"/>
        <w:ind w:left="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2.6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рганизовать целенаправленное информирование населения о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пожаробезопасном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поведении в быту, лесных массивах и о действиях в случае возникновения пожаров;</w:t>
      </w:r>
    </w:p>
    <w:p w:rsidR="00A517E4" w:rsidRPr="00A517E4" w:rsidRDefault="00A517E4" w:rsidP="00A517E4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9"/>
          <w:kern w:val="3"/>
          <w:sz w:val="24"/>
          <w:szCs w:val="24"/>
          <w:lang w:eastAsia="ru-RU"/>
        </w:rPr>
        <w:t xml:space="preserve">              2.7.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  <w:t>Обеспечить координацию действий организаций при проведении мероприятий по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борьбе с лесными и степными пожарами;</w:t>
      </w:r>
    </w:p>
    <w:p w:rsidR="00A517E4" w:rsidRPr="00A517E4" w:rsidRDefault="00A517E4" w:rsidP="00A517E4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0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2.8.Повысить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своевременным исполнением организациями решений о выделении техники и людских ресурсов для борьбы с пожарами.</w:t>
      </w:r>
    </w:p>
    <w:p w:rsidR="00A517E4" w:rsidRPr="00A517E4" w:rsidRDefault="00A517E4" w:rsidP="00A517E4">
      <w:pPr>
        <w:shd w:val="clear" w:color="auto" w:fill="FFFFFF"/>
        <w:tabs>
          <w:tab w:val="left" w:pos="1070"/>
        </w:tabs>
        <w:suppressAutoHyphens/>
        <w:autoSpaceDN w:val="0"/>
        <w:spacing w:after="0" w:line="274" w:lineRule="exact"/>
        <w:ind w:left="19" w:right="14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2.9.Не допускать на подведомственных территориях сжигание стерни и пожнивных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остатков, разведения костров на полях, особенно в непосредственной близости от зданий,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сооружений, линий электропередач, хлебных и лесных массивов. Не допускать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left="14" w:right="10" w:firstLine="70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2.10.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 и иным постройкам, от горючих отходов, мусора, сухой травы и т.д.</w:t>
      </w:r>
    </w:p>
    <w:p w:rsidR="00A517E4" w:rsidRPr="00A517E4" w:rsidRDefault="00A517E4" w:rsidP="00A517E4">
      <w:pPr>
        <w:shd w:val="clear" w:color="auto" w:fill="FFFFFF"/>
        <w:tabs>
          <w:tab w:val="left" w:pos="6667"/>
          <w:tab w:val="left" w:pos="9029"/>
        </w:tabs>
        <w:suppressAutoHyphens/>
        <w:autoSpaceDN w:val="0"/>
        <w:spacing w:after="0" w:line="274" w:lineRule="exact"/>
        <w:ind w:right="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2.11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С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оздать системы противопожарных барьеров,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огнепреградительных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защитных полос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вокруг объектов и населенных пунктов, расположенных в лесах или в непосредственной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br/>
        <w:t>близости от них.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ab/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left="10" w:right="24" w:firstLine="70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2.12.Установить в  населенных пунктах средства звуковой сигнализаций для оповещения людей на случай пожара, определить порядок вызова пожарной охраны.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2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2.13.Обеспечить в темное время суток освещение мест нахождения пожарных гидрантов,  пожарного инвентаря, а также подъездов к пирсам пожарных водоёмов,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к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входами в здания и сооружения.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left="10" w:right="29" w:firstLine="7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2.14.Поддерживать исправность и работоспособность пожарных гидрантов, водоемов (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водоисточников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) и подъездов к ним, принять меры по устранению выявленных 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недостатков; при отключении участков водопроводной сети и гидрантов или уменьшения 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давления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сети ниже требуемого извещать об этом подразделение пожарной охраны.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29" w:firstLine="70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2.15.Оборудовать естественные или искусственные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водоисточники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(реки, озера бассейны и тому подобное), подъездами с площадками (пирсами) с твердым покрытием для установки пожарных автомобилей для забора воды.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2.16.Оборудовать водонапорные башни приспособлением для забора воды пожарной техникой;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2.17. Провести  заседание комиссии по предупреждению и ликвидации чрезвычайных ситуаций и обеспечению пожарной безопасности сельского поселения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,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касающиеся обеспечения пожарной безопасности поселения. На заседании комиссии заслушивать руководителей организации, на подведомственных территориях которых сложилась наиболее неблагоприятная обстановка в сфере предупреждения и тушения пожаров.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2.18. В случае ухудшения пожароопасной обстановки устанавливать особый противопожарный режим.</w:t>
      </w:r>
    </w:p>
    <w:p w:rsidR="00A517E4" w:rsidRPr="00A517E4" w:rsidRDefault="00A517E4" w:rsidP="00A517E4">
      <w:pPr>
        <w:shd w:val="clear" w:color="auto" w:fill="FFFFFF"/>
        <w:suppressAutoHyphens/>
        <w:autoSpaceDN w:val="0"/>
        <w:spacing w:after="0" w:line="274" w:lineRule="exact"/>
        <w:ind w:right="34" w:firstLine="7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2.19.Рекомендовать директору </w:t>
      </w: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Россошинской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СОШ провести беседы с учащимися по вопросам пожарной безопасности.</w:t>
      </w:r>
    </w:p>
    <w:p w:rsidR="00A517E4" w:rsidRPr="00A517E4" w:rsidRDefault="00A517E4" w:rsidP="00A517E4">
      <w:pPr>
        <w:shd w:val="clear" w:color="auto" w:fill="FFFFFF"/>
        <w:tabs>
          <w:tab w:val="left" w:pos="1185"/>
        </w:tabs>
        <w:suppressAutoHyphens/>
        <w:autoSpaceDN w:val="0"/>
        <w:spacing w:after="0" w:line="274" w:lineRule="exact"/>
        <w:ind w:right="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spacing w:val="-15"/>
          <w:kern w:val="3"/>
          <w:sz w:val="24"/>
          <w:szCs w:val="24"/>
          <w:lang w:eastAsia="ru-RU"/>
        </w:rPr>
        <w:t xml:space="preserve">               3</w:t>
      </w:r>
      <w:r w:rsidRPr="00A517E4">
        <w:rPr>
          <w:rFonts w:ascii="Arial" w:eastAsia="Times New Roman" w:hAnsi="Arial" w:cs="Arial"/>
          <w:spacing w:val="-15"/>
          <w:kern w:val="3"/>
          <w:sz w:val="24"/>
          <w:szCs w:val="24"/>
          <w:lang w:eastAsia="ru-RU"/>
        </w:rPr>
        <w:t>.До 1 мая 2020 года:</w:t>
      </w:r>
    </w:p>
    <w:p w:rsidR="00A517E4" w:rsidRPr="00A517E4" w:rsidRDefault="00A517E4" w:rsidP="00A517E4">
      <w:pPr>
        <w:shd w:val="clear" w:color="auto" w:fill="FFFFFF"/>
        <w:tabs>
          <w:tab w:val="left" w:pos="1185"/>
        </w:tabs>
        <w:suppressAutoHyphens/>
        <w:autoSpaceDN w:val="0"/>
        <w:spacing w:after="0" w:line="274" w:lineRule="exact"/>
        <w:ind w:right="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spacing w:val="-15"/>
          <w:kern w:val="3"/>
          <w:sz w:val="24"/>
          <w:szCs w:val="24"/>
          <w:lang w:eastAsia="ru-RU"/>
        </w:rPr>
        <w:t xml:space="preserve">                    Руководителям учреждений и предприятий находящихся на территории Россошинского сельского поселения обеспечить объекты организационн</w:t>
      </w:r>
      <w:proofErr w:type="gramStart"/>
      <w:r w:rsidRPr="00A517E4">
        <w:rPr>
          <w:rFonts w:ascii="Arial" w:eastAsia="Times New Roman" w:hAnsi="Arial" w:cs="Arial"/>
          <w:spacing w:val="-15"/>
          <w:kern w:val="3"/>
          <w:sz w:val="24"/>
          <w:szCs w:val="24"/>
          <w:lang w:eastAsia="ru-RU"/>
        </w:rPr>
        <w:t>о-</w:t>
      </w:r>
      <w:proofErr w:type="gramEnd"/>
      <w:r w:rsidRPr="00A517E4">
        <w:rPr>
          <w:rFonts w:ascii="Arial" w:eastAsia="Times New Roman" w:hAnsi="Arial" w:cs="Arial"/>
          <w:spacing w:val="-15"/>
          <w:kern w:val="3"/>
          <w:sz w:val="24"/>
          <w:szCs w:val="24"/>
          <w:lang w:eastAsia="ru-RU"/>
        </w:rPr>
        <w:t xml:space="preserve"> методическими документами по обеспечению пожарной безопасности (планами эвакуации, табелями боевого расчета противопожарных команд, инструкциями о мерах пожарной безопасности). </w:t>
      </w:r>
    </w:p>
    <w:p w:rsidR="00A517E4" w:rsidRPr="00A517E4" w:rsidRDefault="00A517E4" w:rsidP="00A517E4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4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. Контроль над  исполнением настоящего п</w:t>
      </w:r>
      <w:bookmarkStart w:id="0" w:name="_GoBack"/>
      <w:bookmarkEnd w:id="0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остановления оставляю за собой.</w:t>
      </w: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17E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5.</w:t>
      </w:r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Настоящее постановление подлежит официальному обнародованию.</w:t>
      </w: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A517E4" w:rsidRPr="00A517E4" w:rsidRDefault="00A517E4" w:rsidP="00A517E4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И.о</w:t>
      </w:r>
      <w:proofErr w:type="gramStart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.г</w:t>
      </w:r>
      <w:proofErr w:type="gram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>лавы</w:t>
      </w:r>
      <w:proofErr w:type="spellEnd"/>
      <w:r w:rsidRPr="00A517E4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Россошинского сельского поселения                               Н.В. Аникина</w:t>
      </w:r>
    </w:p>
    <w:p w:rsidR="00B37539" w:rsidRDefault="00B37539"/>
    <w:sectPr w:rsidR="00B37539">
      <w:headerReference w:type="default" r:id="rId5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69" w:rsidRDefault="00A517E4">
    <w:pPr>
      <w:pStyle w:val="a3"/>
    </w:pPr>
    <w:r>
      <w:t xml:space="preserve"> </w:t>
    </w:r>
  </w:p>
  <w:p w:rsidR="008F0E69" w:rsidRDefault="00A517E4">
    <w:pPr>
      <w:pStyle w:val="a3"/>
    </w:pPr>
    <w:r>
      <w:t xml:space="preserve">                                                                </w:t>
    </w: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CA"/>
    <w:rsid w:val="001601CA"/>
    <w:rsid w:val="00A517E4"/>
    <w:rsid w:val="00B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2020-05-12T11:19:00Z</dcterms:created>
  <dcterms:modified xsi:type="dcterms:W3CDTF">2020-05-12T11:19:00Z</dcterms:modified>
</cp:coreProperties>
</file>