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0B" w:rsidRPr="00282424" w:rsidRDefault="000A4E0B" w:rsidP="000A4E0B">
      <w:pPr>
        <w:pStyle w:val="1"/>
        <w:spacing w:before="0"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82424">
        <w:rPr>
          <w:rFonts w:ascii="Times New Roman" w:hAnsi="Times New Roman"/>
          <w:color w:val="0D0D0D" w:themeColor="text1" w:themeTint="F2"/>
          <w:sz w:val="28"/>
          <w:szCs w:val="28"/>
        </w:rPr>
        <w:t>СОВЕТ ДЕПУТАТОВ</w:t>
      </w:r>
    </w:p>
    <w:p w:rsidR="000A4E0B" w:rsidRPr="00282424" w:rsidRDefault="00C1327F" w:rsidP="000A4E0B">
      <w:pPr>
        <w:pStyle w:val="1"/>
        <w:spacing w:before="0"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824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ДОБРИНСКОГО </w:t>
      </w:r>
      <w:r w:rsidR="000A4E0B" w:rsidRPr="00282424">
        <w:rPr>
          <w:rFonts w:ascii="Times New Roman" w:hAnsi="Times New Roman"/>
          <w:color w:val="0D0D0D" w:themeColor="text1" w:themeTint="F2"/>
          <w:sz w:val="28"/>
          <w:szCs w:val="28"/>
        </w:rPr>
        <w:t>СЕЛЬСКОГО ПОСЕЛЕНИЯ</w:t>
      </w:r>
    </w:p>
    <w:p w:rsidR="000A4E0B" w:rsidRPr="00282424" w:rsidRDefault="000A4E0B" w:rsidP="000A4E0B">
      <w:pPr>
        <w:pStyle w:val="1"/>
        <w:spacing w:before="0"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82424">
        <w:rPr>
          <w:rFonts w:ascii="Times New Roman" w:hAnsi="Times New Roman"/>
          <w:color w:val="0D0D0D" w:themeColor="text1" w:themeTint="F2"/>
          <w:sz w:val="28"/>
          <w:szCs w:val="28"/>
        </w:rPr>
        <w:t>УРЮПИНСКОГО  МУНИЦИПАЛЬНОГО  РАЙОНА</w:t>
      </w:r>
    </w:p>
    <w:p w:rsidR="000A4E0B" w:rsidRPr="00282424" w:rsidRDefault="000A4E0B" w:rsidP="000A4E0B">
      <w:pPr>
        <w:pStyle w:val="6"/>
        <w:spacing w:before="0"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82424">
        <w:rPr>
          <w:rFonts w:ascii="Times New Roman" w:hAnsi="Times New Roman"/>
          <w:color w:val="0D0D0D" w:themeColor="text1" w:themeTint="F2"/>
          <w:sz w:val="28"/>
          <w:szCs w:val="28"/>
        </w:rPr>
        <w:t>ВОЛГОГРАДСКОЙ  ОБЛАСТИ</w:t>
      </w:r>
    </w:p>
    <w:p w:rsidR="006E64D6" w:rsidRPr="00282424" w:rsidRDefault="006E64D6" w:rsidP="006E64D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2424">
        <w:rPr>
          <w:rFonts w:ascii="Times New Roman" w:hAnsi="Times New Roman" w:cs="Times New Roman"/>
          <w:b/>
          <w:sz w:val="28"/>
          <w:szCs w:val="28"/>
          <w:lang w:eastAsia="ru-RU"/>
        </w:rPr>
        <w:t>1 СОЗЫВ</w:t>
      </w:r>
    </w:p>
    <w:p w:rsidR="000A4E0B" w:rsidRPr="00282424" w:rsidRDefault="000A4E0B" w:rsidP="000A4E0B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A4E0B" w:rsidRPr="00282424" w:rsidRDefault="000A4E0B" w:rsidP="000A4E0B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602348" w:rsidRPr="005C3EA1" w:rsidRDefault="00861530" w:rsidP="005C3EA1">
      <w:pPr>
        <w:pStyle w:val="4"/>
        <w:spacing w:before="0" w:after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82424">
        <w:rPr>
          <w:rFonts w:ascii="Times New Roman" w:hAnsi="Times New Roman"/>
          <w:color w:val="0D0D0D" w:themeColor="text1" w:themeTint="F2"/>
          <w:sz w:val="24"/>
          <w:szCs w:val="24"/>
        </w:rPr>
        <w:t>Р Е Ш Е Н И Е</w:t>
      </w:r>
    </w:p>
    <w:p w:rsidR="00602348" w:rsidRPr="00602348" w:rsidRDefault="00602348" w:rsidP="00602348">
      <w:pPr>
        <w:rPr>
          <w:color w:val="0D0D0D" w:themeColor="text1" w:themeTint="F2"/>
          <w:lang w:eastAsia="ru-RU"/>
        </w:rPr>
      </w:pPr>
    </w:p>
    <w:p w:rsidR="00602348" w:rsidRPr="00602348" w:rsidRDefault="008F4386" w:rsidP="00602348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«08</w:t>
      </w:r>
      <w:r w:rsidR="0084373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» декабря</w:t>
      </w:r>
      <w:r w:rsidR="006221A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4373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2020</w:t>
      </w:r>
      <w:r w:rsidR="00602348" w:rsidRPr="0060234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г.                                                                                     </w:t>
      </w:r>
      <w:r w:rsidR="00E023A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№ 16/69</w:t>
      </w:r>
    </w:p>
    <w:p w:rsidR="000A4E0B" w:rsidRPr="00602348" w:rsidRDefault="000A4E0B" w:rsidP="000A4E0B">
      <w:pPr>
        <w:pStyle w:val="11"/>
        <w:jc w:val="center"/>
        <w:rPr>
          <w:b/>
          <w:color w:val="0D0D0D" w:themeColor="text1" w:themeTint="F2"/>
          <w:sz w:val="24"/>
          <w:szCs w:val="24"/>
        </w:rPr>
      </w:pPr>
    </w:p>
    <w:p w:rsidR="000A4E0B" w:rsidRPr="00602348" w:rsidRDefault="000A4E0B" w:rsidP="000A4E0B">
      <w:pPr>
        <w:pStyle w:val="11"/>
        <w:jc w:val="center"/>
        <w:rPr>
          <w:b/>
          <w:color w:val="0D0D0D" w:themeColor="text1" w:themeTint="F2"/>
          <w:sz w:val="24"/>
          <w:szCs w:val="24"/>
        </w:rPr>
      </w:pPr>
      <w:r w:rsidRPr="00602348">
        <w:rPr>
          <w:b/>
          <w:color w:val="0D0D0D" w:themeColor="text1" w:themeTint="F2"/>
          <w:sz w:val="24"/>
          <w:szCs w:val="24"/>
        </w:rPr>
        <w:t>О</w:t>
      </w:r>
      <w:r w:rsidR="007A3DF3" w:rsidRPr="00602348">
        <w:rPr>
          <w:b/>
          <w:color w:val="0D0D0D" w:themeColor="text1" w:themeTint="F2"/>
          <w:sz w:val="24"/>
          <w:szCs w:val="24"/>
        </w:rPr>
        <w:t>б установлении налога на имущество физических лиц</w:t>
      </w:r>
    </w:p>
    <w:p w:rsidR="000A4E0B" w:rsidRPr="00602348" w:rsidRDefault="000A4E0B" w:rsidP="000A4E0B">
      <w:pPr>
        <w:pStyle w:val="2"/>
        <w:rPr>
          <w:color w:val="0D0D0D" w:themeColor="text1" w:themeTint="F2"/>
          <w:sz w:val="24"/>
          <w:szCs w:val="24"/>
        </w:rPr>
      </w:pPr>
    </w:p>
    <w:p w:rsidR="000A4E0B" w:rsidRPr="00602348" w:rsidRDefault="000A4E0B" w:rsidP="000A4E0B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В соответствии со статьями 5, 12, 15 и главой 3</w:t>
      </w:r>
      <w:r w:rsidR="007A3DF3" w:rsidRPr="00602348">
        <w:rPr>
          <w:color w:val="0D0D0D" w:themeColor="text1" w:themeTint="F2"/>
          <w:sz w:val="24"/>
          <w:szCs w:val="24"/>
        </w:rPr>
        <w:t>2</w:t>
      </w:r>
      <w:r w:rsidRPr="00602348">
        <w:rPr>
          <w:color w:val="0D0D0D" w:themeColor="text1" w:themeTint="F2"/>
          <w:sz w:val="24"/>
          <w:szCs w:val="24"/>
        </w:rPr>
        <w:t> </w:t>
      </w:r>
      <w:hyperlink r:id="rId7" w:tgtFrame="_blank" w:history="1">
        <w:r w:rsidRPr="00602348">
          <w:rPr>
            <w:color w:val="0D0D0D" w:themeColor="text1" w:themeTint="F2"/>
            <w:sz w:val="24"/>
            <w:szCs w:val="24"/>
          </w:rPr>
          <w:t>Налогового кодекса Российской Федерации</w:t>
        </w:r>
      </w:hyperlink>
      <w:r w:rsidRPr="00602348">
        <w:rPr>
          <w:color w:val="0D0D0D" w:themeColor="text1" w:themeTint="F2"/>
          <w:sz w:val="24"/>
          <w:szCs w:val="24"/>
        </w:rPr>
        <w:t>, Федеральным законом от 06.10.2003 N131-ФЗ «</w:t>
      </w:r>
      <w:hyperlink r:id="rId8" w:tgtFrame="_blank" w:history="1">
        <w:r w:rsidRPr="00602348">
          <w:rPr>
            <w:color w:val="0D0D0D" w:themeColor="text1" w:themeTint="F2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602348">
        <w:rPr>
          <w:color w:val="0D0D0D" w:themeColor="text1" w:themeTint="F2"/>
          <w:sz w:val="24"/>
          <w:szCs w:val="24"/>
        </w:rPr>
        <w:t xml:space="preserve">», Уставом </w:t>
      </w:r>
      <w:r w:rsidR="00602348" w:rsidRPr="00602348">
        <w:rPr>
          <w:color w:val="0D0D0D" w:themeColor="text1" w:themeTint="F2"/>
          <w:sz w:val="24"/>
          <w:szCs w:val="24"/>
        </w:rPr>
        <w:t xml:space="preserve">Добринского </w:t>
      </w:r>
      <w:r w:rsidRPr="00602348">
        <w:rPr>
          <w:color w:val="0D0D0D" w:themeColor="text1" w:themeTint="F2"/>
          <w:sz w:val="24"/>
          <w:szCs w:val="24"/>
        </w:rPr>
        <w:t xml:space="preserve">сельского поселения Урюпинского муниципального района Волгоградской области, Совет депутатов </w:t>
      </w:r>
      <w:r w:rsidR="00602348" w:rsidRPr="00602348">
        <w:rPr>
          <w:color w:val="0D0D0D" w:themeColor="text1" w:themeTint="F2"/>
          <w:sz w:val="24"/>
          <w:szCs w:val="24"/>
        </w:rPr>
        <w:t xml:space="preserve">Добринского </w:t>
      </w:r>
      <w:r w:rsidRPr="00602348">
        <w:rPr>
          <w:color w:val="0D0D0D" w:themeColor="text1" w:themeTint="F2"/>
          <w:sz w:val="24"/>
          <w:szCs w:val="24"/>
        </w:rPr>
        <w:t>сельского поселения Урюпинского муниципального района Волгоградской области,</w:t>
      </w:r>
    </w:p>
    <w:p w:rsidR="000A4E0B" w:rsidRPr="00602348" w:rsidRDefault="000A4E0B" w:rsidP="000A4E0B">
      <w:pPr>
        <w:pStyle w:val="11"/>
        <w:jc w:val="center"/>
        <w:rPr>
          <w:b/>
          <w:color w:val="0D0D0D" w:themeColor="text1" w:themeTint="F2"/>
          <w:sz w:val="24"/>
          <w:szCs w:val="24"/>
        </w:rPr>
      </w:pPr>
    </w:p>
    <w:p w:rsidR="000A4E0B" w:rsidRPr="00602348" w:rsidRDefault="000A4E0B" w:rsidP="000A4E0B">
      <w:pPr>
        <w:pStyle w:val="11"/>
        <w:jc w:val="center"/>
        <w:rPr>
          <w:b/>
          <w:color w:val="0D0D0D" w:themeColor="text1" w:themeTint="F2"/>
          <w:sz w:val="24"/>
          <w:szCs w:val="24"/>
        </w:rPr>
      </w:pPr>
      <w:r w:rsidRPr="00602348">
        <w:rPr>
          <w:b/>
          <w:color w:val="0D0D0D" w:themeColor="text1" w:themeTint="F2"/>
          <w:sz w:val="24"/>
          <w:szCs w:val="24"/>
        </w:rPr>
        <w:t>РЕШИЛ:</w:t>
      </w:r>
    </w:p>
    <w:p w:rsidR="000A4E0B" w:rsidRPr="00602348" w:rsidRDefault="000A4E0B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1. Установить и ввести</w:t>
      </w:r>
      <w:r w:rsidR="00FC6107">
        <w:rPr>
          <w:color w:val="0D0D0D" w:themeColor="text1" w:themeTint="F2"/>
        </w:rPr>
        <w:t xml:space="preserve"> в действие с 1 января 2021</w:t>
      </w:r>
      <w:r w:rsidRPr="00602348">
        <w:rPr>
          <w:color w:val="0D0D0D" w:themeColor="text1" w:themeTint="F2"/>
        </w:rPr>
        <w:t xml:space="preserve"> года</w:t>
      </w:r>
      <w:r w:rsidR="00602348" w:rsidRPr="00602348">
        <w:rPr>
          <w:color w:val="0D0D0D" w:themeColor="text1" w:themeTint="F2"/>
        </w:rPr>
        <w:t xml:space="preserve"> </w:t>
      </w:r>
      <w:r w:rsidRPr="00602348">
        <w:rPr>
          <w:color w:val="0D0D0D" w:themeColor="text1" w:themeTint="F2"/>
        </w:rPr>
        <w:t>на территории</w:t>
      </w:r>
      <w:r w:rsidR="00602348" w:rsidRPr="00602348">
        <w:rPr>
          <w:color w:val="0D0D0D" w:themeColor="text1" w:themeTint="F2"/>
        </w:rPr>
        <w:t xml:space="preserve"> Добринского</w:t>
      </w:r>
      <w:r w:rsidRPr="00602348">
        <w:rPr>
          <w:color w:val="0D0D0D" w:themeColor="text1" w:themeTint="F2"/>
        </w:rPr>
        <w:t xml:space="preserve"> сельского поселения налог на имущество физических лиц.</w:t>
      </w:r>
    </w:p>
    <w:p w:rsidR="00683910" w:rsidRPr="00602348" w:rsidRDefault="00683910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2. Налоговая база в отношении объектов налогообложения определяется исходя из их кадастровой стоимости.</w:t>
      </w:r>
    </w:p>
    <w:p w:rsidR="00683910" w:rsidRPr="00602348" w:rsidRDefault="00683910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3. Увеличить размеры налоговых вычетов, предусмотренных пункт</w:t>
      </w:r>
      <w:r w:rsidR="001D5DA8" w:rsidRPr="00602348">
        <w:rPr>
          <w:color w:val="0D0D0D" w:themeColor="text1" w:themeTint="F2"/>
        </w:rPr>
        <w:t xml:space="preserve">ом </w:t>
      </w:r>
      <w:r w:rsidRPr="00602348">
        <w:rPr>
          <w:color w:val="0D0D0D" w:themeColor="text1" w:themeTint="F2"/>
        </w:rPr>
        <w:t>6.1 статьи 403 Налогового кодекса Российской Федерации:</w:t>
      </w:r>
    </w:p>
    <w:p w:rsidR="001D5DA8" w:rsidRPr="00602348" w:rsidRDefault="001D5DA8" w:rsidP="001D5D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налоговая база в отношении квартиры, части</w:t>
      </w:r>
      <w:r w:rsidR="007512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квартиры, комнаты, жилого дома</w:t>
      </w: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части жилого дома, находящихся в собственности физических лиц, имеющих трех и более несоверш</w:t>
      </w:r>
      <w:r w:rsidR="00A43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еннолетних детей, уменьшается до</w:t>
      </w: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r w:rsidR="00A43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еличины</w:t>
      </w:r>
      <w:r w:rsidR="00DC74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кадастровой стоимости 5</w:t>
      </w: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квадратных метров общей площади квартиры, площ</w:t>
      </w:r>
      <w:r w:rsidR="00DC74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ади части квартиры, комнаты и 7</w:t>
      </w: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квадратных метров общей площади жилого дома, части жилого дома в расчете на каждого несовершеннолетнего ребенка.</w:t>
      </w:r>
    </w:p>
    <w:p w:rsidR="00683910" w:rsidRPr="00602348" w:rsidRDefault="00683910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4. Установить ставки налога на имущество физических лиц в следующих размерах</w:t>
      </w:r>
      <w:r w:rsidR="00683910" w:rsidRPr="00602348">
        <w:rPr>
          <w:color w:val="0D0D0D" w:themeColor="text1" w:themeTint="F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7A3DF3" w:rsidRPr="00602348" w:rsidTr="00DB154D">
        <w:tc>
          <w:tcPr>
            <w:tcW w:w="706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№ п/п</w:t>
            </w:r>
          </w:p>
        </w:tc>
        <w:tc>
          <w:tcPr>
            <w:tcW w:w="6707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Ставка налога</w:t>
            </w:r>
          </w:p>
        </w:tc>
      </w:tr>
      <w:tr w:rsidR="00A56981" w:rsidRPr="00602348" w:rsidTr="008C60C9">
        <w:tc>
          <w:tcPr>
            <w:tcW w:w="706" w:type="dxa"/>
            <w:vMerge w:val="restart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602348" w:rsidRDefault="00A56981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жилые дома, части жилых домов, квартиры, части квартир, комнаты</w:t>
            </w:r>
            <w:r w:rsidRPr="00602348">
              <w:rPr>
                <w:i/>
                <w:color w:val="0D0D0D" w:themeColor="text1" w:themeTint="F2"/>
              </w:rPr>
              <w:t>(в зависимости от кадастровой стоимости)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0,1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от 1 000 000 рублей до 5 000 000 рублей вклю</w:t>
            </w:r>
            <w:bookmarkStart w:id="0" w:name="_GoBack"/>
            <w:bookmarkEnd w:id="0"/>
            <w:r w:rsidRPr="00602348">
              <w:rPr>
                <w:i/>
                <w:color w:val="0D0D0D" w:themeColor="text1" w:themeTint="F2"/>
              </w:rPr>
              <w:t>чительно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0,2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0,3 процента</w:t>
            </w:r>
          </w:p>
        </w:tc>
      </w:tr>
      <w:tr w:rsidR="00A56981" w:rsidRPr="00602348" w:rsidTr="004327C2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602348" w:rsidRDefault="00A56981" w:rsidP="002972A9">
            <w:pPr>
              <w:pStyle w:val="11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Pr="00602348">
              <w:rPr>
                <w:i/>
                <w:color w:val="0D0D0D" w:themeColor="text1" w:themeTint="F2"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BB0D69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0,1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BB0D69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0,2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BB0D69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0,3 процента</w:t>
            </w:r>
          </w:p>
        </w:tc>
      </w:tr>
      <w:tr w:rsidR="00A56981" w:rsidRPr="00602348" w:rsidTr="005A0E5E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602348" w:rsidRDefault="00A56981" w:rsidP="0029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23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 w:rsidRPr="00602348">
              <w:rPr>
                <w:rStyle w:val="12"/>
                <w:i/>
                <w:color w:val="0D0D0D" w:themeColor="text1" w:themeTint="F2"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до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9B4767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0,2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9B4767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от 5 000 000 рублей и свыше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9B4767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0,3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683910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0,1процента</w:t>
            </w:r>
          </w:p>
        </w:tc>
      </w:tr>
      <w:tr w:rsidR="00A56981" w:rsidRPr="00602348" w:rsidTr="00FF6D37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602348" w:rsidRDefault="00A56981" w:rsidP="00683910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площадь каждого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683910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0,1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A56981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площадь каждого из которых составляет от 50 до 100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A56981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0,2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A56981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площадь каждого из которых составляет от 100 до 150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A56981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0,3 процента</w:t>
            </w:r>
          </w:p>
        </w:tc>
      </w:tr>
      <w:tr w:rsidR="007A3DF3" w:rsidRPr="00602348" w:rsidTr="00DB154D">
        <w:tc>
          <w:tcPr>
            <w:tcW w:w="706" w:type="dxa"/>
            <w:vMerge w:val="restart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602348" w:rsidRDefault="00870A5E" w:rsidP="00683910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2</w:t>
            </w:r>
            <w:r w:rsidR="007A3DF3" w:rsidRPr="00602348">
              <w:rPr>
                <w:color w:val="0D0D0D" w:themeColor="text1" w:themeTint="F2"/>
              </w:rPr>
              <w:t xml:space="preserve"> процента</w:t>
            </w:r>
          </w:p>
        </w:tc>
      </w:tr>
      <w:tr w:rsidR="007A3DF3" w:rsidRPr="00602348" w:rsidTr="00DB154D">
        <w:tc>
          <w:tcPr>
            <w:tcW w:w="706" w:type="dxa"/>
            <w:vMerge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602348" w:rsidRDefault="00870A5E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2</w:t>
            </w:r>
            <w:r w:rsidR="007A3DF3" w:rsidRPr="00602348">
              <w:rPr>
                <w:color w:val="0D0D0D" w:themeColor="text1" w:themeTint="F2"/>
              </w:rPr>
              <w:t xml:space="preserve"> процента</w:t>
            </w:r>
          </w:p>
        </w:tc>
      </w:tr>
      <w:tr w:rsidR="007A3DF3" w:rsidRPr="00602348" w:rsidTr="00DB154D">
        <w:tc>
          <w:tcPr>
            <w:tcW w:w="706" w:type="dxa"/>
            <w:vMerge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602348" w:rsidRDefault="00870A5E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2</w:t>
            </w:r>
            <w:r w:rsidR="007A3DF3" w:rsidRPr="00602348">
              <w:rPr>
                <w:color w:val="0D0D0D" w:themeColor="text1" w:themeTint="F2"/>
              </w:rPr>
              <w:t xml:space="preserve"> процента</w:t>
            </w:r>
          </w:p>
        </w:tc>
      </w:tr>
      <w:tr w:rsidR="007A3DF3" w:rsidRPr="00602348" w:rsidTr="00DB154D">
        <w:tc>
          <w:tcPr>
            <w:tcW w:w="706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602348" w:rsidRDefault="00870A5E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0,5</w:t>
            </w:r>
            <w:r w:rsidR="007A3DF3" w:rsidRPr="00602348">
              <w:rPr>
                <w:color w:val="0D0D0D" w:themeColor="text1" w:themeTint="F2"/>
              </w:rPr>
              <w:t>процента</w:t>
            </w:r>
          </w:p>
        </w:tc>
      </w:tr>
    </w:tbl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3C7E3F" w:rsidRPr="00602348" w:rsidRDefault="007A3DF3" w:rsidP="00C50E55">
      <w:pPr>
        <w:autoSpaceDE w:val="0"/>
        <w:autoSpaceDN w:val="0"/>
        <w:adjustRightInd w:val="0"/>
        <w:ind w:firstLine="709"/>
        <w:jc w:val="both"/>
        <w:rPr>
          <w:rStyle w:val="12"/>
          <w:color w:val="0D0D0D" w:themeColor="text1" w:themeTint="F2"/>
          <w:sz w:val="24"/>
          <w:szCs w:val="24"/>
        </w:rPr>
      </w:pPr>
      <w:bookmarkStart w:id="1" w:name="Par56"/>
      <w:bookmarkEnd w:id="1"/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</w:t>
      </w:r>
      <w:r w:rsidR="003C7E3F" w:rsidRPr="00602348">
        <w:rPr>
          <w:rStyle w:val="12"/>
          <w:color w:val="0D0D0D" w:themeColor="text1" w:themeTint="F2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3C7E3F" w:rsidRPr="00602348" w:rsidRDefault="003C7E3F" w:rsidP="00C50E5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дети-сироты;</w:t>
      </w:r>
    </w:p>
    <w:p w:rsidR="003C7E3F" w:rsidRPr="00602348" w:rsidRDefault="003C7E3F" w:rsidP="00C50E5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дети, оставшиеся без попечения родителей;</w:t>
      </w:r>
    </w:p>
    <w:p w:rsidR="003C7E3F" w:rsidRPr="00602348" w:rsidRDefault="003C7E3F" w:rsidP="00C50E5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лица из числа детей-сирот и детей, оставшихся без попечения родителей.</w:t>
      </w:r>
    </w:p>
    <w:p w:rsidR="007A3DF3" w:rsidRPr="00602348" w:rsidRDefault="007A3DF3" w:rsidP="007A3D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EC6A65" w:rsidRPr="00602348" w:rsidTr="00EC6A65">
        <w:tc>
          <w:tcPr>
            <w:tcW w:w="9356" w:type="dxa"/>
            <w:shd w:val="clear" w:color="auto" w:fill="auto"/>
          </w:tcPr>
          <w:p w:rsidR="00EC6A65" w:rsidRPr="00602348" w:rsidRDefault="00EC6A65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жилые дома, части жилых домов, квартиры, части квартир, комнаты</w:t>
            </w:r>
          </w:p>
        </w:tc>
      </w:tr>
      <w:tr w:rsidR="00EC6A65" w:rsidRPr="00602348" w:rsidTr="00EC6A65">
        <w:tc>
          <w:tcPr>
            <w:tcW w:w="9356" w:type="dxa"/>
            <w:shd w:val="clear" w:color="auto" w:fill="auto"/>
          </w:tcPr>
          <w:p w:rsidR="00EC6A65" w:rsidRPr="00602348" w:rsidRDefault="00EC6A65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602348" w:rsidTr="00EC6A65">
        <w:tc>
          <w:tcPr>
            <w:tcW w:w="9356" w:type="dxa"/>
            <w:shd w:val="clear" w:color="auto" w:fill="auto"/>
          </w:tcPr>
          <w:p w:rsidR="00EC6A65" w:rsidRPr="00602348" w:rsidRDefault="00EC6A65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EC6A65" w:rsidRPr="00602348" w:rsidTr="00EC6A65">
        <w:tc>
          <w:tcPr>
            <w:tcW w:w="9356" w:type="dxa"/>
            <w:shd w:val="clear" w:color="auto" w:fill="auto"/>
          </w:tcPr>
          <w:p w:rsidR="00EC6A65" w:rsidRPr="00602348" w:rsidRDefault="00EC6A65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602348" w:rsidTr="00EC6A65">
        <w:tc>
          <w:tcPr>
            <w:tcW w:w="9356" w:type="dxa"/>
            <w:shd w:val="clear" w:color="auto" w:fill="auto"/>
          </w:tcPr>
          <w:p w:rsidR="00EC6A65" w:rsidRPr="00602348" w:rsidRDefault="00EC6A65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Pr="00602348" w:rsidRDefault="00EC6A65" w:rsidP="00EC6A6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Н</w:t>
      </w:r>
      <w:r w:rsidR="00462DE3" w:rsidRPr="00602348">
        <w:rPr>
          <w:color w:val="0D0D0D" w:themeColor="text1" w:themeTint="F2"/>
          <w:sz w:val="24"/>
          <w:szCs w:val="24"/>
        </w:rPr>
        <w:t>алоговая льгота предоставляется:</w:t>
      </w:r>
    </w:p>
    <w:p w:rsidR="00462DE3" w:rsidRPr="00602348" w:rsidRDefault="00462DE3" w:rsidP="00EC6A6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462DE3" w:rsidRPr="00602348" w:rsidRDefault="00462DE3" w:rsidP="00EC6A6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602348" w:rsidRDefault="00462DE3" w:rsidP="00EC6A6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lastRenderedPageBreak/>
        <w:t>в размере всей подлежащей уплате налогоплательщиком суммы налога в отношении объекта налогообложения.</w:t>
      </w:r>
    </w:p>
    <w:p w:rsidR="007A3DF3" w:rsidRPr="00602348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9" w:history="1">
        <w:r w:rsidRPr="0060234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заявление</w:t>
        </w:r>
      </w:hyperlink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предоставлении налоговой льготы, а также </w:t>
      </w:r>
      <w:hyperlink r:id="rId10" w:history="1">
        <w:r w:rsidRPr="0060234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документы</w:t>
        </w:r>
      </w:hyperlink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подтверждающие право налогоплательщика на налоговую льготу.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Основанием для освобождения от уплаты налога на имущество физических лиц для вышеуказанных лиц являются: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акт об оставлении ребенка;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заявление родителей (матери ребенка) о согласии на его усыновление;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свидетельства (свидетельство) о смерти родителей (родителя);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решение суда о признании родителей (родителя) недееспособными (недееспособным);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462DE3" w:rsidRPr="00E023A9" w:rsidRDefault="007A3DF3" w:rsidP="00E023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60234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пунктом 3 статьи 361.1</w:t>
        </w:r>
      </w:hyperlink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Налогового кодекса Российской Федерации.</w:t>
      </w:r>
    </w:p>
    <w:p w:rsidR="00BB0D69" w:rsidRPr="00602348" w:rsidRDefault="007A3DF3" w:rsidP="00E023A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5C3EA1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7. Признать утратившим</w:t>
      </w:r>
      <w:r w:rsidR="00602348" w:rsidRPr="00602348">
        <w:rPr>
          <w:color w:val="0D0D0D" w:themeColor="text1" w:themeTint="F2"/>
        </w:rPr>
        <w:t xml:space="preserve"> </w:t>
      </w:r>
      <w:r w:rsidRPr="00602348">
        <w:rPr>
          <w:color w:val="0D0D0D" w:themeColor="text1" w:themeTint="F2"/>
        </w:rPr>
        <w:t>силу</w:t>
      </w:r>
      <w:r w:rsidR="005C3EA1">
        <w:rPr>
          <w:color w:val="0D0D0D" w:themeColor="text1" w:themeTint="F2"/>
        </w:rPr>
        <w:t>:</w:t>
      </w:r>
    </w:p>
    <w:p w:rsidR="005C3EA1" w:rsidRDefault="005C3EA1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1)</w:t>
      </w:r>
      <w:r w:rsidR="007A3DF3" w:rsidRPr="00602348">
        <w:rPr>
          <w:color w:val="0D0D0D" w:themeColor="text1" w:themeTint="F2"/>
        </w:rPr>
        <w:t xml:space="preserve"> </w:t>
      </w:r>
      <w:r w:rsidR="00683910" w:rsidRPr="00602348">
        <w:rPr>
          <w:color w:val="0D0D0D" w:themeColor="text1" w:themeTint="F2"/>
        </w:rPr>
        <w:t>Р</w:t>
      </w:r>
      <w:r w:rsidR="007A3DF3" w:rsidRPr="00602348">
        <w:rPr>
          <w:color w:val="0D0D0D" w:themeColor="text1" w:themeTint="F2"/>
        </w:rPr>
        <w:t>ешение</w:t>
      </w:r>
      <w:r w:rsidR="00683910" w:rsidRPr="00602348">
        <w:rPr>
          <w:color w:val="0D0D0D" w:themeColor="text1" w:themeTint="F2"/>
        </w:rPr>
        <w:t xml:space="preserve"> Сов</w:t>
      </w:r>
      <w:r w:rsidR="00602348" w:rsidRPr="00602348">
        <w:rPr>
          <w:color w:val="0D0D0D" w:themeColor="text1" w:themeTint="F2"/>
        </w:rPr>
        <w:t>ета депутатов Добринского сельского п</w:t>
      </w:r>
      <w:r>
        <w:rPr>
          <w:color w:val="0D0D0D" w:themeColor="text1" w:themeTint="F2"/>
        </w:rPr>
        <w:t>оселения № 3/11 от 21.11.2014г. «О налоге на имущество физических лиц на территории Добринского сельского поселения»</w:t>
      </w:r>
    </w:p>
    <w:p w:rsidR="005C3EA1" w:rsidRDefault="005C3EA1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2) Решение Совета депутатов Добринского сельского поселения </w:t>
      </w:r>
      <w:r w:rsidR="003E58D6">
        <w:rPr>
          <w:color w:val="0D0D0D" w:themeColor="text1" w:themeTint="F2"/>
        </w:rPr>
        <w:t>№ 17/62 от 01.03.2016г.</w:t>
      </w:r>
      <w:r>
        <w:rPr>
          <w:color w:val="0D0D0D" w:themeColor="text1" w:themeTint="F2"/>
        </w:rPr>
        <w:t xml:space="preserve"> «О внесении изменений в Решение Совета депутатов Добринского сельского поселения» «О налоге на имущество физических лиц на территории Добринского сельского поселения»</w:t>
      </w:r>
    </w:p>
    <w:p w:rsidR="005C3EA1" w:rsidRDefault="005C3EA1" w:rsidP="005C3EA1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3) Решение Совета депутатов Добринского сельского поселения</w:t>
      </w:r>
      <w:r w:rsidR="00602348" w:rsidRPr="00602348">
        <w:rPr>
          <w:color w:val="0D0D0D" w:themeColor="text1" w:themeTint="F2"/>
        </w:rPr>
        <w:t xml:space="preserve"> № 42/131 от 24.12.2018г.</w:t>
      </w:r>
      <w:r w:rsidR="00683910" w:rsidRPr="0060234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«О внесении изменений в Решение Совета депутатов Добринского сельского поселения» «О налоге на имущество физических лиц на территории Добринского сельского поселения»</w:t>
      </w:r>
    </w:p>
    <w:p w:rsidR="00FC6107" w:rsidRDefault="00FC6107" w:rsidP="005C3EA1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4)</w:t>
      </w:r>
      <w:r w:rsidRPr="00FC6107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Решение Совета депутатов Добринского сельского поселения № 4/22 от 22.11.2019г.</w:t>
      </w:r>
      <w:r w:rsidRPr="00FC6107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«О налоге на имущество физических лиц на территории Добринского сельского поселения»</w:t>
      </w:r>
    </w:p>
    <w:p w:rsidR="00602348" w:rsidRDefault="007A3DF3" w:rsidP="005C3EA1">
      <w:pPr>
        <w:pStyle w:val="a4"/>
        <w:spacing w:before="0" w:beforeAutospacing="0" w:after="0" w:afterAutospacing="0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 xml:space="preserve">8. Настоящее решение </w:t>
      </w:r>
      <w:r w:rsidR="0079147A">
        <w:rPr>
          <w:color w:val="0D0D0D" w:themeColor="text1" w:themeTint="F2"/>
        </w:rPr>
        <w:t>вступает в силу с 1 января  2021</w:t>
      </w:r>
      <w:r w:rsidRPr="00602348">
        <w:rPr>
          <w:color w:val="0D0D0D" w:themeColor="text1" w:themeTint="F2"/>
        </w:rPr>
        <w:t xml:space="preserve"> года, но не ранее одного месяца со дня его официального опубликования.</w:t>
      </w:r>
    </w:p>
    <w:p w:rsidR="00602348" w:rsidRPr="00602348" w:rsidRDefault="00602348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0A4E0B" w:rsidRPr="00602348" w:rsidRDefault="000A4E0B" w:rsidP="00E023A9">
      <w:pPr>
        <w:pStyle w:val="11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 xml:space="preserve">Глава </w:t>
      </w:r>
      <w:r w:rsidR="00602348" w:rsidRPr="00602348">
        <w:rPr>
          <w:color w:val="0D0D0D" w:themeColor="text1" w:themeTint="F2"/>
          <w:sz w:val="24"/>
          <w:szCs w:val="24"/>
        </w:rPr>
        <w:t>Добринского</w:t>
      </w:r>
    </w:p>
    <w:p w:rsidR="000A4E0B" w:rsidRPr="00602348" w:rsidRDefault="000A4E0B" w:rsidP="00E023A9">
      <w:pPr>
        <w:pStyle w:val="11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lastRenderedPageBreak/>
        <w:t xml:space="preserve">сельского поселения                                 </w:t>
      </w:r>
      <w:r w:rsidR="003F7447" w:rsidRPr="00602348">
        <w:rPr>
          <w:color w:val="0D0D0D" w:themeColor="text1" w:themeTint="F2"/>
          <w:sz w:val="24"/>
          <w:szCs w:val="24"/>
        </w:rPr>
        <w:tab/>
      </w:r>
      <w:r w:rsidR="003F7447" w:rsidRPr="00602348">
        <w:rPr>
          <w:color w:val="0D0D0D" w:themeColor="text1" w:themeTint="F2"/>
          <w:sz w:val="24"/>
          <w:szCs w:val="24"/>
        </w:rPr>
        <w:tab/>
      </w:r>
      <w:r w:rsidR="00602348" w:rsidRPr="00602348">
        <w:rPr>
          <w:color w:val="0D0D0D" w:themeColor="text1" w:themeTint="F2"/>
          <w:sz w:val="24"/>
          <w:szCs w:val="24"/>
        </w:rPr>
        <w:t xml:space="preserve">                                          Бондаренко А.Ю.</w:t>
      </w:r>
    </w:p>
    <w:p w:rsidR="005B61B7" w:rsidRPr="00602348" w:rsidRDefault="005B61B7" w:rsidP="00E023A9">
      <w:pPr>
        <w:rPr>
          <w:color w:val="0D0D0D" w:themeColor="text1" w:themeTint="F2"/>
        </w:rPr>
      </w:pPr>
    </w:p>
    <w:sectPr w:rsidR="005B61B7" w:rsidRPr="00602348" w:rsidSect="0010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E7" w:rsidRDefault="00D330E7" w:rsidP="007A3DF3">
      <w:r>
        <w:separator/>
      </w:r>
    </w:p>
  </w:endnote>
  <w:endnote w:type="continuationSeparator" w:id="1">
    <w:p w:rsidR="00D330E7" w:rsidRDefault="00D330E7" w:rsidP="007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E7" w:rsidRDefault="00D330E7" w:rsidP="007A3DF3">
      <w:r>
        <w:separator/>
      </w:r>
    </w:p>
  </w:footnote>
  <w:footnote w:type="continuationSeparator" w:id="1">
    <w:p w:rsidR="00D330E7" w:rsidRDefault="00D330E7" w:rsidP="007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0B"/>
    <w:rsid w:val="00037932"/>
    <w:rsid w:val="000A4E0B"/>
    <w:rsid w:val="000F0321"/>
    <w:rsid w:val="00106B28"/>
    <w:rsid w:val="001A5CC9"/>
    <w:rsid w:val="001D5DA8"/>
    <w:rsid w:val="002705C3"/>
    <w:rsid w:val="00282424"/>
    <w:rsid w:val="002972A9"/>
    <w:rsid w:val="00370668"/>
    <w:rsid w:val="003C7E3F"/>
    <w:rsid w:val="003D0EA4"/>
    <w:rsid w:val="003E58D6"/>
    <w:rsid w:val="003F7447"/>
    <w:rsid w:val="004046D3"/>
    <w:rsid w:val="00425336"/>
    <w:rsid w:val="00462DE3"/>
    <w:rsid w:val="00493617"/>
    <w:rsid w:val="004E171F"/>
    <w:rsid w:val="005460F9"/>
    <w:rsid w:val="00566D3A"/>
    <w:rsid w:val="00573A4A"/>
    <w:rsid w:val="00582C1A"/>
    <w:rsid w:val="005B61B7"/>
    <w:rsid w:val="005C3EA1"/>
    <w:rsid w:val="00602348"/>
    <w:rsid w:val="00610AB9"/>
    <w:rsid w:val="006221A8"/>
    <w:rsid w:val="0065301B"/>
    <w:rsid w:val="00683910"/>
    <w:rsid w:val="006B03BE"/>
    <w:rsid w:val="006B6456"/>
    <w:rsid w:val="006C40C5"/>
    <w:rsid w:val="006E64D6"/>
    <w:rsid w:val="00745E45"/>
    <w:rsid w:val="00751236"/>
    <w:rsid w:val="0079147A"/>
    <w:rsid w:val="007A3DF3"/>
    <w:rsid w:val="00843733"/>
    <w:rsid w:val="00861530"/>
    <w:rsid w:val="00870A5E"/>
    <w:rsid w:val="008A10D2"/>
    <w:rsid w:val="008D10C5"/>
    <w:rsid w:val="008F4386"/>
    <w:rsid w:val="00944FBE"/>
    <w:rsid w:val="009A01B0"/>
    <w:rsid w:val="009B4767"/>
    <w:rsid w:val="00A43E9D"/>
    <w:rsid w:val="00A56981"/>
    <w:rsid w:val="00A9280D"/>
    <w:rsid w:val="00AC3FA6"/>
    <w:rsid w:val="00AF58DA"/>
    <w:rsid w:val="00B15E94"/>
    <w:rsid w:val="00B55A53"/>
    <w:rsid w:val="00B74A15"/>
    <w:rsid w:val="00BA3F01"/>
    <w:rsid w:val="00BB0D69"/>
    <w:rsid w:val="00C1327F"/>
    <w:rsid w:val="00C50E55"/>
    <w:rsid w:val="00C944C6"/>
    <w:rsid w:val="00D330E7"/>
    <w:rsid w:val="00D7475E"/>
    <w:rsid w:val="00DA65AC"/>
    <w:rsid w:val="00DC3951"/>
    <w:rsid w:val="00DC741C"/>
    <w:rsid w:val="00DF3DF5"/>
    <w:rsid w:val="00E023A9"/>
    <w:rsid w:val="00E91EF7"/>
    <w:rsid w:val="00EA63A0"/>
    <w:rsid w:val="00EB1E02"/>
    <w:rsid w:val="00EC6A65"/>
    <w:rsid w:val="00F1719C"/>
    <w:rsid w:val="00F50377"/>
    <w:rsid w:val="00F80811"/>
    <w:rsid w:val="00F812EF"/>
    <w:rsid w:val="00F81EEC"/>
    <w:rsid w:val="00F91824"/>
    <w:rsid w:val="00FC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3F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7DE1846-3C6A-47AB-B440-B8E4CEA90C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30</cp:revision>
  <cp:lastPrinted>2019-09-29T08:35:00Z</cp:lastPrinted>
  <dcterms:created xsi:type="dcterms:W3CDTF">2019-10-17T08:47:00Z</dcterms:created>
  <dcterms:modified xsi:type="dcterms:W3CDTF">2020-11-21T16:55:00Z</dcterms:modified>
</cp:coreProperties>
</file>