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AC" w:rsidRPr="00EC0FAC" w:rsidRDefault="00EC0FAC" w:rsidP="00EC0FA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РОССИЙСКАЯ ФЕДЕРАЦИЯ.</w:t>
      </w:r>
    </w:p>
    <w:p w:rsidR="00EC0FAC" w:rsidRPr="00EC0FAC" w:rsidRDefault="00EC0FAC" w:rsidP="00EC0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 xml:space="preserve">АДМИНИСТРАЦИЯ </w:t>
      </w:r>
      <w:r w:rsidR="002817AB">
        <w:rPr>
          <w:rFonts w:ascii="Times New Roman" w:hAnsi="Times New Roman"/>
          <w:sz w:val="28"/>
          <w:szCs w:val="28"/>
        </w:rPr>
        <w:t>ВИШНЯКОВСКОГО</w:t>
      </w:r>
      <w:r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C0FAC" w:rsidRPr="00EC0FAC" w:rsidRDefault="00EC0FAC" w:rsidP="00EC0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EC0FAC" w:rsidRPr="00EC0FAC" w:rsidRDefault="00EC0FAC" w:rsidP="00EC0FAC">
      <w:pPr>
        <w:spacing w:after="0" w:line="240" w:lineRule="auto"/>
        <w:jc w:val="center"/>
        <w:rPr>
          <w:rStyle w:val="FontStyle31"/>
          <w:b w:val="0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ВОЛГОГРАДСКОЙ ОБЛАСТИ.</w:t>
      </w:r>
    </w:p>
    <w:p w:rsidR="00EC0FAC" w:rsidRPr="00EC0FAC" w:rsidRDefault="00EC0FAC" w:rsidP="00EC0FAC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  <w:r w:rsidRPr="00EC0FAC">
        <w:rPr>
          <w:rStyle w:val="FontStyle31"/>
          <w:b w:val="0"/>
          <w:sz w:val="28"/>
          <w:szCs w:val="28"/>
        </w:rPr>
        <w:t>ПОСТАНОВЛЕНИЕ</w:t>
      </w:r>
    </w:p>
    <w:p w:rsidR="00EC0FAC" w:rsidRPr="00EC0FAC" w:rsidRDefault="00EC0FAC" w:rsidP="00EC0FAC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EC0FAC" w:rsidRDefault="00CB6205" w:rsidP="00EC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</w:t>
      </w:r>
      <w:r w:rsidR="00A222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2226C">
        <w:rPr>
          <w:rFonts w:ascii="Times New Roman" w:hAnsi="Times New Roman"/>
          <w:sz w:val="28"/>
          <w:szCs w:val="28"/>
        </w:rPr>
        <w:t>10</w:t>
      </w:r>
      <w:r w:rsidR="00EC0FAC" w:rsidRPr="00EC0FAC">
        <w:rPr>
          <w:rFonts w:ascii="Times New Roman" w:hAnsi="Times New Roman"/>
          <w:sz w:val="28"/>
          <w:szCs w:val="28"/>
        </w:rPr>
        <w:t>.201</w:t>
      </w:r>
      <w:r w:rsidR="00A2226C">
        <w:rPr>
          <w:rFonts w:ascii="Times New Roman" w:hAnsi="Times New Roman"/>
          <w:sz w:val="28"/>
          <w:szCs w:val="28"/>
        </w:rPr>
        <w:t>9</w:t>
      </w:r>
      <w:r w:rsidR="00EC0FAC" w:rsidRPr="00EC0FAC">
        <w:rPr>
          <w:rFonts w:ascii="Times New Roman" w:hAnsi="Times New Roman"/>
          <w:sz w:val="28"/>
          <w:szCs w:val="28"/>
        </w:rPr>
        <w:t xml:space="preserve"> г.                </w:t>
      </w:r>
      <w:r w:rsidR="00A2226C">
        <w:rPr>
          <w:rFonts w:ascii="Times New Roman" w:hAnsi="Times New Roman"/>
          <w:sz w:val="28"/>
          <w:szCs w:val="28"/>
        </w:rPr>
        <w:t xml:space="preserve">                            № </w:t>
      </w:r>
      <w:r w:rsidR="00F80225">
        <w:rPr>
          <w:rFonts w:ascii="Times New Roman" w:hAnsi="Times New Roman"/>
          <w:sz w:val="28"/>
          <w:szCs w:val="28"/>
        </w:rPr>
        <w:t>27</w:t>
      </w:r>
      <w:r w:rsidR="00B04A06">
        <w:rPr>
          <w:rFonts w:ascii="Times New Roman" w:hAnsi="Times New Roman"/>
          <w:sz w:val="28"/>
          <w:szCs w:val="28"/>
        </w:rPr>
        <w:t>а</w:t>
      </w:r>
    </w:p>
    <w:p w:rsidR="00EC0FAC" w:rsidRPr="00EC0FAC" w:rsidRDefault="00EC0FAC" w:rsidP="00EC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CD7" w:rsidRPr="00EC0FAC" w:rsidRDefault="00A2226C" w:rsidP="00445EA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</w:t>
      </w:r>
      <w:r w:rsidR="002817AB">
        <w:rPr>
          <w:rFonts w:ascii="Times New Roman" w:hAnsi="Times New Roman"/>
          <w:sz w:val="28"/>
          <w:szCs w:val="28"/>
        </w:rPr>
        <w:t>нии изменений в Постановление №43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817AB">
        <w:rPr>
          <w:rFonts w:ascii="Times New Roman" w:hAnsi="Times New Roman"/>
          <w:sz w:val="28"/>
          <w:szCs w:val="28"/>
        </w:rPr>
        <w:t>17</w:t>
      </w:r>
      <w:r w:rsidR="00524F07">
        <w:rPr>
          <w:rFonts w:ascii="Times New Roman" w:hAnsi="Times New Roman"/>
          <w:sz w:val="28"/>
          <w:szCs w:val="28"/>
        </w:rPr>
        <w:t>.0</w:t>
      </w:r>
      <w:r w:rsidR="002817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524F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</w:t>
      </w:r>
      <w:r w:rsidR="00AA3CD7" w:rsidRPr="00EC0FAC">
        <w:rPr>
          <w:rFonts w:ascii="Times New Roman" w:hAnsi="Times New Roman"/>
          <w:sz w:val="28"/>
          <w:szCs w:val="28"/>
        </w:rPr>
        <w:t>Об утверждении  Программы комплексного  развития социально</w:t>
      </w:r>
      <w:bookmarkStart w:id="0" w:name="_GoBack"/>
      <w:bookmarkEnd w:id="0"/>
      <w:r w:rsidR="00AA3CD7" w:rsidRPr="00EC0FAC">
        <w:rPr>
          <w:rFonts w:ascii="Times New Roman" w:hAnsi="Times New Roman"/>
          <w:sz w:val="28"/>
          <w:szCs w:val="28"/>
        </w:rPr>
        <w:t xml:space="preserve">й инфраструктуры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="00C51380"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C0FAC">
        <w:rPr>
          <w:rFonts w:ascii="Times New Roman" w:hAnsi="Times New Roman"/>
          <w:sz w:val="28"/>
          <w:szCs w:val="28"/>
        </w:rPr>
        <w:t>Урюпинского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51380" w:rsidRPr="00EC0FAC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="00524F07">
        <w:rPr>
          <w:rFonts w:ascii="Times New Roman" w:hAnsi="Times New Roman"/>
          <w:sz w:val="28"/>
          <w:szCs w:val="28"/>
        </w:rPr>
        <w:t xml:space="preserve"> на 2018-2028</w:t>
      </w:r>
      <w:r w:rsidR="00AA3CD7" w:rsidRPr="00EC0FA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445EAD" w:rsidRPr="00EC0FAC" w:rsidRDefault="00445EAD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445EAD" w:rsidRPr="00EC0FAC" w:rsidRDefault="00445EAD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EC0FAC" w:rsidRDefault="00AA3CD7" w:rsidP="00906EE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FAC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4A5936" w:rsidRPr="00EC0FAC">
        <w:rPr>
          <w:rFonts w:ascii="Times New Roman" w:hAnsi="Times New Roman"/>
          <w:sz w:val="28"/>
          <w:szCs w:val="28"/>
        </w:rPr>
        <w:t xml:space="preserve"> октября </w:t>
      </w:r>
      <w:r w:rsidRPr="00EC0FAC">
        <w:rPr>
          <w:rFonts w:ascii="Times New Roman" w:hAnsi="Times New Roman"/>
          <w:sz w:val="28"/>
          <w:szCs w:val="28"/>
        </w:rPr>
        <w:t>2003г. № 131-ФЗ «Об общих принципах организации местного самоуправления в Российской Федерации»,</w:t>
      </w:r>
      <w:r w:rsidR="00906EE7">
        <w:rPr>
          <w:rFonts w:ascii="Times New Roman" w:hAnsi="Times New Roman"/>
          <w:sz w:val="28"/>
          <w:szCs w:val="28"/>
        </w:rPr>
        <w:t xml:space="preserve"> </w:t>
      </w:r>
      <w:r w:rsidR="00B653B2" w:rsidRPr="00EC0FAC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906EE7">
        <w:rPr>
          <w:rFonts w:ascii="Times New Roman" w:hAnsi="Times New Roman"/>
          <w:sz w:val="28"/>
          <w:szCs w:val="28"/>
        </w:rPr>
        <w:t xml:space="preserve"> </w:t>
      </w:r>
      <w:r w:rsidR="00445EAD" w:rsidRPr="00EC0FAC">
        <w:rPr>
          <w:rFonts w:ascii="Times New Roman" w:hAnsi="Times New Roman"/>
          <w:sz w:val="28"/>
          <w:szCs w:val="28"/>
        </w:rPr>
        <w:t>Р</w:t>
      </w:r>
      <w:r w:rsidR="004A5936" w:rsidRPr="00EC0FAC">
        <w:rPr>
          <w:rFonts w:ascii="Times New Roman" w:hAnsi="Times New Roman"/>
          <w:sz w:val="28"/>
          <w:szCs w:val="28"/>
        </w:rPr>
        <w:t>оссийской Федерации</w:t>
      </w:r>
      <w:r w:rsidR="00445EAD" w:rsidRPr="00EC0FAC">
        <w:rPr>
          <w:rFonts w:ascii="Times New Roman" w:hAnsi="Times New Roman"/>
          <w:sz w:val="28"/>
          <w:szCs w:val="28"/>
        </w:rPr>
        <w:t xml:space="preserve"> от 01</w:t>
      </w:r>
      <w:r w:rsidR="004A5936" w:rsidRPr="00EC0FAC">
        <w:rPr>
          <w:rFonts w:ascii="Times New Roman" w:hAnsi="Times New Roman"/>
          <w:sz w:val="28"/>
          <w:szCs w:val="28"/>
        </w:rPr>
        <w:t xml:space="preserve"> октября </w:t>
      </w:r>
      <w:r w:rsidR="00445EAD" w:rsidRPr="00EC0FAC">
        <w:rPr>
          <w:rFonts w:ascii="Times New Roman" w:hAnsi="Times New Roman"/>
          <w:sz w:val="28"/>
          <w:szCs w:val="28"/>
        </w:rPr>
        <w:t>2015г. № 1050 «</w:t>
      </w:r>
      <w:r w:rsidR="00B653B2" w:rsidRPr="00EC0FAC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</w:t>
      </w:r>
      <w:r w:rsidR="004A5936" w:rsidRPr="00EC0FAC">
        <w:rPr>
          <w:rFonts w:ascii="Times New Roman" w:hAnsi="Times New Roman"/>
          <w:sz w:val="28"/>
          <w:szCs w:val="28"/>
        </w:rPr>
        <w:t>,</w:t>
      </w:r>
      <w:r w:rsidR="00B653B2" w:rsidRPr="00EC0FAC">
        <w:rPr>
          <w:rFonts w:ascii="Times New Roman" w:hAnsi="Times New Roman"/>
          <w:sz w:val="28"/>
          <w:szCs w:val="28"/>
        </w:rPr>
        <w:t xml:space="preserve"> городских округов»</w:t>
      </w:r>
      <w:r w:rsidR="003D756A" w:rsidRPr="00EC0FAC">
        <w:rPr>
          <w:rFonts w:ascii="Times New Roman" w:hAnsi="Times New Roman"/>
          <w:sz w:val="28"/>
          <w:szCs w:val="28"/>
        </w:rPr>
        <w:t xml:space="preserve">, </w:t>
      </w:r>
      <w:r w:rsidRPr="00EC0FAC">
        <w:rPr>
          <w:rFonts w:ascii="Times New Roman" w:hAnsi="Times New Roman"/>
          <w:sz w:val="28"/>
          <w:szCs w:val="28"/>
        </w:rPr>
        <w:t xml:space="preserve">Генеральным планом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="00B653B2"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F07">
        <w:rPr>
          <w:rFonts w:ascii="Times New Roman" w:hAnsi="Times New Roman"/>
          <w:sz w:val="28"/>
          <w:szCs w:val="28"/>
        </w:rPr>
        <w:t xml:space="preserve"> </w:t>
      </w:r>
      <w:r w:rsidR="00EC0FAC">
        <w:rPr>
          <w:rFonts w:ascii="Times New Roman" w:hAnsi="Times New Roman"/>
          <w:sz w:val="28"/>
          <w:szCs w:val="28"/>
        </w:rPr>
        <w:t>Урюпинского</w:t>
      </w:r>
      <w:r w:rsidR="00B653B2" w:rsidRPr="00EC0FAC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445EAD" w:rsidRPr="00EC0FAC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="00445EAD"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ПОСТАНОВЛЯ</w:t>
      </w:r>
      <w:r w:rsidR="00C65DA7">
        <w:rPr>
          <w:rFonts w:ascii="Times New Roman" w:hAnsi="Times New Roman"/>
          <w:sz w:val="28"/>
          <w:szCs w:val="28"/>
        </w:rPr>
        <w:t>ЕТ</w:t>
      </w:r>
      <w:r w:rsidRPr="00EC0FAC">
        <w:rPr>
          <w:rFonts w:ascii="Times New Roman" w:hAnsi="Times New Roman"/>
          <w:sz w:val="28"/>
          <w:szCs w:val="28"/>
        </w:rPr>
        <w:t>:</w:t>
      </w:r>
    </w:p>
    <w:p w:rsidR="00112169" w:rsidRPr="00EC0FAC" w:rsidRDefault="00112169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C6B8F" w:rsidRDefault="003C6B8F" w:rsidP="00D52C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Постановление №</w:t>
      </w:r>
      <w:r w:rsidR="002817AB">
        <w:rPr>
          <w:rFonts w:ascii="Times New Roman" w:hAnsi="Times New Roman"/>
          <w:sz w:val="28"/>
          <w:szCs w:val="28"/>
        </w:rPr>
        <w:t>43 от 17</w:t>
      </w:r>
      <w:r w:rsidR="00524F07">
        <w:rPr>
          <w:rFonts w:ascii="Times New Roman" w:hAnsi="Times New Roman"/>
          <w:sz w:val="28"/>
          <w:szCs w:val="28"/>
        </w:rPr>
        <w:t>.0</w:t>
      </w:r>
      <w:r w:rsidR="002817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524F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C0FAC">
        <w:rPr>
          <w:rFonts w:ascii="Times New Roman" w:hAnsi="Times New Roman"/>
          <w:sz w:val="28"/>
          <w:szCs w:val="28"/>
        </w:rPr>
        <w:t xml:space="preserve">Об утверждении  Программы комплексного развития социальной инфраструктуры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Урюпинского </w:t>
      </w:r>
      <w:r w:rsidRPr="00EC0FAC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="00524F07">
        <w:rPr>
          <w:rFonts w:ascii="Times New Roman" w:hAnsi="Times New Roman"/>
          <w:sz w:val="28"/>
          <w:szCs w:val="28"/>
        </w:rPr>
        <w:t xml:space="preserve"> на 2018-2028</w:t>
      </w:r>
      <w:r w:rsidRPr="00EC0FA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»:</w:t>
      </w:r>
    </w:p>
    <w:p w:rsidR="00AA3CD7" w:rsidRDefault="00AA3CD7" w:rsidP="00D52C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1.</w:t>
      </w:r>
      <w:r w:rsidR="003C6B8F">
        <w:rPr>
          <w:rFonts w:ascii="Times New Roman" w:hAnsi="Times New Roman"/>
          <w:sz w:val="28"/>
          <w:szCs w:val="28"/>
        </w:rPr>
        <w:t xml:space="preserve">1. Паспорт программы изложить в новой редакции </w:t>
      </w:r>
      <w:proofErr w:type="gramStart"/>
      <w:r w:rsidR="003C6B8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3C6B8F">
        <w:rPr>
          <w:rFonts w:ascii="Times New Roman" w:hAnsi="Times New Roman"/>
          <w:sz w:val="28"/>
          <w:szCs w:val="28"/>
        </w:rPr>
        <w:t xml:space="preserve"> 1</w:t>
      </w:r>
      <w:r w:rsidRPr="00EC0FAC">
        <w:rPr>
          <w:rFonts w:ascii="Times New Roman" w:hAnsi="Times New Roman"/>
          <w:sz w:val="28"/>
          <w:szCs w:val="28"/>
        </w:rPr>
        <w:t>.</w:t>
      </w:r>
    </w:p>
    <w:p w:rsidR="003C6B8F" w:rsidRDefault="003C6B8F" w:rsidP="00D52C9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F56DE">
        <w:rPr>
          <w:rFonts w:ascii="Times New Roman" w:hAnsi="Times New Roman"/>
          <w:sz w:val="28"/>
          <w:szCs w:val="28"/>
        </w:rPr>
        <w:t>Раздел 2 программы дополнить следующими пунктами:</w:t>
      </w:r>
    </w:p>
    <w:p w:rsidR="00FF56DE" w:rsidRDefault="00FF56DE" w:rsidP="00FF56DE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D5C">
        <w:rPr>
          <w:rFonts w:ascii="Times New Roman" w:hAnsi="Times New Roman"/>
          <w:bCs/>
          <w:sz w:val="28"/>
          <w:szCs w:val="28"/>
        </w:rPr>
        <w:t>2.1.</w:t>
      </w:r>
      <w:r w:rsidRPr="00FF56DE">
        <w:rPr>
          <w:rFonts w:ascii="Times New Roman" w:hAnsi="Times New Roman"/>
          <w:bCs/>
          <w:sz w:val="28"/>
          <w:szCs w:val="28"/>
        </w:rPr>
        <w:t xml:space="preserve"> Прогнозируемый спрос на услуги социальной инфраструктуры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56DE" w:rsidRP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bCs/>
          <w:sz w:val="28"/>
          <w:szCs w:val="28"/>
        </w:rPr>
        <w:t>Демографический прогноз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Оценка демографического потенциала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Pr="00FF56DE">
        <w:rPr>
          <w:rFonts w:ascii="Times New Roman" w:hAnsi="Times New Roman"/>
          <w:sz w:val="28"/>
          <w:szCs w:val="28"/>
        </w:rPr>
        <w:t xml:space="preserve"> сельского поселения, на проектные этапы генерального плана произведена на основе аналитических данных об изменениях демографических характеристик за последние годы с учетом принимаемых гипотез относительно их динамики в будущем.</w:t>
      </w:r>
    </w:p>
    <w:p w:rsidR="0057575E" w:rsidRPr="0057575E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575E">
        <w:rPr>
          <w:rFonts w:ascii="Times New Roman" w:hAnsi="Times New Roman"/>
          <w:bCs/>
          <w:sz w:val="28"/>
          <w:szCs w:val="28"/>
        </w:rPr>
        <w:t xml:space="preserve">Проектная численность населения </w:t>
      </w:r>
      <w:proofErr w:type="spellStart"/>
      <w:r w:rsidR="002817AB">
        <w:rPr>
          <w:rFonts w:ascii="Times New Roman" w:hAnsi="Times New Roman"/>
          <w:bCs/>
          <w:sz w:val="28"/>
          <w:szCs w:val="28"/>
        </w:rPr>
        <w:t>Вишняковского</w:t>
      </w:r>
      <w:proofErr w:type="spellEnd"/>
      <w:r w:rsidRPr="0057575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с разбивкой по годам: к 2022 году – </w:t>
      </w:r>
      <w:r w:rsidR="00AE4546">
        <w:rPr>
          <w:rFonts w:ascii="Times New Roman" w:hAnsi="Times New Roman"/>
          <w:bCs/>
          <w:sz w:val="28"/>
          <w:szCs w:val="28"/>
        </w:rPr>
        <w:t>500</w:t>
      </w:r>
      <w:r w:rsidR="004719A4">
        <w:rPr>
          <w:rFonts w:ascii="Times New Roman" w:hAnsi="Times New Roman"/>
          <w:bCs/>
          <w:sz w:val="28"/>
          <w:szCs w:val="28"/>
        </w:rPr>
        <w:t>, к 2028</w:t>
      </w:r>
      <w:r>
        <w:rPr>
          <w:rFonts w:ascii="Times New Roman" w:hAnsi="Times New Roman"/>
          <w:bCs/>
          <w:sz w:val="28"/>
          <w:szCs w:val="28"/>
        </w:rPr>
        <w:t xml:space="preserve"> году </w:t>
      </w:r>
      <w:r w:rsidR="00AE4546">
        <w:rPr>
          <w:rFonts w:ascii="Times New Roman" w:hAnsi="Times New Roman"/>
          <w:bCs/>
          <w:sz w:val="28"/>
          <w:szCs w:val="28"/>
        </w:rPr>
        <w:t>550</w:t>
      </w:r>
      <w:r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2D20E1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Прогнозный расчет численности населения показывает вероятное увеличение численности населения, обусловленное, прежде всего ростом миграционной активности, а также увеличением рождаемости и снижением смертности.</w:t>
      </w:r>
    </w:p>
    <w:p w:rsidR="0057575E" w:rsidRPr="0057575E" w:rsidRDefault="0057575E" w:rsidP="0057575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575E">
        <w:rPr>
          <w:rFonts w:ascii="Times New Roman" w:hAnsi="Times New Roman"/>
          <w:bCs/>
          <w:sz w:val="28"/>
          <w:szCs w:val="28"/>
        </w:rPr>
        <w:lastRenderedPageBreak/>
        <w:t>Жилищная сфера</w:t>
      </w:r>
    </w:p>
    <w:p w:rsidR="0057575E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Жилая зона занимает основную часть территории населенных пунктов и представлена в основном территориями существующей 1 – 2-х этажной индивидуальной застройки, а также территориями, предназначенными для размещения </w:t>
      </w:r>
      <w:r w:rsidR="008C0D5C">
        <w:rPr>
          <w:rFonts w:ascii="Times New Roman" w:hAnsi="Times New Roman"/>
          <w:sz w:val="28"/>
          <w:szCs w:val="28"/>
        </w:rPr>
        <w:t>рекреационных зон</w:t>
      </w:r>
      <w:r w:rsidRPr="00FF56DE">
        <w:rPr>
          <w:rFonts w:ascii="Times New Roman" w:hAnsi="Times New Roman"/>
          <w:sz w:val="28"/>
          <w:szCs w:val="28"/>
        </w:rPr>
        <w:t>.</w:t>
      </w:r>
    </w:p>
    <w:p w:rsidR="0057575E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В жилой зоне размещаются отдельно стоящие, встроенные и пристроенные объекты социального, культурно-бытового обслуживания населения, культовые здания, коммунально-бытовые объекты, для которых не требуется установление санитарно-защитных зон и деятельность, которых не оказывает вредное воздействие на окружающую среду.</w:t>
      </w:r>
    </w:p>
    <w:p w:rsidR="0057575E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Генеральным планом предусмотрено максимальное сохранение существующего жилищного фонда.</w:t>
      </w:r>
    </w:p>
    <w:p w:rsidR="008C0D5C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Перспектива развития территории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="00AE4546">
        <w:rPr>
          <w:rFonts w:ascii="Times New Roman" w:hAnsi="Times New Roman"/>
          <w:sz w:val="28"/>
          <w:szCs w:val="28"/>
        </w:rPr>
        <w:t xml:space="preserve"> муниципального</w:t>
      </w:r>
      <w:r w:rsidRPr="00FF56DE">
        <w:rPr>
          <w:rFonts w:ascii="Times New Roman" w:hAnsi="Times New Roman"/>
          <w:sz w:val="28"/>
          <w:szCs w:val="28"/>
        </w:rPr>
        <w:t xml:space="preserve"> района Волгоградско</w:t>
      </w:r>
      <w:r>
        <w:rPr>
          <w:rFonts w:ascii="Times New Roman" w:hAnsi="Times New Roman"/>
          <w:sz w:val="28"/>
          <w:szCs w:val="28"/>
        </w:rPr>
        <w:t>й области рассма</w:t>
      </w:r>
      <w:r w:rsidR="004719A4">
        <w:rPr>
          <w:rFonts w:ascii="Times New Roman" w:hAnsi="Times New Roman"/>
          <w:sz w:val="28"/>
          <w:szCs w:val="28"/>
        </w:rPr>
        <w:t>тривается до 2028</w:t>
      </w:r>
      <w:r w:rsidRPr="00FF56DE">
        <w:rPr>
          <w:rFonts w:ascii="Times New Roman" w:hAnsi="Times New Roman"/>
          <w:sz w:val="28"/>
          <w:szCs w:val="28"/>
        </w:rPr>
        <w:t xml:space="preserve"> года.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6DE">
        <w:rPr>
          <w:rFonts w:ascii="Times New Roman" w:hAnsi="Times New Roman"/>
          <w:sz w:val="28"/>
          <w:szCs w:val="28"/>
        </w:rPr>
        <w:t xml:space="preserve">Документами территориального планирования муниципального образования является генеральный план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 муниципального</w:t>
      </w:r>
      <w:r w:rsidRPr="00FF56DE">
        <w:rPr>
          <w:rFonts w:ascii="Times New Roman" w:hAnsi="Times New Roman"/>
          <w:sz w:val="28"/>
          <w:szCs w:val="28"/>
        </w:rPr>
        <w:t xml:space="preserve"> района Волгоградской области, который, исходя из совокупности социальных, экономических, экологических и иных факторов, комплексно решает задачи обеспечения устойчивого развития муниципального образования, развития его инженерной, транспортной и социальной инфраструктур, обеспечения учета интересов граждан и их объединений, интересов Российской Федерации, Волгоградской области,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Pr="00FF56DE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социальных, экономических, экологических и иных факторов в целях: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обеспечения устойчивого развития сельского поселения;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формирования благоприятной среды жизнедеятельности;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сохранения объектов исторического и культурного наследия, уникальных природных объектов для настоящего и будущего поколений;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6DE">
        <w:rPr>
          <w:rFonts w:ascii="Times New Roman" w:hAnsi="Times New Roman"/>
          <w:sz w:val="28"/>
          <w:szCs w:val="28"/>
        </w:rPr>
        <w:t>развития и модернизации инженерной, транспортной и социальной инфраструктур;</w:t>
      </w:r>
    </w:p>
    <w:p w:rsidR="008C0D5C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оптимизация использования земельных ресурсов межселенных территорий.</w:t>
      </w:r>
    </w:p>
    <w:p w:rsidR="00FF56DE" w:rsidRPr="00FF56DE" w:rsidRDefault="004719A4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27530">
        <w:rPr>
          <w:rFonts w:ascii="Times New Roman" w:hAnsi="Times New Roman"/>
          <w:sz w:val="28"/>
          <w:szCs w:val="28"/>
        </w:rPr>
        <w:t>2</w:t>
      </w:r>
      <w:r w:rsidR="008C0D5C">
        <w:rPr>
          <w:rFonts w:ascii="Times New Roman" w:hAnsi="Times New Roman"/>
          <w:sz w:val="28"/>
          <w:szCs w:val="28"/>
        </w:rPr>
        <w:t xml:space="preserve">. </w:t>
      </w:r>
      <w:r w:rsidR="008C0D5C" w:rsidRPr="008C0D5C">
        <w:rPr>
          <w:rFonts w:ascii="Times New Roman" w:hAnsi="Times New Roman"/>
          <w:bCs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FF56DE" w:rsidRP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E757F">
        <w:rPr>
          <w:rFonts w:ascii="Times New Roman" w:hAnsi="Times New Roman"/>
          <w:sz w:val="28"/>
          <w:szCs w:val="28"/>
        </w:rPr>
        <w:t>Урюпинского муниципального</w:t>
      </w:r>
      <w:r w:rsidRPr="00FF56DE">
        <w:rPr>
          <w:rFonts w:ascii="Times New Roman" w:hAnsi="Times New Roman"/>
          <w:sz w:val="28"/>
          <w:szCs w:val="28"/>
        </w:rPr>
        <w:t xml:space="preserve"> района Волгоградской области разработана на основании и с учётом следующих правовых актов:</w:t>
      </w:r>
    </w:p>
    <w:p w:rsidR="00FF56DE" w:rsidRDefault="00FF56DE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Градостроительный кодекс Российской Федерац</w:t>
      </w:r>
      <w:r w:rsidR="008E757F">
        <w:rPr>
          <w:rFonts w:ascii="Times New Roman" w:hAnsi="Times New Roman"/>
          <w:sz w:val="28"/>
          <w:szCs w:val="28"/>
        </w:rPr>
        <w:t>ии;</w:t>
      </w:r>
    </w:p>
    <w:p w:rsidR="008E757F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lastRenderedPageBreak/>
        <w:t>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8E757F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8E757F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Постановление Пра</w:t>
      </w:r>
      <w:r>
        <w:rPr>
          <w:rFonts w:ascii="Times New Roman" w:hAnsi="Times New Roman"/>
          <w:sz w:val="28"/>
          <w:szCs w:val="28"/>
        </w:rPr>
        <w:t xml:space="preserve">вительства Российской Федерации </w:t>
      </w:r>
      <w:r w:rsidRPr="00FF56DE">
        <w:rPr>
          <w:rFonts w:ascii="Times New Roman" w:hAnsi="Times New Roman"/>
          <w:sz w:val="28"/>
          <w:szCs w:val="28"/>
        </w:rPr>
        <w:t>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rFonts w:ascii="Times New Roman" w:hAnsi="Times New Roman"/>
          <w:sz w:val="28"/>
          <w:szCs w:val="28"/>
        </w:rPr>
        <w:t>;</w:t>
      </w:r>
    </w:p>
    <w:p w:rsidR="008E757F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8E757F" w:rsidRDefault="00FC34CD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Генеральный план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Волгоградской области</w:t>
      </w:r>
      <w:r w:rsidRPr="00FF56DE">
        <w:rPr>
          <w:rFonts w:ascii="Times New Roman" w:hAnsi="Times New Roman"/>
          <w:sz w:val="28"/>
          <w:szCs w:val="28"/>
        </w:rPr>
        <w:t>;</w:t>
      </w:r>
    </w:p>
    <w:p w:rsidR="00FC34CD" w:rsidRPr="00FC34CD" w:rsidRDefault="00FC34CD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F80225" w:rsidRPr="00F80225">
        <w:rPr>
          <w:rFonts w:ascii="Times New Roman" w:hAnsi="Times New Roman"/>
          <w:sz w:val="28"/>
          <w:szCs w:val="28"/>
        </w:rPr>
        <w:t>43</w:t>
      </w:r>
      <w:r w:rsidR="00AE4546" w:rsidRPr="00F80225">
        <w:rPr>
          <w:rFonts w:ascii="Times New Roman" w:hAnsi="Times New Roman"/>
          <w:sz w:val="28"/>
          <w:szCs w:val="28"/>
        </w:rPr>
        <w:t xml:space="preserve"> от </w:t>
      </w:r>
      <w:r w:rsidR="00F80225" w:rsidRPr="00F80225">
        <w:rPr>
          <w:rFonts w:ascii="Times New Roman" w:hAnsi="Times New Roman"/>
          <w:sz w:val="28"/>
          <w:szCs w:val="28"/>
        </w:rPr>
        <w:t>17</w:t>
      </w:r>
      <w:r w:rsidR="00AE4546" w:rsidRPr="00F80225">
        <w:rPr>
          <w:rFonts w:ascii="Times New Roman" w:hAnsi="Times New Roman"/>
          <w:sz w:val="28"/>
          <w:szCs w:val="28"/>
        </w:rPr>
        <w:t>.09</w:t>
      </w:r>
      <w:r w:rsidRPr="00F80225">
        <w:rPr>
          <w:rFonts w:ascii="Times New Roman" w:hAnsi="Times New Roman"/>
          <w:sz w:val="28"/>
          <w:szCs w:val="28"/>
        </w:rPr>
        <w:t>.201</w:t>
      </w:r>
      <w:r w:rsidR="00F80225" w:rsidRPr="00F802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</w:t>
      </w:r>
      <w:r w:rsidR="006D1F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разработке Программы </w:t>
      </w:r>
      <w:r w:rsidRPr="00EC0FAC">
        <w:rPr>
          <w:rFonts w:ascii="Times New Roman" w:hAnsi="Times New Roman"/>
          <w:bCs/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="002817AB">
        <w:rPr>
          <w:rFonts w:ascii="Times New Roman" w:hAnsi="Times New Roman"/>
          <w:bCs/>
          <w:sz w:val="28"/>
          <w:szCs w:val="28"/>
        </w:rPr>
        <w:t>Вишняковского</w:t>
      </w:r>
      <w:proofErr w:type="spellEnd"/>
      <w:r w:rsidRPr="00EC0FA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Урюпинского</w:t>
      </w:r>
      <w:r w:rsidRPr="00EC0FAC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CD501B">
        <w:rPr>
          <w:rFonts w:ascii="Times New Roman" w:hAnsi="Times New Roman"/>
          <w:bCs/>
          <w:sz w:val="28"/>
          <w:szCs w:val="28"/>
        </w:rPr>
        <w:t xml:space="preserve"> на 2018-2028</w:t>
      </w:r>
      <w:r w:rsidRPr="00EC0FAC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3683F" w:rsidRPr="00227530" w:rsidRDefault="00227530" w:rsidP="0022753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="00783696" w:rsidRPr="00783696">
        <w:rPr>
          <w:rFonts w:ascii="Times New Roman" w:hAnsi="Times New Roman"/>
          <w:bCs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  <w:r w:rsidR="00783696">
        <w:rPr>
          <w:rFonts w:ascii="Times New Roman" w:hAnsi="Times New Roman"/>
          <w:bCs/>
          <w:sz w:val="28"/>
          <w:szCs w:val="28"/>
        </w:rPr>
        <w:t xml:space="preserve"> (сгруппированные по видам объектов социальной инфраструктуры) с указанием наименования, местоположения, </w:t>
      </w:r>
      <w:r w:rsidR="0013683F">
        <w:rPr>
          <w:rFonts w:ascii="Times New Roman" w:hAnsi="Times New Roman"/>
          <w:bCs/>
          <w:sz w:val="28"/>
          <w:szCs w:val="28"/>
        </w:rPr>
        <w:t xml:space="preserve">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</w:t>
      </w:r>
      <w:r w:rsidR="00861859">
        <w:rPr>
          <w:rFonts w:ascii="Times New Roman" w:hAnsi="Times New Roman"/>
          <w:bCs/>
          <w:sz w:val="28"/>
          <w:szCs w:val="28"/>
        </w:rPr>
        <w:t>ответственных</w:t>
      </w:r>
      <w:r w:rsidR="0013683F">
        <w:rPr>
          <w:rFonts w:ascii="Times New Roman" w:hAnsi="Times New Roman"/>
          <w:bCs/>
          <w:sz w:val="28"/>
          <w:szCs w:val="28"/>
        </w:rPr>
        <w:t xml:space="preserve"> исполнителей.</w:t>
      </w:r>
      <w:proofErr w:type="gramEnd"/>
    </w:p>
    <w:p w:rsidR="00783696" w:rsidRDefault="00861859" w:rsidP="0078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Реализация мероприятий настоящей программы позволит обеспечить развитие социальной инфраструктуры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повысить уровень жизни населения, сократить миграционный отток квалифицированных трудовых ресурсах.</w:t>
      </w:r>
    </w:p>
    <w:p w:rsidR="00AE4546" w:rsidRDefault="0062440D" w:rsidP="00AE45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предусмотрены мероприятия </w:t>
      </w:r>
      <w:r w:rsidR="00426CD4">
        <w:rPr>
          <w:rFonts w:ascii="Times New Roman" w:hAnsi="Times New Roman"/>
          <w:sz w:val="28"/>
          <w:szCs w:val="28"/>
        </w:rPr>
        <w:t xml:space="preserve">по </w:t>
      </w:r>
      <w:r w:rsidR="00AE4546">
        <w:rPr>
          <w:rFonts w:ascii="Times New Roman" w:hAnsi="Times New Roman"/>
          <w:sz w:val="28"/>
          <w:szCs w:val="28"/>
        </w:rPr>
        <w:t xml:space="preserve">выполнению работ по благоустройству территории Вознесенского сквера в х. </w:t>
      </w:r>
      <w:proofErr w:type="spellStart"/>
      <w:r w:rsidR="00AE4546">
        <w:rPr>
          <w:rFonts w:ascii="Times New Roman" w:hAnsi="Times New Roman"/>
          <w:sz w:val="28"/>
          <w:szCs w:val="28"/>
        </w:rPr>
        <w:t>Вишняковском</w:t>
      </w:r>
      <w:proofErr w:type="spellEnd"/>
      <w:r w:rsidR="00AE4546">
        <w:rPr>
          <w:rFonts w:ascii="Times New Roman" w:hAnsi="Times New Roman"/>
          <w:sz w:val="28"/>
          <w:szCs w:val="28"/>
        </w:rPr>
        <w:t xml:space="preserve"> по адресу</w:t>
      </w:r>
      <w:r w:rsidR="00F145E6">
        <w:rPr>
          <w:rFonts w:ascii="Times New Roman" w:hAnsi="Times New Roman"/>
          <w:sz w:val="28"/>
          <w:szCs w:val="28"/>
        </w:rPr>
        <w:t xml:space="preserve"> </w:t>
      </w:r>
      <w:r w:rsidR="00F145E6" w:rsidRPr="006D5468">
        <w:rPr>
          <w:rFonts w:ascii="Times New Roman" w:hAnsi="Times New Roman"/>
          <w:sz w:val="28"/>
          <w:szCs w:val="28"/>
        </w:rPr>
        <w:t>403128, Волгоградская область</w:t>
      </w:r>
      <w:r w:rsidR="00F145E6">
        <w:rPr>
          <w:rFonts w:ascii="Times New Roman" w:hAnsi="Times New Roman"/>
          <w:sz w:val="28"/>
          <w:szCs w:val="28"/>
        </w:rPr>
        <w:t xml:space="preserve"> </w:t>
      </w:r>
      <w:r w:rsidR="00F145E6" w:rsidRPr="006D5468">
        <w:rPr>
          <w:rFonts w:ascii="Times New Roman" w:hAnsi="Times New Roman"/>
          <w:sz w:val="28"/>
          <w:szCs w:val="28"/>
        </w:rPr>
        <w:t xml:space="preserve">Урюпинский район, х. </w:t>
      </w:r>
      <w:proofErr w:type="spellStart"/>
      <w:r w:rsidR="00F145E6" w:rsidRPr="006D5468">
        <w:rPr>
          <w:rFonts w:ascii="Times New Roman" w:hAnsi="Times New Roman"/>
          <w:sz w:val="28"/>
          <w:szCs w:val="28"/>
        </w:rPr>
        <w:t>Вишняковский</w:t>
      </w:r>
      <w:proofErr w:type="spellEnd"/>
      <w:r w:rsidR="00F145E6">
        <w:rPr>
          <w:rFonts w:ascii="Times New Roman" w:hAnsi="Times New Roman"/>
          <w:sz w:val="28"/>
          <w:szCs w:val="28"/>
        </w:rPr>
        <w:t xml:space="preserve"> ул. </w:t>
      </w:r>
      <w:r w:rsidR="006D1FF8">
        <w:rPr>
          <w:rFonts w:ascii="Times New Roman" w:hAnsi="Times New Roman"/>
          <w:sz w:val="28"/>
          <w:szCs w:val="28"/>
        </w:rPr>
        <w:t>Центральная</w:t>
      </w:r>
      <w:r w:rsidR="00AE4546">
        <w:rPr>
          <w:rFonts w:ascii="Times New Roman" w:hAnsi="Times New Roman"/>
          <w:sz w:val="28"/>
          <w:szCs w:val="28"/>
        </w:rPr>
        <w:t>.</w:t>
      </w:r>
      <w:r w:rsidR="00F145E6">
        <w:rPr>
          <w:rFonts w:ascii="Times New Roman" w:hAnsi="Times New Roman"/>
          <w:sz w:val="28"/>
          <w:szCs w:val="28"/>
        </w:rPr>
        <w:t xml:space="preserve"> Ответственный исполнитель – Администрация </w:t>
      </w:r>
      <w:proofErr w:type="spellStart"/>
      <w:r w:rsidR="00F145E6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="00F145E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145E6" w:rsidRDefault="00F145E6" w:rsidP="00AE45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Реконструкция существующего производственного объекта для пожарного поста по адресу: </w:t>
      </w:r>
      <w:r w:rsidRPr="006D5468">
        <w:rPr>
          <w:rFonts w:ascii="Times New Roman" w:hAnsi="Times New Roman"/>
          <w:sz w:val="28"/>
          <w:szCs w:val="28"/>
        </w:rPr>
        <w:t>403128, Волгоградская область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468">
        <w:rPr>
          <w:rFonts w:ascii="Times New Roman" w:hAnsi="Times New Roman"/>
          <w:sz w:val="28"/>
          <w:szCs w:val="28"/>
        </w:rPr>
        <w:t xml:space="preserve">Урюпинский район, х. </w:t>
      </w:r>
      <w:proofErr w:type="spellStart"/>
      <w:r w:rsidRPr="006D5468">
        <w:rPr>
          <w:rFonts w:ascii="Times New Roman" w:hAnsi="Times New Roman"/>
          <w:sz w:val="28"/>
          <w:szCs w:val="28"/>
        </w:rPr>
        <w:t>Вишняковский</w:t>
      </w:r>
      <w:proofErr w:type="spellEnd"/>
      <w:r w:rsidR="00F80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</w:t>
      </w:r>
      <w:r w:rsidR="00F80225">
        <w:rPr>
          <w:rFonts w:ascii="Times New Roman" w:hAnsi="Times New Roman"/>
          <w:sz w:val="28"/>
          <w:szCs w:val="28"/>
        </w:rPr>
        <w:t>Молодежная, д.</w:t>
      </w:r>
      <w:r w:rsidR="006D1FF8">
        <w:rPr>
          <w:rFonts w:ascii="Times New Roman" w:hAnsi="Times New Roman"/>
          <w:sz w:val="28"/>
          <w:szCs w:val="28"/>
        </w:rPr>
        <w:t>3</w:t>
      </w:r>
      <w:r w:rsidR="00F8022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. Ответственный исполнитель –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Вишняковского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145E6" w:rsidRDefault="00F145E6" w:rsidP="00AE45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проводного интернета ПАО «Ростелеком» по территории хутора </w:t>
      </w:r>
      <w:proofErr w:type="spellStart"/>
      <w:r>
        <w:rPr>
          <w:rFonts w:ascii="Times New Roman" w:hAnsi="Times New Roman"/>
          <w:sz w:val="28"/>
          <w:szCs w:val="28"/>
        </w:rPr>
        <w:t>Вишняковский</w:t>
      </w:r>
      <w:proofErr w:type="spellEnd"/>
      <w:r>
        <w:rPr>
          <w:rFonts w:ascii="Times New Roman" w:hAnsi="Times New Roman"/>
          <w:sz w:val="28"/>
          <w:szCs w:val="28"/>
        </w:rPr>
        <w:t>. Ответственный исполнитель - ПАО «Ростелеком»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AE4546" w:rsidRPr="00EC0FAC" w:rsidRDefault="00AE4546" w:rsidP="00AE45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ABC" w:rsidRDefault="00BC236A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0D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259D0">
        <w:rPr>
          <w:rFonts w:ascii="Times New Roman" w:hAnsi="Times New Roman"/>
          <w:bCs/>
          <w:sz w:val="28"/>
          <w:szCs w:val="28"/>
        </w:rPr>
        <w:t xml:space="preserve">Дополнить Программу разделом </w:t>
      </w:r>
      <w:r w:rsidR="008833DA">
        <w:rPr>
          <w:rFonts w:ascii="Times New Roman" w:hAnsi="Times New Roman"/>
          <w:bCs/>
          <w:sz w:val="28"/>
          <w:szCs w:val="28"/>
        </w:rPr>
        <w:t>5</w:t>
      </w:r>
      <w:r w:rsidR="00F259D0">
        <w:rPr>
          <w:rFonts w:ascii="Times New Roman" w:hAnsi="Times New Roman"/>
          <w:bCs/>
          <w:sz w:val="28"/>
          <w:szCs w:val="28"/>
        </w:rPr>
        <w:t>.1: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«Раздел </w:t>
      </w:r>
      <w:r w:rsidR="008833DA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.1. </w:t>
      </w:r>
      <w:r w:rsidRPr="00F259D0">
        <w:rPr>
          <w:rFonts w:ascii="Times New Roman" w:hAnsi="Times New Roman"/>
          <w:bCs/>
          <w:sz w:val="28"/>
          <w:szCs w:val="28"/>
        </w:rPr>
        <w:t>Целевые индикаторы программы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59D0">
        <w:rPr>
          <w:rFonts w:ascii="Times New Roman" w:hAnsi="Times New Roman"/>
          <w:bCs/>
          <w:sz w:val="28"/>
          <w:szCs w:val="28"/>
        </w:rPr>
        <w:lastRenderedPageBreak/>
        <w:t xml:space="preserve">Основными факторами, определяющими направления разработки Программы комплексного развития социальной инфраструктуры </w:t>
      </w:r>
      <w:proofErr w:type="spellStart"/>
      <w:r w:rsidR="002817AB">
        <w:rPr>
          <w:rFonts w:ascii="Times New Roman" w:hAnsi="Times New Roman"/>
          <w:bCs/>
          <w:sz w:val="28"/>
          <w:szCs w:val="28"/>
        </w:rPr>
        <w:t>Вишняковского</w:t>
      </w:r>
      <w:proofErr w:type="spellEnd"/>
      <w:r w:rsidRPr="00F259D0">
        <w:rPr>
          <w:rFonts w:ascii="Times New Roman" w:hAnsi="Times New Roman"/>
          <w:bCs/>
          <w:sz w:val="28"/>
          <w:szCs w:val="28"/>
        </w:rPr>
        <w:t xml:space="preserve"> сельского поселения на 201</w:t>
      </w:r>
      <w:r w:rsidR="008833DA">
        <w:rPr>
          <w:rFonts w:ascii="Times New Roman" w:hAnsi="Times New Roman"/>
          <w:bCs/>
          <w:sz w:val="28"/>
          <w:szCs w:val="28"/>
        </w:rPr>
        <w:t>8-2028</w:t>
      </w:r>
      <w:r w:rsidRPr="00F259D0">
        <w:rPr>
          <w:rFonts w:ascii="Times New Roman" w:hAnsi="Times New Roman"/>
          <w:bCs/>
          <w:sz w:val="28"/>
          <w:szCs w:val="28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59D0">
        <w:rPr>
          <w:rFonts w:ascii="Times New Roman" w:hAnsi="Times New Roman"/>
          <w:bCs/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proofErr w:type="spellStart"/>
      <w:r w:rsidR="002817AB">
        <w:rPr>
          <w:rFonts w:ascii="Times New Roman" w:hAnsi="Times New Roman"/>
          <w:bCs/>
          <w:sz w:val="28"/>
          <w:szCs w:val="28"/>
        </w:rPr>
        <w:t>Вишняковского</w:t>
      </w:r>
      <w:proofErr w:type="spellEnd"/>
      <w:r w:rsidRPr="00F259D0">
        <w:rPr>
          <w:rFonts w:ascii="Times New Roman" w:hAnsi="Times New Roman"/>
          <w:bCs/>
          <w:sz w:val="28"/>
          <w:szCs w:val="28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(культуры и социального обеспечения) для всех категорий жителей</w:t>
      </w:r>
      <w:r w:rsidR="00450C58">
        <w:rPr>
          <w:rFonts w:ascii="Times New Roman" w:hAnsi="Times New Roman"/>
          <w:bCs/>
          <w:sz w:val="28"/>
          <w:szCs w:val="28"/>
        </w:rPr>
        <w:t>.</w:t>
      </w:r>
    </w:p>
    <w:p w:rsidR="00F259D0" w:rsidRDefault="00F259D0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1ABC" w:rsidRDefault="008833DA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F145E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 Раздел 6</w:t>
      </w:r>
      <w:r w:rsidR="00450C58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450C58" w:rsidRPr="00450C58" w:rsidRDefault="008833DA" w:rsidP="00450C5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«Раздел 6</w:t>
      </w:r>
      <w:r w:rsidR="00450C58" w:rsidRPr="00450C58">
        <w:rPr>
          <w:rFonts w:ascii="Times New Roman" w:hAnsi="Times New Roman"/>
          <w:bCs/>
          <w:sz w:val="28"/>
          <w:szCs w:val="28"/>
        </w:rPr>
        <w:t xml:space="preserve">. </w:t>
      </w:r>
      <w:r w:rsidR="00450C58" w:rsidRPr="00450C58">
        <w:rPr>
          <w:rFonts w:ascii="Times New Roman" w:hAnsi="Times New Roman"/>
          <w:bCs/>
          <w:kern w:val="36"/>
          <w:sz w:val="28"/>
          <w:szCs w:val="28"/>
        </w:rPr>
        <w:t>Оценка эффективности мероприятий Программы</w:t>
      </w:r>
      <w:r w:rsidR="00450C58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 xml:space="preserve">В результате реализации данной Программы будут решены задачи модернизации и обновления объектов социальной инфраструктуры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="004449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50C58">
        <w:rPr>
          <w:rFonts w:ascii="Times New Roman" w:hAnsi="Times New Roman"/>
          <w:sz w:val="28"/>
          <w:szCs w:val="28"/>
        </w:rPr>
        <w:t xml:space="preserve"> </w:t>
      </w:r>
      <w:r w:rsidR="0044494C">
        <w:rPr>
          <w:rFonts w:ascii="Times New Roman" w:hAnsi="Times New Roman"/>
          <w:sz w:val="28"/>
          <w:szCs w:val="28"/>
        </w:rPr>
        <w:t>Урюпинского</w:t>
      </w:r>
      <w:r w:rsidRPr="00450C5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Оценка эффективности реализации Программы определяется по достижению целевых индикаторов и Программа считается эффективной, если показатель соотношения фактических и плановых индикаторов ≥1.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Мониторинг реализации Программы осуществляет Администраци</w:t>
      </w:r>
      <w:r w:rsidR="0044494C">
        <w:rPr>
          <w:rFonts w:ascii="Times New Roman" w:hAnsi="Times New Roman"/>
          <w:sz w:val="28"/>
          <w:szCs w:val="28"/>
        </w:rPr>
        <w:t>я</w:t>
      </w:r>
      <w:r w:rsidRPr="00450C58">
        <w:rPr>
          <w:rFonts w:ascii="Times New Roman" w:hAnsi="Times New Roman"/>
          <w:sz w:val="28"/>
          <w:szCs w:val="28"/>
        </w:rPr>
        <w:t xml:space="preserve"> </w:t>
      </w:r>
      <w:r w:rsidR="0044494C">
        <w:rPr>
          <w:rFonts w:ascii="Times New Roman" w:hAnsi="Times New Roman"/>
          <w:sz w:val="28"/>
          <w:szCs w:val="28"/>
        </w:rPr>
        <w:t>Урюпинского</w:t>
      </w:r>
      <w:r w:rsidRPr="00450C5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0C58" w:rsidRPr="00450C58" w:rsidRDefault="00450C58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 xml:space="preserve">Реализация мероприятий по строительству, реконструкции объектов социальной инфраструктуры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Pr="00450C58">
        <w:rPr>
          <w:rFonts w:ascii="Times New Roman" w:hAnsi="Times New Roman"/>
          <w:sz w:val="28"/>
          <w:szCs w:val="28"/>
        </w:rPr>
        <w:t xml:space="preserve"> сельского поселения позволит достичь определенных социальных эффектов: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Создание условий для развития таких отраслей, как физическая культура и массовый спорт, культура.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Улучшение качества жизни населения поселения за счет увеличения уровня обеспеченности объектами социальной инфраструктуры.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Pr="00450C58">
        <w:rPr>
          <w:rFonts w:ascii="Times New Roman" w:hAnsi="Times New Roman"/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</w:t>
      </w:r>
      <w:proofErr w:type="gramStart"/>
      <w:r w:rsidRPr="00450C58">
        <w:rPr>
          <w:rFonts w:ascii="Times New Roman" w:hAnsi="Times New Roman"/>
          <w:sz w:val="28"/>
          <w:szCs w:val="28"/>
        </w:rPr>
        <w:t>.</w:t>
      </w:r>
      <w:r w:rsidR="0044494C">
        <w:rPr>
          <w:rFonts w:ascii="Times New Roman" w:hAnsi="Times New Roman"/>
          <w:sz w:val="28"/>
          <w:szCs w:val="28"/>
        </w:rPr>
        <w:t>»</w:t>
      </w:r>
      <w:proofErr w:type="gramEnd"/>
    </w:p>
    <w:p w:rsidR="00450C58" w:rsidRPr="00EC0FAC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ABC" w:rsidRDefault="00F145E6" w:rsidP="00BC236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4494C">
        <w:rPr>
          <w:rFonts w:ascii="Times New Roman" w:hAnsi="Times New Roman"/>
          <w:sz w:val="28"/>
          <w:szCs w:val="28"/>
        </w:rPr>
        <w:t xml:space="preserve">. Дополнить Программу разделом </w:t>
      </w:r>
      <w:r w:rsidR="00114066">
        <w:rPr>
          <w:rFonts w:ascii="Times New Roman" w:hAnsi="Times New Roman"/>
          <w:sz w:val="28"/>
          <w:szCs w:val="28"/>
        </w:rPr>
        <w:t>6</w:t>
      </w:r>
      <w:r w:rsidR="0044494C">
        <w:rPr>
          <w:rFonts w:ascii="Times New Roman" w:hAnsi="Times New Roman"/>
          <w:sz w:val="28"/>
          <w:szCs w:val="28"/>
        </w:rPr>
        <w:t>.1 следующего содержания:</w:t>
      </w:r>
    </w:p>
    <w:p w:rsidR="0044494C" w:rsidRPr="0044494C" w:rsidRDefault="00114066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«Раздел 6</w:t>
      </w:r>
      <w:r w:rsidR="0044494C">
        <w:rPr>
          <w:rFonts w:ascii="Times New Roman" w:hAnsi="Times New Roman"/>
          <w:sz w:val="28"/>
          <w:szCs w:val="28"/>
        </w:rPr>
        <w:t xml:space="preserve">.1 </w:t>
      </w:r>
      <w:r w:rsidR="0044494C" w:rsidRPr="0044494C">
        <w:rPr>
          <w:rFonts w:ascii="Times New Roman" w:hAnsi="Times New Roman"/>
          <w:bCs/>
          <w:sz w:val="28"/>
          <w:szCs w:val="28"/>
        </w:rPr>
        <w:t>Предложения по совершенствованию нормативно-правового и информационного обеспечения деятельности в сфере</w:t>
      </w:r>
      <w:r w:rsidR="0044494C">
        <w:rPr>
          <w:rFonts w:ascii="Times New Roman" w:hAnsi="Times New Roman"/>
          <w:bCs/>
          <w:sz w:val="28"/>
          <w:szCs w:val="28"/>
        </w:rPr>
        <w:t xml:space="preserve"> </w:t>
      </w:r>
      <w:r w:rsidR="0044494C" w:rsidRPr="0044494C">
        <w:rPr>
          <w:rFonts w:ascii="Times New Roman" w:hAnsi="Times New Roman"/>
          <w:bCs/>
          <w:sz w:val="28"/>
          <w:szCs w:val="28"/>
        </w:rPr>
        <w:t>проектирования, строительства, реконструкции объектов социальной инфраструктуры</w:t>
      </w:r>
      <w:r w:rsidR="0044494C">
        <w:rPr>
          <w:rFonts w:ascii="Times New Roman" w:hAnsi="Times New Roman"/>
          <w:bCs/>
          <w:sz w:val="28"/>
          <w:szCs w:val="28"/>
        </w:rPr>
        <w:t>.</w:t>
      </w:r>
    </w:p>
    <w:p w:rsidR="0044494C" w:rsidRPr="0044494C" w:rsidRDefault="0044494C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4494C">
        <w:rPr>
          <w:rFonts w:ascii="Times New Roman" w:hAnsi="Times New Roman"/>
          <w:sz w:val="28"/>
          <w:szCs w:val="28"/>
        </w:rPr>
        <w:t xml:space="preserve">Программа реализуется на всей территории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Pr="0044494C">
        <w:rPr>
          <w:rFonts w:ascii="Times New Roman" w:hAnsi="Times New Roman"/>
          <w:sz w:val="28"/>
          <w:szCs w:val="28"/>
        </w:rPr>
        <w:t xml:space="preserve"> сельского поселения. </w:t>
      </w:r>
      <w:proofErr w:type="gramStart"/>
      <w:r w:rsidRPr="004449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494C">
        <w:rPr>
          <w:rFonts w:ascii="Times New Roman" w:hAnsi="Times New Roman"/>
          <w:sz w:val="28"/>
          <w:szCs w:val="28"/>
        </w:rPr>
        <w:t xml:space="preserve"> исполнением Программы осуществляет Администрация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="0016423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44494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 Выполнение оперативных функций по реализации Программы возлагается на специалистов администрации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="0016423F" w:rsidRPr="0044494C">
        <w:rPr>
          <w:rFonts w:ascii="Times New Roman" w:hAnsi="Times New Roman"/>
          <w:sz w:val="28"/>
          <w:szCs w:val="28"/>
        </w:rPr>
        <w:t xml:space="preserve"> </w:t>
      </w:r>
      <w:r w:rsidR="0016423F">
        <w:rPr>
          <w:rFonts w:ascii="Times New Roman" w:hAnsi="Times New Roman"/>
          <w:sz w:val="28"/>
          <w:szCs w:val="28"/>
        </w:rPr>
        <w:t xml:space="preserve">сельского поселения Урюпинского муниципального района, </w:t>
      </w:r>
      <w:r w:rsidRPr="0044494C">
        <w:rPr>
          <w:rFonts w:ascii="Times New Roman" w:hAnsi="Times New Roman"/>
          <w:sz w:val="28"/>
          <w:szCs w:val="28"/>
        </w:rPr>
        <w:t>муниципальные учреждения.</w:t>
      </w:r>
    </w:p>
    <w:p w:rsidR="0044494C" w:rsidRPr="0044494C" w:rsidRDefault="0044494C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4494C">
        <w:rPr>
          <w:rFonts w:ascii="Times New Roman" w:hAnsi="Times New Roman"/>
          <w:sz w:val="28"/>
          <w:szCs w:val="28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схемам, и программам. 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</w:t>
      </w:r>
      <w:r w:rsidR="0016423F">
        <w:rPr>
          <w:rFonts w:ascii="Times New Roman" w:hAnsi="Times New Roman"/>
          <w:sz w:val="28"/>
          <w:szCs w:val="28"/>
        </w:rPr>
        <w:t>лям, предусмотренных Программой</w:t>
      </w:r>
      <w:proofErr w:type="gramStart"/>
      <w:r w:rsidR="0016423F">
        <w:rPr>
          <w:rFonts w:ascii="Times New Roman" w:hAnsi="Times New Roman"/>
          <w:sz w:val="28"/>
          <w:szCs w:val="28"/>
        </w:rPr>
        <w:t>.».</w:t>
      </w:r>
      <w:proofErr w:type="gramEnd"/>
    </w:p>
    <w:p w:rsidR="00FF56DE" w:rsidRPr="00EC0FAC" w:rsidRDefault="00FF56DE" w:rsidP="0078369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23A" w:rsidRDefault="00AA3CD7" w:rsidP="00164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 xml:space="preserve">2. </w:t>
      </w:r>
      <w:r w:rsidR="00C65DA7" w:rsidRPr="00E86068">
        <w:rPr>
          <w:rFonts w:ascii="Times New Roman" w:hAnsi="Times New Roman"/>
          <w:sz w:val="28"/>
          <w:szCs w:val="28"/>
        </w:rPr>
        <w:t>Опубликовать данное постановление в подразделе «</w:t>
      </w:r>
      <w:proofErr w:type="spellStart"/>
      <w:r w:rsidR="00F145E6">
        <w:rPr>
          <w:rFonts w:ascii="Times New Roman" w:hAnsi="Times New Roman"/>
          <w:sz w:val="28"/>
          <w:szCs w:val="28"/>
        </w:rPr>
        <w:t>Вишняковское</w:t>
      </w:r>
      <w:proofErr w:type="spellEnd"/>
      <w:r w:rsidR="00C65DA7" w:rsidRPr="00E86068">
        <w:rPr>
          <w:rFonts w:ascii="Times New Roman" w:hAnsi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65DA7" w:rsidRPr="00E86068">
        <w:rPr>
          <w:rFonts w:ascii="Times New Roman" w:hAnsi="Times New Roman"/>
          <w:sz w:val="28"/>
          <w:szCs w:val="28"/>
          <w:u w:val="single"/>
        </w:rPr>
        <w:t>www.umr34.</w:t>
      </w:r>
      <w:proofErr w:type="spellStart"/>
      <w:r w:rsidR="00C65DA7" w:rsidRPr="00E8606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C65DA7" w:rsidRPr="00E86068">
        <w:rPr>
          <w:rFonts w:ascii="Times New Roman" w:hAnsi="Times New Roman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="00C65DA7" w:rsidRPr="00E8606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A3CD7" w:rsidRPr="00EC0FAC" w:rsidRDefault="00AA3CD7" w:rsidP="00164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3.</w:t>
      </w:r>
      <w:r w:rsidR="00DF32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0F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0FA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3CD7" w:rsidRPr="00EC0FAC" w:rsidRDefault="00DF323A" w:rsidP="0016423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3CD7" w:rsidRPr="00EC0FAC">
        <w:rPr>
          <w:rFonts w:ascii="Times New Roman" w:hAnsi="Times New Roman"/>
          <w:sz w:val="28"/>
          <w:szCs w:val="28"/>
        </w:rPr>
        <w:t>.</w:t>
      </w:r>
      <w:r w:rsidR="0016423F">
        <w:rPr>
          <w:rFonts w:ascii="Times New Roman" w:hAnsi="Times New Roman"/>
          <w:sz w:val="28"/>
          <w:szCs w:val="28"/>
        </w:rPr>
        <w:t xml:space="preserve"> </w:t>
      </w:r>
      <w:r w:rsidR="00AA3CD7" w:rsidRPr="00EC0FA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B1143E" w:rsidRPr="00EC0FAC">
        <w:rPr>
          <w:rFonts w:ascii="Times New Roman" w:hAnsi="Times New Roman"/>
          <w:sz w:val="28"/>
          <w:szCs w:val="28"/>
        </w:rPr>
        <w:t>обнародования</w:t>
      </w:r>
      <w:r w:rsidR="00AA3CD7" w:rsidRPr="00EC0FAC">
        <w:rPr>
          <w:rFonts w:ascii="Times New Roman" w:hAnsi="Times New Roman"/>
          <w:sz w:val="28"/>
          <w:szCs w:val="28"/>
        </w:rPr>
        <w:t>.</w:t>
      </w: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1B7954" w:rsidRPr="00EC0FAC" w:rsidRDefault="001B7954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112169" w:rsidRPr="00EC0FAC" w:rsidRDefault="00B4758E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Глав</w:t>
      </w:r>
      <w:r w:rsidR="00114066">
        <w:rPr>
          <w:rFonts w:ascii="Times New Roman" w:hAnsi="Times New Roman"/>
          <w:sz w:val="28"/>
          <w:szCs w:val="28"/>
        </w:rPr>
        <w:t>а</w:t>
      </w:r>
      <w:r w:rsidRPr="00EC0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7AB">
        <w:rPr>
          <w:rFonts w:ascii="Times New Roman" w:hAnsi="Times New Roman"/>
          <w:sz w:val="28"/>
          <w:szCs w:val="28"/>
        </w:rPr>
        <w:t>Вишняковского</w:t>
      </w:r>
      <w:proofErr w:type="spellEnd"/>
    </w:p>
    <w:p w:rsidR="00AA3CD7" w:rsidRPr="00EC0FAC" w:rsidRDefault="00C605CB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0FAC">
        <w:rPr>
          <w:rFonts w:ascii="Times New Roman" w:hAnsi="Times New Roman"/>
          <w:sz w:val="28"/>
          <w:szCs w:val="28"/>
        </w:rPr>
        <w:tab/>
      </w:r>
      <w:r w:rsidRPr="00EC0FAC">
        <w:rPr>
          <w:rFonts w:ascii="Times New Roman" w:hAnsi="Times New Roman"/>
          <w:sz w:val="28"/>
          <w:szCs w:val="28"/>
        </w:rPr>
        <w:tab/>
      </w:r>
      <w:r w:rsidRPr="00EC0FAC">
        <w:rPr>
          <w:rFonts w:ascii="Times New Roman" w:hAnsi="Times New Roman"/>
          <w:sz w:val="28"/>
          <w:szCs w:val="28"/>
        </w:rPr>
        <w:tab/>
      </w:r>
      <w:r w:rsidRPr="00EC0FAC">
        <w:rPr>
          <w:rFonts w:ascii="Times New Roman" w:hAnsi="Times New Roman"/>
          <w:sz w:val="28"/>
          <w:szCs w:val="28"/>
        </w:rPr>
        <w:tab/>
      </w:r>
      <w:r w:rsidR="003E6D2E">
        <w:rPr>
          <w:rFonts w:ascii="Times New Roman" w:hAnsi="Times New Roman"/>
          <w:sz w:val="28"/>
          <w:szCs w:val="28"/>
        </w:rPr>
        <w:tab/>
      </w:r>
      <w:r w:rsidR="003E6D2E">
        <w:rPr>
          <w:rFonts w:ascii="Times New Roman" w:hAnsi="Times New Roman"/>
          <w:sz w:val="28"/>
          <w:szCs w:val="28"/>
        </w:rPr>
        <w:tab/>
      </w:r>
      <w:r w:rsidR="003E6D2E">
        <w:rPr>
          <w:rFonts w:ascii="Times New Roman" w:hAnsi="Times New Roman"/>
          <w:sz w:val="28"/>
          <w:szCs w:val="28"/>
        </w:rPr>
        <w:tab/>
      </w:r>
      <w:r w:rsidR="00F145E6">
        <w:rPr>
          <w:rFonts w:ascii="Times New Roman" w:hAnsi="Times New Roman"/>
          <w:sz w:val="28"/>
          <w:szCs w:val="28"/>
        </w:rPr>
        <w:t>Г.В. Горшкова</w:t>
      </w:r>
    </w:p>
    <w:p w:rsidR="00B653B2" w:rsidRDefault="00B653B2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E6D2E" w:rsidRDefault="003E6D2E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E6D2E" w:rsidRDefault="003E6D2E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F80225" w:rsidRDefault="00F80225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F80225" w:rsidRDefault="00F80225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F80225" w:rsidRDefault="00F80225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F80225" w:rsidRDefault="00F80225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F80225" w:rsidRDefault="00F80225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F80225" w:rsidRDefault="00F80225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F80225" w:rsidRPr="00EC0FAC" w:rsidRDefault="00F80225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C7888" w:rsidRPr="00BB17BB" w:rsidRDefault="00C7111D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  <w:r w:rsidR="00AA3CD7" w:rsidRPr="00BB17B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</w:p>
    <w:p w:rsidR="00AA3CD7" w:rsidRPr="00BB17BB" w:rsidRDefault="00C7111D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Постановлению</w:t>
      </w:r>
      <w:r w:rsidR="00AA3CD7" w:rsidRPr="00BB17BB">
        <w:rPr>
          <w:rFonts w:ascii="Times New Roman" w:hAnsi="Times New Roman"/>
          <w:bCs/>
          <w:sz w:val="24"/>
          <w:szCs w:val="24"/>
        </w:rPr>
        <w:t xml:space="preserve"> </w:t>
      </w:r>
    </w:p>
    <w:p w:rsidR="00AA3CD7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817AB">
        <w:rPr>
          <w:rFonts w:ascii="Times New Roman" w:hAnsi="Times New Roman"/>
          <w:sz w:val="24"/>
          <w:szCs w:val="24"/>
        </w:rPr>
        <w:t>Вишняковского</w:t>
      </w:r>
      <w:proofErr w:type="spellEnd"/>
    </w:p>
    <w:p w:rsidR="003C7888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sz w:val="24"/>
          <w:szCs w:val="24"/>
        </w:rPr>
        <w:t>сельского поселения</w:t>
      </w:r>
    </w:p>
    <w:p w:rsidR="00AA3CD7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bCs/>
          <w:sz w:val="24"/>
          <w:szCs w:val="24"/>
        </w:rPr>
        <w:t xml:space="preserve">от </w:t>
      </w:r>
      <w:r w:rsidR="00CB6205">
        <w:rPr>
          <w:rFonts w:ascii="Times New Roman" w:hAnsi="Times New Roman"/>
          <w:bCs/>
          <w:sz w:val="24"/>
          <w:szCs w:val="24"/>
        </w:rPr>
        <w:t>1</w:t>
      </w:r>
      <w:r w:rsidR="00C7111D">
        <w:rPr>
          <w:rFonts w:ascii="Times New Roman" w:hAnsi="Times New Roman"/>
          <w:bCs/>
          <w:sz w:val="24"/>
          <w:szCs w:val="24"/>
        </w:rPr>
        <w:t>4.10</w:t>
      </w:r>
      <w:r w:rsidR="00EE2656" w:rsidRPr="00BB17BB">
        <w:rPr>
          <w:rFonts w:ascii="Times New Roman" w:hAnsi="Times New Roman"/>
          <w:bCs/>
          <w:sz w:val="24"/>
          <w:szCs w:val="24"/>
        </w:rPr>
        <w:t>.</w:t>
      </w:r>
      <w:r w:rsidR="00C65DA7" w:rsidRPr="00BB17BB">
        <w:rPr>
          <w:rFonts w:ascii="Times New Roman" w:hAnsi="Times New Roman"/>
          <w:bCs/>
          <w:sz w:val="24"/>
          <w:szCs w:val="24"/>
        </w:rPr>
        <w:t>201</w:t>
      </w:r>
      <w:r w:rsidR="00C7111D">
        <w:rPr>
          <w:rFonts w:ascii="Times New Roman" w:hAnsi="Times New Roman"/>
          <w:bCs/>
          <w:sz w:val="24"/>
          <w:szCs w:val="24"/>
        </w:rPr>
        <w:t>9</w:t>
      </w:r>
      <w:r w:rsidR="00C65DA7" w:rsidRPr="00BB17BB">
        <w:rPr>
          <w:rFonts w:ascii="Times New Roman" w:hAnsi="Times New Roman"/>
          <w:bCs/>
          <w:sz w:val="24"/>
          <w:szCs w:val="24"/>
        </w:rPr>
        <w:t xml:space="preserve"> </w:t>
      </w:r>
      <w:r w:rsidRPr="00BB17BB">
        <w:rPr>
          <w:rFonts w:ascii="Times New Roman" w:hAnsi="Times New Roman"/>
          <w:bCs/>
          <w:sz w:val="24"/>
          <w:szCs w:val="24"/>
        </w:rPr>
        <w:t>г. №</w:t>
      </w:r>
      <w:r w:rsidR="00C7111D">
        <w:rPr>
          <w:rFonts w:ascii="Times New Roman" w:hAnsi="Times New Roman"/>
          <w:bCs/>
          <w:sz w:val="24"/>
          <w:szCs w:val="24"/>
        </w:rPr>
        <w:t xml:space="preserve"> </w:t>
      </w:r>
      <w:r w:rsidR="00F80225">
        <w:rPr>
          <w:rFonts w:ascii="Times New Roman" w:hAnsi="Times New Roman"/>
          <w:bCs/>
          <w:sz w:val="24"/>
          <w:szCs w:val="24"/>
        </w:rPr>
        <w:t>27</w:t>
      </w:r>
      <w:r w:rsidR="00B04A06">
        <w:rPr>
          <w:rFonts w:ascii="Times New Roman" w:hAnsi="Times New Roman"/>
          <w:bCs/>
          <w:sz w:val="24"/>
          <w:szCs w:val="24"/>
        </w:rPr>
        <w:t>а</w:t>
      </w: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</w:t>
      </w:r>
      <w:r w:rsidR="00BF658B">
        <w:rPr>
          <w:rFonts w:ascii="Times New Roman" w:hAnsi="Times New Roman"/>
          <w:b/>
          <w:bCs/>
          <w:sz w:val="28"/>
          <w:szCs w:val="28"/>
        </w:rPr>
        <w:t>П</w:t>
      </w:r>
      <w:r w:rsidR="00BF658B" w:rsidRPr="00EC0FAC">
        <w:rPr>
          <w:rFonts w:ascii="Times New Roman" w:hAnsi="Times New Roman"/>
          <w:b/>
          <w:bCs/>
          <w:sz w:val="28"/>
          <w:szCs w:val="28"/>
        </w:rPr>
        <w:t>АСПОРТ ПРОГРАММЫ</w:t>
      </w:r>
      <w:r w:rsidRPr="00EC0FAC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08"/>
      </w:tblGrid>
      <w:tr w:rsidR="00AA3CD7" w:rsidRPr="00EC0FAC" w:rsidTr="00C8447E">
        <w:trPr>
          <w:trHeight w:val="1180"/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524F0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Cs/>
                <w:sz w:val="28"/>
                <w:szCs w:val="28"/>
              </w:rPr>
              <w:t>Программа комплексного развития социальной инфраструкту</w:t>
            </w:r>
            <w:r w:rsidR="00B653B2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ры </w:t>
            </w:r>
            <w:proofErr w:type="spellStart"/>
            <w:r w:rsidR="002817AB">
              <w:rPr>
                <w:rFonts w:ascii="Times New Roman" w:hAnsi="Times New Roman"/>
                <w:bCs/>
                <w:sz w:val="28"/>
                <w:szCs w:val="28"/>
              </w:rPr>
              <w:t>Вишняковского</w:t>
            </w:r>
            <w:proofErr w:type="spellEnd"/>
            <w:r w:rsidR="00B653B2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 w:rsidR="00524F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bCs/>
                <w:sz w:val="28"/>
                <w:szCs w:val="28"/>
              </w:rPr>
              <w:t>Урюпинского</w:t>
            </w:r>
            <w:r w:rsidR="00B653B2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Волгоградской области</w:t>
            </w:r>
            <w:r w:rsidR="00524F07">
              <w:rPr>
                <w:rFonts w:ascii="Times New Roman" w:hAnsi="Times New Roman"/>
                <w:bCs/>
                <w:sz w:val="28"/>
                <w:szCs w:val="28"/>
              </w:rPr>
              <w:t xml:space="preserve"> на 2018-2028</w:t>
            </w:r>
            <w:r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B261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Градостроительный Кодекс Российской Федерации, </w:t>
            </w:r>
          </w:p>
          <w:p w:rsidR="00AA3CD7" w:rsidRPr="00EC0FAC" w:rsidRDefault="00AA3CD7" w:rsidP="00B261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56A" w:rsidRPr="00EC0FAC" w:rsidRDefault="003D756A" w:rsidP="00B261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Постановление Правительст</w:t>
            </w:r>
            <w:r w:rsidR="004A5936" w:rsidRPr="00EC0FAC">
              <w:rPr>
                <w:rFonts w:ascii="Times New Roman" w:hAnsi="Times New Roman"/>
                <w:sz w:val="28"/>
                <w:szCs w:val="28"/>
              </w:rPr>
              <w:t>ва РФ от 01.10.2015 г. № 1050 «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A3CD7" w:rsidRPr="00EC0FAC" w:rsidRDefault="00AA3CD7" w:rsidP="00B261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proofErr w:type="spellStart"/>
            <w:r w:rsidR="002817AB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  <w:proofErr w:type="spellEnd"/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52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области,</w:t>
            </w:r>
          </w:p>
          <w:p w:rsidR="00AA3CD7" w:rsidRDefault="00AA3CD7" w:rsidP="00B261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proofErr w:type="spellStart"/>
            <w:r w:rsidR="002817AB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  <w:proofErr w:type="spellEnd"/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2E5287" w:rsidRPr="00EC0FAC" w:rsidRDefault="002E5287" w:rsidP="00F80225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2817AB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№ </w:t>
            </w:r>
            <w:r w:rsidR="00F80225" w:rsidRPr="00F80225">
              <w:rPr>
                <w:rFonts w:ascii="Times New Roman" w:hAnsi="Times New Roman"/>
                <w:sz w:val="28"/>
                <w:szCs w:val="28"/>
              </w:rPr>
              <w:t>43</w:t>
            </w:r>
            <w:r w:rsidR="006D5468" w:rsidRPr="00F8022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80225" w:rsidRPr="00F80225">
              <w:rPr>
                <w:rFonts w:ascii="Times New Roman" w:hAnsi="Times New Roman"/>
                <w:sz w:val="28"/>
                <w:szCs w:val="28"/>
              </w:rPr>
              <w:t>17</w:t>
            </w:r>
            <w:r w:rsidR="006D5468" w:rsidRPr="00F80225">
              <w:rPr>
                <w:rFonts w:ascii="Times New Roman" w:hAnsi="Times New Roman"/>
                <w:sz w:val="28"/>
                <w:szCs w:val="28"/>
              </w:rPr>
              <w:t>.0</w:t>
            </w:r>
            <w:r w:rsidR="00F80225" w:rsidRPr="00F80225">
              <w:rPr>
                <w:rFonts w:ascii="Times New Roman" w:hAnsi="Times New Roman"/>
                <w:sz w:val="28"/>
                <w:szCs w:val="28"/>
              </w:rPr>
              <w:t>9</w:t>
            </w:r>
            <w:r w:rsidRPr="00F80225">
              <w:rPr>
                <w:rFonts w:ascii="Times New Roman" w:hAnsi="Times New Roman"/>
                <w:sz w:val="28"/>
                <w:szCs w:val="28"/>
              </w:rPr>
              <w:t>.201</w:t>
            </w:r>
            <w:r w:rsidR="00F80225" w:rsidRPr="00F80225">
              <w:rPr>
                <w:rFonts w:ascii="Times New Roman" w:hAnsi="Times New Roman"/>
                <w:sz w:val="28"/>
                <w:szCs w:val="28"/>
              </w:rPr>
              <w:t>8</w:t>
            </w:r>
            <w:r w:rsidR="006D1FF8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разработке Программы </w:t>
            </w:r>
            <w:r w:rsidR="00F56C49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комплексного развития социальной инфраструктуры </w:t>
            </w:r>
            <w:proofErr w:type="spellStart"/>
            <w:r w:rsidR="002817AB">
              <w:rPr>
                <w:rFonts w:ascii="Times New Roman" w:hAnsi="Times New Roman"/>
                <w:bCs/>
                <w:sz w:val="28"/>
                <w:szCs w:val="28"/>
              </w:rPr>
              <w:t>Вишняковского</w:t>
            </w:r>
            <w:proofErr w:type="spellEnd"/>
            <w:r w:rsidR="00F56C49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 w:rsidR="00F56C49">
              <w:rPr>
                <w:rFonts w:ascii="Times New Roman" w:hAnsi="Times New Roman"/>
                <w:bCs/>
                <w:sz w:val="28"/>
                <w:szCs w:val="28"/>
              </w:rPr>
              <w:t xml:space="preserve"> Урюпинского</w:t>
            </w:r>
            <w:r w:rsidR="00F56C49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Волгоградской области</w:t>
            </w:r>
            <w:r w:rsidR="00524F07">
              <w:rPr>
                <w:rFonts w:ascii="Times New Roman" w:hAnsi="Times New Roman"/>
                <w:bCs/>
                <w:sz w:val="28"/>
                <w:szCs w:val="28"/>
              </w:rPr>
              <w:t xml:space="preserve"> на 2018-2028</w:t>
            </w:r>
            <w:r w:rsidR="00F56C49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программы:</w:t>
            </w: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Разработчик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D5468" w:rsidRPr="006D5468" w:rsidRDefault="00524F07" w:rsidP="006D546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817AB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  <w:proofErr w:type="spellEnd"/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F56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</w:t>
            </w:r>
            <w:r w:rsidR="006D5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C49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="006D5468" w:rsidRPr="006D5468">
              <w:rPr>
                <w:rFonts w:ascii="Times New Roman" w:hAnsi="Times New Roman"/>
                <w:sz w:val="28"/>
                <w:szCs w:val="28"/>
              </w:rPr>
              <w:t>403128, Волгоградская область</w:t>
            </w:r>
            <w:r w:rsidR="006D5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468" w:rsidRPr="006D5468">
              <w:rPr>
                <w:rFonts w:ascii="Times New Roman" w:hAnsi="Times New Roman"/>
                <w:sz w:val="28"/>
                <w:szCs w:val="28"/>
              </w:rPr>
              <w:t xml:space="preserve">Урюпинский район, х. </w:t>
            </w:r>
            <w:proofErr w:type="spellStart"/>
            <w:r w:rsidR="006D5468" w:rsidRPr="006D5468">
              <w:rPr>
                <w:rFonts w:ascii="Times New Roman" w:hAnsi="Times New Roman"/>
                <w:sz w:val="28"/>
                <w:szCs w:val="28"/>
              </w:rPr>
              <w:t>Вишняковский</w:t>
            </w:r>
            <w:proofErr w:type="spellEnd"/>
            <w:r w:rsidR="006D5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468" w:rsidRPr="006D546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80225">
              <w:rPr>
                <w:rFonts w:ascii="Times New Roman" w:hAnsi="Times New Roman"/>
                <w:sz w:val="28"/>
                <w:szCs w:val="28"/>
              </w:rPr>
              <w:t>Центральная, д.6</w:t>
            </w:r>
          </w:p>
          <w:p w:rsidR="003C7888" w:rsidRPr="00EC0FAC" w:rsidRDefault="003C7888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A3CD7" w:rsidRPr="00EC0FAC" w:rsidRDefault="00A240BD" w:rsidP="00A240B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817AB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  <w:proofErr w:type="spellEnd"/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456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C49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6D5468">
              <w:rPr>
                <w:rFonts w:ascii="Times New Roman" w:hAnsi="Times New Roman"/>
                <w:sz w:val="28"/>
                <w:szCs w:val="28"/>
              </w:rPr>
              <w:t>403128, Волгоградская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468">
              <w:rPr>
                <w:rFonts w:ascii="Times New Roman" w:hAnsi="Times New Roman"/>
                <w:sz w:val="28"/>
                <w:szCs w:val="28"/>
              </w:rPr>
              <w:t xml:space="preserve">Урюпинский район, х. </w:t>
            </w:r>
            <w:proofErr w:type="spellStart"/>
            <w:r w:rsidRPr="006D5468">
              <w:rPr>
                <w:rFonts w:ascii="Times New Roman" w:hAnsi="Times New Roman"/>
                <w:sz w:val="28"/>
                <w:szCs w:val="28"/>
              </w:rPr>
              <w:t>Вишняковский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46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80225">
              <w:rPr>
                <w:rFonts w:ascii="Times New Roman" w:hAnsi="Times New Roman"/>
                <w:sz w:val="28"/>
                <w:szCs w:val="28"/>
              </w:rPr>
              <w:t>Центральная, д.6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proofErr w:type="spellStart"/>
            <w:r w:rsidR="002817AB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  <w:proofErr w:type="spellEnd"/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3CD7" w:rsidRPr="00EC0FAC" w:rsidRDefault="00FF3E2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 xml:space="preserve">. Развитие социальной инфраструктуры, образования, 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lastRenderedPageBreak/>
              <w:t>культуры, физкультуры и спорта: повышение роли;</w:t>
            </w:r>
          </w:p>
          <w:p w:rsidR="00AA3CD7" w:rsidRPr="00EC0FAC" w:rsidRDefault="00FF3E2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Сохранение объектов культуры и активизация культурной деятельности;</w:t>
            </w:r>
          </w:p>
          <w:p w:rsidR="00AA3CD7" w:rsidRPr="00EC0FAC" w:rsidRDefault="00FF3E27" w:rsidP="00FF3E2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 w:rsidR="0038327D">
              <w:rPr>
                <w:rFonts w:ascii="Times New Roman" w:hAnsi="Times New Roman"/>
                <w:sz w:val="28"/>
                <w:szCs w:val="28"/>
              </w:rPr>
              <w:t>комфортного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 xml:space="preserve"> проживания населения на территории поселения.</w:t>
            </w:r>
          </w:p>
        </w:tc>
      </w:tr>
      <w:tr w:rsidR="00E374D4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EC0FAC" w:rsidRDefault="00E374D4" w:rsidP="00445EAD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F3E27" w:rsidRDefault="007F480D" w:rsidP="009B1E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</w:t>
            </w:r>
            <w:r w:rsidR="00FD1A67" w:rsidRPr="00EC0FAC">
              <w:rPr>
                <w:rFonts w:ascii="Times New Roman" w:hAnsi="Times New Roman"/>
                <w:sz w:val="28"/>
                <w:szCs w:val="28"/>
              </w:rPr>
              <w:t xml:space="preserve"> показатели (индикаторами) обеспеченности населения объектами социальной инфраструктуры, станут:</w:t>
            </w:r>
            <w:r w:rsidR="00FD1A67" w:rsidRPr="00EC0FAC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="008426C9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A240BD">
              <w:rPr>
                <w:rFonts w:ascii="Times New Roman" w:hAnsi="Times New Roman"/>
                <w:sz w:val="28"/>
                <w:szCs w:val="28"/>
              </w:rPr>
              <w:t>качества доступа</w:t>
            </w:r>
            <w:r w:rsidR="008426C9">
              <w:rPr>
                <w:rFonts w:ascii="Times New Roman" w:hAnsi="Times New Roman"/>
                <w:sz w:val="28"/>
                <w:szCs w:val="28"/>
              </w:rPr>
              <w:t xml:space="preserve"> населения к </w:t>
            </w:r>
            <w:r w:rsidR="00A240BD">
              <w:rPr>
                <w:rFonts w:ascii="Times New Roman" w:hAnsi="Times New Roman"/>
                <w:sz w:val="28"/>
                <w:szCs w:val="28"/>
              </w:rPr>
              <w:t>сети интернет</w:t>
            </w:r>
            <w:r w:rsidR="00FF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6C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240BD">
              <w:rPr>
                <w:rFonts w:ascii="Times New Roman" w:hAnsi="Times New Roman"/>
                <w:sz w:val="28"/>
                <w:szCs w:val="28"/>
              </w:rPr>
              <w:t>50</w:t>
            </w:r>
            <w:r w:rsidR="002F0C72">
              <w:rPr>
                <w:rFonts w:ascii="Times New Roman" w:hAnsi="Times New Roman"/>
                <w:sz w:val="28"/>
                <w:szCs w:val="28"/>
              </w:rPr>
              <w:t>%</w:t>
            </w:r>
            <w:r w:rsidR="00FD1A67"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1A67" w:rsidRDefault="00FD1A67" w:rsidP="009B1E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</w:t>
            </w:r>
            <w:r w:rsidR="002F0C72">
              <w:rPr>
                <w:rFonts w:ascii="Times New Roman" w:hAnsi="Times New Roman"/>
                <w:sz w:val="28"/>
                <w:szCs w:val="28"/>
              </w:rPr>
              <w:t xml:space="preserve">отдыха на </w:t>
            </w:r>
            <w:r w:rsidR="00FF3E27">
              <w:rPr>
                <w:rFonts w:ascii="Times New Roman" w:hAnsi="Times New Roman"/>
                <w:sz w:val="28"/>
                <w:szCs w:val="28"/>
              </w:rPr>
              <w:t>5</w:t>
            </w:r>
            <w:r w:rsidR="002F0C72">
              <w:rPr>
                <w:rFonts w:ascii="Times New Roman" w:hAnsi="Times New Roman"/>
                <w:sz w:val="28"/>
                <w:szCs w:val="28"/>
              </w:rPr>
              <w:t>0</w:t>
            </w:r>
            <w:r w:rsidR="00FF3E27">
              <w:rPr>
                <w:rFonts w:ascii="Times New Roman" w:hAnsi="Times New Roman"/>
                <w:sz w:val="28"/>
                <w:szCs w:val="28"/>
              </w:rPr>
              <w:t>%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  <w:r w:rsidRPr="00EC0FAC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="00FF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0BD">
              <w:rPr>
                <w:rFonts w:ascii="Times New Roman" w:hAnsi="Times New Roman"/>
                <w:sz w:val="28"/>
                <w:szCs w:val="28"/>
              </w:rPr>
              <w:t xml:space="preserve">усиление пожарной безопасности в х. </w:t>
            </w:r>
            <w:proofErr w:type="spellStart"/>
            <w:r w:rsidR="00A240BD">
              <w:rPr>
                <w:rFonts w:ascii="Times New Roman" w:hAnsi="Times New Roman"/>
                <w:sz w:val="28"/>
                <w:szCs w:val="28"/>
              </w:rPr>
              <w:t>Вишняковском</w:t>
            </w:r>
            <w:proofErr w:type="spellEnd"/>
            <w:r w:rsidR="00A240BD">
              <w:rPr>
                <w:rFonts w:ascii="Times New Roman" w:hAnsi="Times New Roman"/>
                <w:sz w:val="28"/>
                <w:szCs w:val="28"/>
              </w:rPr>
              <w:t xml:space="preserve"> на 50%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1E97" w:rsidRPr="00EC0FAC" w:rsidRDefault="009B1E97" w:rsidP="002F0C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A6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EC0FAC" w:rsidRDefault="00FD1A67" w:rsidP="00445EA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56F48" w:rsidRDefault="00CB6205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56F48">
              <w:rPr>
                <w:rFonts w:ascii="Times New Roman" w:hAnsi="Times New Roman"/>
                <w:sz w:val="28"/>
                <w:szCs w:val="28"/>
              </w:rPr>
              <w:t xml:space="preserve">Выполнение работ по </w:t>
            </w:r>
            <w:r w:rsidR="001D1139">
              <w:rPr>
                <w:rFonts w:ascii="Times New Roman" w:hAnsi="Times New Roman"/>
                <w:sz w:val="28"/>
                <w:szCs w:val="28"/>
              </w:rPr>
              <w:t xml:space="preserve">благоустройству территории Вознесенского сквера в х. </w:t>
            </w:r>
            <w:proofErr w:type="spellStart"/>
            <w:r w:rsidR="001D1139">
              <w:rPr>
                <w:rFonts w:ascii="Times New Roman" w:hAnsi="Times New Roman"/>
                <w:sz w:val="28"/>
                <w:szCs w:val="28"/>
              </w:rPr>
              <w:t>Вишняковском</w:t>
            </w:r>
            <w:proofErr w:type="spellEnd"/>
            <w:r w:rsidR="001D11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4719" w:rsidRPr="00EC0FAC" w:rsidRDefault="00734719" w:rsidP="00F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A67" w:rsidRDefault="001F2F81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D1139">
              <w:rPr>
                <w:rFonts w:ascii="Times New Roman" w:hAnsi="Times New Roman"/>
                <w:sz w:val="28"/>
                <w:szCs w:val="28"/>
              </w:rPr>
              <w:t>Реконструкция существующего производственного объекта для пожарного поста.</w:t>
            </w:r>
          </w:p>
          <w:p w:rsidR="00734719" w:rsidRPr="00EC0FAC" w:rsidRDefault="00734719" w:rsidP="00F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A67" w:rsidRDefault="00FD1A67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D1139">
              <w:rPr>
                <w:rFonts w:ascii="Times New Roman" w:hAnsi="Times New Roman"/>
                <w:sz w:val="28"/>
                <w:szCs w:val="28"/>
              </w:rPr>
              <w:t xml:space="preserve">Проведение проводного интернета ПАО «Ростелеком» по территории хутора </w:t>
            </w:r>
            <w:proofErr w:type="spellStart"/>
            <w:r w:rsidR="001D1139">
              <w:rPr>
                <w:rFonts w:ascii="Times New Roman" w:hAnsi="Times New Roman"/>
                <w:sz w:val="28"/>
                <w:szCs w:val="28"/>
              </w:rPr>
              <w:t>Вишняковский</w:t>
            </w:r>
            <w:proofErr w:type="spellEnd"/>
            <w:r w:rsidR="001D11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1A67" w:rsidRPr="00EC0FAC" w:rsidRDefault="00FD1A67" w:rsidP="002F0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  <w:r w:rsidR="00E374D4"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этапы</w:t>
            </w: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реализации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B6205" w:rsidRDefault="00C65DA7" w:rsidP="00C65DA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="002F0C72">
              <w:rPr>
                <w:rFonts w:ascii="Times New Roman" w:hAnsi="Times New Roman"/>
                <w:sz w:val="28"/>
                <w:szCs w:val="28"/>
              </w:rPr>
              <w:t>ок реализации Программы 2018-2028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C65DA7" w:rsidRDefault="00CB6205" w:rsidP="00C65DA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91F1A">
              <w:rPr>
                <w:rFonts w:ascii="Times New Roman" w:hAnsi="Times New Roman"/>
                <w:sz w:val="28"/>
                <w:szCs w:val="28"/>
              </w:rPr>
              <w:t>6 этапов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первый этап – 2018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второй этап – 2019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третий этап – 2020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четвертый этап – 2021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пяты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91F1A">
              <w:rPr>
                <w:rFonts w:ascii="Times New Roman" w:hAnsi="Times New Roman"/>
                <w:sz w:val="28"/>
                <w:szCs w:val="28"/>
              </w:rPr>
              <w:t xml:space="preserve"> этап – 2022 г.</w:t>
            </w:r>
          </w:p>
          <w:p w:rsidR="00E374D4" w:rsidRPr="00EC0FAC" w:rsidRDefault="00891F1A" w:rsidP="002F0C7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шестой</w:t>
            </w:r>
            <w:r w:rsidR="002F0C72">
              <w:rPr>
                <w:rFonts w:ascii="Times New Roman" w:hAnsi="Times New Roman"/>
                <w:sz w:val="28"/>
                <w:szCs w:val="28"/>
              </w:rPr>
              <w:t xml:space="preserve"> этап – 2023 – 2028</w:t>
            </w:r>
            <w:r w:rsidRPr="00891F1A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подпрограмм и основных мероприятий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="002817AB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  <w:proofErr w:type="spellEnd"/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47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области,</w:t>
            </w:r>
          </w:p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- предприятия, организации, предприниматели</w:t>
            </w:r>
            <w:r w:rsidR="002F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817AB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  <w:proofErr w:type="spellEnd"/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- население </w:t>
            </w:r>
            <w:proofErr w:type="spellStart"/>
            <w:r w:rsidR="002817AB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  <w:proofErr w:type="spellEnd"/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6479BA" w:rsidP="006479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Объемы и и</w:t>
            </w:r>
            <w:r w:rsidR="00AA3CD7"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сточники финансирования Программы 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E4B0C" w:rsidRPr="00BE4B0C" w:rsidRDefault="00BE4B0C" w:rsidP="00BE4B0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B0C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</w:t>
            </w:r>
            <w:proofErr w:type="spellStart"/>
            <w:r w:rsidRPr="00BE4B0C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  <w:proofErr w:type="spellEnd"/>
            <w:r w:rsidRPr="00BE4B0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муниципальных программ </w:t>
            </w:r>
          </w:p>
          <w:p w:rsidR="00BE4B0C" w:rsidRPr="00BE4B0C" w:rsidRDefault="00BE4B0C" w:rsidP="00BE4B0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4B0C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составляет:</w:t>
            </w:r>
          </w:p>
          <w:p w:rsidR="00BE4B0C" w:rsidRPr="00BE4B0C" w:rsidRDefault="00BE4B0C" w:rsidP="00BE4B0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4B0C">
              <w:rPr>
                <w:rFonts w:ascii="Times New Roman" w:hAnsi="Times New Roman"/>
                <w:sz w:val="28"/>
                <w:szCs w:val="28"/>
              </w:rPr>
              <w:t xml:space="preserve">2018 год 0 тыс. </w:t>
            </w:r>
            <w:proofErr w:type="spellStart"/>
            <w:r w:rsidRPr="00BE4B0C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BE4B0C" w:rsidRPr="00BE4B0C" w:rsidRDefault="00BE4B0C" w:rsidP="00BE4B0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4B0C">
              <w:rPr>
                <w:rFonts w:ascii="Times New Roman" w:hAnsi="Times New Roman"/>
                <w:sz w:val="28"/>
                <w:szCs w:val="28"/>
              </w:rPr>
              <w:t xml:space="preserve">2019 год 50 тыс. </w:t>
            </w:r>
            <w:proofErr w:type="spellStart"/>
            <w:r w:rsidRPr="00BE4B0C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BE4B0C" w:rsidRPr="00BE4B0C" w:rsidRDefault="00BE4B0C" w:rsidP="00BE4B0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4B0C">
              <w:rPr>
                <w:rFonts w:ascii="Times New Roman" w:hAnsi="Times New Roman"/>
                <w:sz w:val="28"/>
                <w:szCs w:val="28"/>
              </w:rPr>
              <w:t xml:space="preserve">2020 год  0 тыс. </w:t>
            </w:r>
            <w:proofErr w:type="spellStart"/>
            <w:r w:rsidRPr="00BE4B0C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BE4B0C" w:rsidRPr="00BE4B0C" w:rsidRDefault="00BE4B0C" w:rsidP="00BE4B0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4B0C">
              <w:rPr>
                <w:rFonts w:ascii="Times New Roman" w:hAnsi="Times New Roman"/>
                <w:sz w:val="28"/>
                <w:szCs w:val="28"/>
              </w:rPr>
              <w:t xml:space="preserve">2021 год  0 тыс. </w:t>
            </w:r>
            <w:proofErr w:type="spellStart"/>
            <w:r w:rsidRPr="00BE4B0C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BE4B0C" w:rsidRPr="00BE4B0C" w:rsidRDefault="00BE4B0C" w:rsidP="00BE4B0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4B0C">
              <w:rPr>
                <w:rFonts w:ascii="Times New Roman" w:hAnsi="Times New Roman"/>
                <w:sz w:val="28"/>
                <w:szCs w:val="28"/>
              </w:rPr>
              <w:t xml:space="preserve">2022 год  0 тыс. </w:t>
            </w:r>
            <w:proofErr w:type="spellStart"/>
            <w:r w:rsidRPr="00BE4B0C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2F4A9E" w:rsidRPr="00EC0FAC" w:rsidRDefault="00BE4B0C" w:rsidP="00BE4B0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B0C">
              <w:rPr>
                <w:rFonts w:ascii="Times New Roman" w:hAnsi="Times New Roman"/>
                <w:bCs/>
                <w:iCs/>
                <w:sz w:val="28"/>
                <w:szCs w:val="28"/>
              </w:rPr>
              <w:t>Мероприятия и целевые показатели, предусмотренные программой, рассчитаны на первые 5 лет с разбивкой по годам, а на последующий период (до окончания срока действия программы) – без разбивки по годам. Финансирование из бюджета сельского поселения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C7111D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11D" w:rsidRDefault="00C7111D" w:rsidP="006479BA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Ожидаемые результаты </w:t>
            </w:r>
            <w:r w:rsidR="00BD0BC9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 программы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0BC9" w:rsidRDefault="00BD0BC9" w:rsidP="004765E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D0BC9">
              <w:rPr>
                <w:rFonts w:ascii="Times New Roman" w:hAnsi="Times New Roman"/>
                <w:sz w:val="28"/>
                <w:szCs w:val="28"/>
              </w:rPr>
              <w:t xml:space="preserve">Повышение уровня жизни и закрепление населения. </w:t>
            </w:r>
          </w:p>
          <w:p w:rsidR="00C7111D" w:rsidRPr="00EC0FAC" w:rsidRDefault="00BD0BC9" w:rsidP="004765E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D0BC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занятия спортом всем жителям поселения. 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Система </w:t>
            </w:r>
            <w:proofErr w:type="gramStart"/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CB6205" w:rsidP="00BF658B">
            <w:pPr>
              <w:pStyle w:val="ab"/>
              <w:numPr>
                <w:ilvl w:val="0"/>
                <w:numId w:val="10"/>
              </w:numPr>
              <w:ind w:left="11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  <w:r w:rsidR="00BF65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658B" w:rsidRDefault="00BF658B" w:rsidP="00BF658B">
            <w:pPr>
              <w:pStyle w:val="ab"/>
              <w:numPr>
                <w:ilvl w:val="0"/>
                <w:numId w:val="10"/>
              </w:numPr>
              <w:ind w:left="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ход жителей </w:t>
            </w:r>
            <w:proofErr w:type="spellStart"/>
            <w:r w:rsidR="002817AB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  <w:proofErr w:type="spellEnd"/>
            <w:r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205" w:rsidRPr="00EC0FAC" w:rsidRDefault="00CB6205" w:rsidP="00BF658B">
            <w:pPr>
              <w:pStyle w:val="ab"/>
              <w:numPr>
                <w:ilvl w:val="0"/>
                <w:numId w:val="10"/>
              </w:numPr>
              <w:ind w:left="11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BC9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C423D1" w:rsidRPr="00EC0FAC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C423D1" w:rsidRPr="00EC0FAC" w:rsidSect="000E1B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21" w:rsidRDefault="00176321" w:rsidP="00721F5F">
      <w:pPr>
        <w:spacing w:after="0" w:line="240" w:lineRule="auto"/>
      </w:pPr>
      <w:r>
        <w:separator/>
      </w:r>
    </w:p>
  </w:endnote>
  <w:endnote w:type="continuationSeparator" w:id="0">
    <w:p w:rsidR="00176321" w:rsidRDefault="00176321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E7" w:rsidRDefault="00906E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21" w:rsidRDefault="00176321" w:rsidP="00721F5F">
      <w:pPr>
        <w:spacing w:after="0" w:line="240" w:lineRule="auto"/>
      </w:pPr>
      <w:r>
        <w:separator/>
      </w:r>
    </w:p>
  </w:footnote>
  <w:footnote w:type="continuationSeparator" w:id="0">
    <w:p w:rsidR="00176321" w:rsidRDefault="00176321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1221783"/>
    <w:multiLevelType w:val="multilevel"/>
    <w:tmpl w:val="723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63C0D"/>
    <w:multiLevelType w:val="multilevel"/>
    <w:tmpl w:val="07B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625C05"/>
    <w:multiLevelType w:val="multilevel"/>
    <w:tmpl w:val="D222E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17DF3"/>
    <w:multiLevelType w:val="multilevel"/>
    <w:tmpl w:val="4CE43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5B2E6E"/>
    <w:multiLevelType w:val="multilevel"/>
    <w:tmpl w:val="E6FA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AD5"/>
    <w:multiLevelType w:val="multilevel"/>
    <w:tmpl w:val="78AA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A78"/>
    <w:multiLevelType w:val="hybridMultilevel"/>
    <w:tmpl w:val="B8809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85283"/>
    <w:multiLevelType w:val="hybridMultilevel"/>
    <w:tmpl w:val="56F2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454B2452"/>
    <w:multiLevelType w:val="multilevel"/>
    <w:tmpl w:val="28FA4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CCB2945"/>
    <w:multiLevelType w:val="multilevel"/>
    <w:tmpl w:val="D6D8C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49747C"/>
    <w:multiLevelType w:val="multilevel"/>
    <w:tmpl w:val="15DAC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6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14"/>
  </w:num>
  <w:num w:numId="15">
    <w:abstractNumId w:val="2"/>
  </w:num>
  <w:num w:numId="16">
    <w:abstractNumId w:val="18"/>
  </w:num>
  <w:num w:numId="17">
    <w:abstractNumId w:val="5"/>
  </w:num>
  <w:num w:numId="18">
    <w:abstractNumId w:val="1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3"/>
    <w:rsid w:val="00000925"/>
    <w:rsid w:val="000160CA"/>
    <w:rsid w:val="000376A0"/>
    <w:rsid w:val="00052DF4"/>
    <w:rsid w:val="000664B8"/>
    <w:rsid w:val="000723FF"/>
    <w:rsid w:val="00082912"/>
    <w:rsid w:val="00085768"/>
    <w:rsid w:val="000A4697"/>
    <w:rsid w:val="000A5F0A"/>
    <w:rsid w:val="000D0A9E"/>
    <w:rsid w:val="000E0491"/>
    <w:rsid w:val="000E1BEF"/>
    <w:rsid w:val="000E3291"/>
    <w:rsid w:val="000E3577"/>
    <w:rsid w:val="000F075F"/>
    <w:rsid w:val="000F23E4"/>
    <w:rsid w:val="0011000B"/>
    <w:rsid w:val="00112169"/>
    <w:rsid w:val="00114066"/>
    <w:rsid w:val="00115CB1"/>
    <w:rsid w:val="00131ABC"/>
    <w:rsid w:val="001327FD"/>
    <w:rsid w:val="0013409C"/>
    <w:rsid w:val="0013683F"/>
    <w:rsid w:val="00145D94"/>
    <w:rsid w:val="00146CEF"/>
    <w:rsid w:val="001516E8"/>
    <w:rsid w:val="0016423F"/>
    <w:rsid w:val="0016522C"/>
    <w:rsid w:val="00176321"/>
    <w:rsid w:val="001919C0"/>
    <w:rsid w:val="001A5889"/>
    <w:rsid w:val="001B7954"/>
    <w:rsid w:val="001D1139"/>
    <w:rsid w:val="001D2021"/>
    <w:rsid w:val="001F2F81"/>
    <w:rsid w:val="00227530"/>
    <w:rsid w:val="002319B2"/>
    <w:rsid w:val="0024068A"/>
    <w:rsid w:val="00247EFA"/>
    <w:rsid w:val="0026331A"/>
    <w:rsid w:val="002665A1"/>
    <w:rsid w:val="002817AB"/>
    <w:rsid w:val="00282427"/>
    <w:rsid w:val="00285B7D"/>
    <w:rsid w:val="002A05A1"/>
    <w:rsid w:val="002A1B22"/>
    <w:rsid w:val="002A536E"/>
    <w:rsid w:val="002A72BD"/>
    <w:rsid w:val="002C1785"/>
    <w:rsid w:val="002C2C14"/>
    <w:rsid w:val="002C3613"/>
    <w:rsid w:val="002D0F68"/>
    <w:rsid w:val="002D20E1"/>
    <w:rsid w:val="002E5287"/>
    <w:rsid w:val="002F0C72"/>
    <w:rsid w:val="002F1DC2"/>
    <w:rsid w:val="002F4A9E"/>
    <w:rsid w:val="00307DFC"/>
    <w:rsid w:val="00330A75"/>
    <w:rsid w:val="00335E75"/>
    <w:rsid w:val="003373CF"/>
    <w:rsid w:val="00340375"/>
    <w:rsid w:val="003415C2"/>
    <w:rsid w:val="0034415A"/>
    <w:rsid w:val="00352EDD"/>
    <w:rsid w:val="00355044"/>
    <w:rsid w:val="003571DD"/>
    <w:rsid w:val="0036502F"/>
    <w:rsid w:val="003723E1"/>
    <w:rsid w:val="003742DC"/>
    <w:rsid w:val="0038327D"/>
    <w:rsid w:val="00385212"/>
    <w:rsid w:val="003A5A7E"/>
    <w:rsid w:val="003B10DD"/>
    <w:rsid w:val="003B1D27"/>
    <w:rsid w:val="003C248E"/>
    <w:rsid w:val="003C6B8F"/>
    <w:rsid w:val="003C7888"/>
    <w:rsid w:val="003D682D"/>
    <w:rsid w:val="003D6A42"/>
    <w:rsid w:val="003D756A"/>
    <w:rsid w:val="003E1D37"/>
    <w:rsid w:val="003E35FF"/>
    <w:rsid w:val="003E6D2E"/>
    <w:rsid w:val="004059B5"/>
    <w:rsid w:val="00426CD4"/>
    <w:rsid w:val="00437E7B"/>
    <w:rsid w:val="0044494C"/>
    <w:rsid w:val="00445EAD"/>
    <w:rsid w:val="00450C58"/>
    <w:rsid w:val="004567B7"/>
    <w:rsid w:val="00456F48"/>
    <w:rsid w:val="00467A9B"/>
    <w:rsid w:val="004719A4"/>
    <w:rsid w:val="004765E5"/>
    <w:rsid w:val="004777B1"/>
    <w:rsid w:val="00487C80"/>
    <w:rsid w:val="004927A5"/>
    <w:rsid w:val="004A540D"/>
    <w:rsid w:val="004A5936"/>
    <w:rsid w:val="004A6541"/>
    <w:rsid w:val="004B2919"/>
    <w:rsid w:val="004B7BAA"/>
    <w:rsid w:val="004C619E"/>
    <w:rsid w:val="004C6DC2"/>
    <w:rsid w:val="004D5753"/>
    <w:rsid w:val="004E0C22"/>
    <w:rsid w:val="004F0459"/>
    <w:rsid w:val="004F4823"/>
    <w:rsid w:val="00505188"/>
    <w:rsid w:val="0050604D"/>
    <w:rsid w:val="005135B0"/>
    <w:rsid w:val="005160AA"/>
    <w:rsid w:val="00520782"/>
    <w:rsid w:val="005213A4"/>
    <w:rsid w:val="0052189E"/>
    <w:rsid w:val="00522755"/>
    <w:rsid w:val="00524F07"/>
    <w:rsid w:val="00534D86"/>
    <w:rsid w:val="00546D44"/>
    <w:rsid w:val="005619C2"/>
    <w:rsid w:val="0057575E"/>
    <w:rsid w:val="005D4347"/>
    <w:rsid w:val="005E44CC"/>
    <w:rsid w:val="005F1A06"/>
    <w:rsid w:val="005F5D8C"/>
    <w:rsid w:val="00600205"/>
    <w:rsid w:val="00605A20"/>
    <w:rsid w:val="0062440D"/>
    <w:rsid w:val="006479BA"/>
    <w:rsid w:val="00675B99"/>
    <w:rsid w:val="00676A45"/>
    <w:rsid w:val="00682548"/>
    <w:rsid w:val="006B76CF"/>
    <w:rsid w:val="006C15E6"/>
    <w:rsid w:val="006C3F27"/>
    <w:rsid w:val="006D1FF8"/>
    <w:rsid w:val="006D45E8"/>
    <w:rsid w:val="006D5468"/>
    <w:rsid w:val="006F03B1"/>
    <w:rsid w:val="006F53E4"/>
    <w:rsid w:val="007017A4"/>
    <w:rsid w:val="00721F5F"/>
    <w:rsid w:val="00722FFF"/>
    <w:rsid w:val="00734719"/>
    <w:rsid w:val="007405D7"/>
    <w:rsid w:val="00756AA0"/>
    <w:rsid w:val="007652C4"/>
    <w:rsid w:val="00771414"/>
    <w:rsid w:val="00774CEA"/>
    <w:rsid w:val="00783696"/>
    <w:rsid w:val="00787C76"/>
    <w:rsid w:val="007911F5"/>
    <w:rsid w:val="007A74C0"/>
    <w:rsid w:val="007C623F"/>
    <w:rsid w:val="007D59D4"/>
    <w:rsid w:val="007E6D20"/>
    <w:rsid w:val="007E6DAE"/>
    <w:rsid w:val="007F480D"/>
    <w:rsid w:val="00800BC1"/>
    <w:rsid w:val="008029DE"/>
    <w:rsid w:val="008120C5"/>
    <w:rsid w:val="0081376F"/>
    <w:rsid w:val="008264EF"/>
    <w:rsid w:val="008426C9"/>
    <w:rsid w:val="00844AB5"/>
    <w:rsid w:val="00851919"/>
    <w:rsid w:val="00852162"/>
    <w:rsid w:val="00861859"/>
    <w:rsid w:val="008701ED"/>
    <w:rsid w:val="008710D6"/>
    <w:rsid w:val="0087341C"/>
    <w:rsid w:val="00882D6D"/>
    <w:rsid w:val="008833DA"/>
    <w:rsid w:val="00886880"/>
    <w:rsid w:val="008874B0"/>
    <w:rsid w:val="00891F1A"/>
    <w:rsid w:val="008A6AE1"/>
    <w:rsid w:val="008C0D5C"/>
    <w:rsid w:val="008D4FC9"/>
    <w:rsid w:val="008E44D8"/>
    <w:rsid w:val="008E757F"/>
    <w:rsid w:val="008E7FC8"/>
    <w:rsid w:val="008F1B16"/>
    <w:rsid w:val="00906EE7"/>
    <w:rsid w:val="0091002A"/>
    <w:rsid w:val="00913A54"/>
    <w:rsid w:val="009142F6"/>
    <w:rsid w:val="009166EE"/>
    <w:rsid w:val="00916C16"/>
    <w:rsid w:val="009332F7"/>
    <w:rsid w:val="00934DAF"/>
    <w:rsid w:val="009372FF"/>
    <w:rsid w:val="00945D59"/>
    <w:rsid w:val="00971512"/>
    <w:rsid w:val="00977C15"/>
    <w:rsid w:val="00987942"/>
    <w:rsid w:val="00990D36"/>
    <w:rsid w:val="0099397F"/>
    <w:rsid w:val="009B1E97"/>
    <w:rsid w:val="009B3457"/>
    <w:rsid w:val="009B717E"/>
    <w:rsid w:val="009C2A8B"/>
    <w:rsid w:val="009C5610"/>
    <w:rsid w:val="009E4956"/>
    <w:rsid w:val="00A0197C"/>
    <w:rsid w:val="00A104FB"/>
    <w:rsid w:val="00A122DB"/>
    <w:rsid w:val="00A16830"/>
    <w:rsid w:val="00A2226C"/>
    <w:rsid w:val="00A240BD"/>
    <w:rsid w:val="00A269A6"/>
    <w:rsid w:val="00A4263B"/>
    <w:rsid w:val="00A51709"/>
    <w:rsid w:val="00A523C4"/>
    <w:rsid w:val="00A641E5"/>
    <w:rsid w:val="00AA3CD7"/>
    <w:rsid w:val="00AA71C2"/>
    <w:rsid w:val="00AB68DD"/>
    <w:rsid w:val="00AE1981"/>
    <w:rsid w:val="00AE4546"/>
    <w:rsid w:val="00AE7FEB"/>
    <w:rsid w:val="00AF21D6"/>
    <w:rsid w:val="00AF6555"/>
    <w:rsid w:val="00B02408"/>
    <w:rsid w:val="00B03F99"/>
    <w:rsid w:val="00B04A06"/>
    <w:rsid w:val="00B06F5C"/>
    <w:rsid w:val="00B1143E"/>
    <w:rsid w:val="00B14A13"/>
    <w:rsid w:val="00B26171"/>
    <w:rsid w:val="00B33B1B"/>
    <w:rsid w:val="00B41EF7"/>
    <w:rsid w:val="00B4758E"/>
    <w:rsid w:val="00B61D99"/>
    <w:rsid w:val="00B653B2"/>
    <w:rsid w:val="00B75F37"/>
    <w:rsid w:val="00B76382"/>
    <w:rsid w:val="00B926D7"/>
    <w:rsid w:val="00BB17BB"/>
    <w:rsid w:val="00BB5F0F"/>
    <w:rsid w:val="00BC236A"/>
    <w:rsid w:val="00BC44FF"/>
    <w:rsid w:val="00BC51EC"/>
    <w:rsid w:val="00BD0BC9"/>
    <w:rsid w:val="00BD1840"/>
    <w:rsid w:val="00BE4B0C"/>
    <w:rsid w:val="00BF658B"/>
    <w:rsid w:val="00BF71F9"/>
    <w:rsid w:val="00BF73D7"/>
    <w:rsid w:val="00C0580D"/>
    <w:rsid w:val="00C312D7"/>
    <w:rsid w:val="00C351B7"/>
    <w:rsid w:val="00C423D1"/>
    <w:rsid w:val="00C507AC"/>
    <w:rsid w:val="00C50A06"/>
    <w:rsid w:val="00C51380"/>
    <w:rsid w:val="00C534D1"/>
    <w:rsid w:val="00C60469"/>
    <w:rsid w:val="00C605CB"/>
    <w:rsid w:val="00C63F9A"/>
    <w:rsid w:val="00C65DA7"/>
    <w:rsid w:val="00C7065E"/>
    <w:rsid w:val="00C7111D"/>
    <w:rsid w:val="00C8447E"/>
    <w:rsid w:val="00C931C8"/>
    <w:rsid w:val="00CA254F"/>
    <w:rsid w:val="00CB6205"/>
    <w:rsid w:val="00CC0152"/>
    <w:rsid w:val="00CD501B"/>
    <w:rsid w:val="00CF5910"/>
    <w:rsid w:val="00D07CE0"/>
    <w:rsid w:val="00D12E47"/>
    <w:rsid w:val="00D32935"/>
    <w:rsid w:val="00D4102F"/>
    <w:rsid w:val="00D51063"/>
    <w:rsid w:val="00D52C95"/>
    <w:rsid w:val="00D5542E"/>
    <w:rsid w:val="00D65939"/>
    <w:rsid w:val="00D875B9"/>
    <w:rsid w:val="00D90F65"/>
    <w:rsid w:val="00D95000"/>
    <w:rsid w:val="00DA1832"/>
    <w:rsid w:val="00DA7A5A"/>
    <w:rsid w:val="00DD4F32"/>
    <w:rsid w:val="00DD60D3"/>
    <w:rsid w:val="00DE204F"/>
    <w:rsid w:val="00DF323A"/>
    <w:rsid w:val="00E055FC"/>
    <w:rsid w:val="00E13B0B"/>
    <w:rsid w:val="00E24D4B"/>
    <w:rsid w:val="00E336B4"/>
    <w:rsid w:val="00E34DA7"/>
    <w:rsid w:val="00E374D4"/>
    <w:rsid w:val="00E42D67"/>
    <w:rsid w:val="00E86F66"/>
    <w:rsid w:val="00E93F37"/>
    <w:rsid w:val="00E978CA"/>
    <w:rsid w:val="00EA3E8F"/>
    <w:rsid w:val="00EB5B0C"/>
    <w:rsid w:val="00EC0FAC"/>
    <w:rsid w:val="00EE03CA"/>
    <w:rsid w:val="00EE2656"/>
    <w:rsid w:val="00EF53CC"/>
    <w:rsid w:val="00EF747F"/>
    <w:rsid w:val="00F12439"/>
    <w:rsid w:val="00F145E6"/>
    <w:rsid w:val="00F259D0"/>
    <w:rsid w:val="00F27079"/>
    <w:rsid w:val="00F320EE"/>
    <w:rsid w:val="00F34EFE"/>
    <w:rsid w:val="00F4291B"/>
    <w:rsid w:val="00F448DF"/>
    <w:rsid w:val="00F50D25"/>
    <w:rsid w:val="00F56C49"/>
    <w:rsid w:val="00F656B4"/>
    <w:rsid w:val="00F80225"/>
    <w:rsid w:val="00F92F17"/>
    <w:rsid w:val="00F94505"/>
    <w:rsid w:val="00FB345B"/>
    <w:rsid w:val="00FB41DE"/>
    <w:rsid w:val="00FC34CD"/>
    <w:rsid w:val="00FC3B28"/>
    <w:rsid w:val="00FD1A67"/>
    <w:rsid w:val="00FE7594"/>
    <w:rsid w:val="00FF2EF5"/>
    <w:rsid w:val="00FF3E27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1">
    <w:name w:val="Font Style31"/>
    <w:rsid w:val="00EC0FAC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Normal (Web)"/>
    <w:basedOn w:val="a"/>
    <w:uiPriority w:val="99"/>
    <w:unhideWhenUsed/>
    <w:rsid w:val="00EB5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1">
    <w:name w:val="Font Style31"/>
    <w:rsid w:val="00EC0FAC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Normal (Web)"/>
    <w:basedOn w:val="a"/>
    <w:uiPriority w:val="99"/>
    <w:unhideWhenUsed/>
    <w:rsid w:val="00EB5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9D88-FD04-4439-8306-DDDA6264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15715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</cp:lastModifiedBy>
  <cp:revision>3</cp:revision>
  <cp:lastPrinted>2019-10-30T10:40:00Z</cp:lastPrinted>
  <dcterms:created xsi:type="dcterms:W3CDTF">2019-10-21T06:39:00Z</dcterms:created>
  <dcterms:modified xsi:type="dcterms:W3CDTF">2019-10-30T10:40:00Z</dcterms:modified>
</cp:coreProperties>
</file>