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AA" w:rsidRPr="007F59E9" w:rsidRDefault="00AD09AA" w:rsidP="007F59E9">
      <w:pPr>
        <w:pStyle w:val="ConsPlusNormal"/>
        <w:jc w:val="center"/>
        <w:rPr>
          <w:rFonts w:ascii="Times New Roman" w:hAnsi="Times New Roman" w:cs="Times New Roman"/>
          <w:b/>
          <w:bCs/>
          <w:sz w:val="30"/>
          <w:szCs w:val="30"/>
        </w:rPr>
      </w:pPr>
      <w:proofErr w:type="gramStart"/>
      <w:r w:rsidRPr="007F59E9">
        <w:rPr>
          <w:rFonts w:ascii="Times New Roman" w:hAnsi="Times New Roman" w:cs="Times New Roman"/>
          <w:b/>
          <w:bCs/>
          <w:sz w:val="30"/>
          <w:szCs w:val="30"/>
        </w:rPr>
        <w:t>П</w:t>
      </w:r>
      <w:proofErr w:type="gramEnd"/>
      <w:r w:rsidRPr="007F59E9">
        <w:rPr>
          <w:rFonts w:ascii="Times New Roman" w:hAnsi="Times New Roman" w:cs="Times New Roman"/>
          <w:b/>
          <w:bCs/>
          <w:sz w:val="30"/>
          <w:szCs w:val="30"/>
        </w:rPr>
        <w:t xml:space="preserve"> О С Т А Н О В Л Е Н И Е</w:t>
      </w:r>
    </w:p>
    <w:p w:rsidR="00AD09AA" w:rsidRPr="007F59E9" w:rsidRDefault="00AD09AA" w:rsidP="007F59E9">
      <w:pPr>
        <w:pStyle w:val="ConsPlusNormal"/>
        <w:jc w:val="center"/>
        <w:rPr>
          <w:rFonts w:ascii="Times New Roman" w:hAnsi="Times New Roman" w:cs="Times New Roman"/>
          <w:b/>
          <w:bCs/>
          <w:sz w:val="30"/>
          <w:szCs w:val="30"/>
        </w:rPr>
      </w:pPr>
      <w:r w:rsidRPr="007F59E9">
        <w:rPr>
          <w:rFonts w:ascii="Times New Roman" w:hAnsi="Times New Roman" w:cs="Times New Roman"/>
          <w:b/>
          <w:bCs/>
          <w:sz w:val="30"/>
          <w:szCs w:val="30"/>
        </w:rPr>
        <w:t>АДМИНИСТРАЦИИ КОТОВСКОГО  СЕЛЬСКОГО  ПОСЕЛЕНИЯ УРЮПИНСКОГО МУНИЦИПАЛЬНОГО РАЙОНА</w:t>
      </w:r>
    </w:p>
    <w:p w:rsidR="00AD09AA" w:rsidRPr="007F59E9" w:rsidRDefault="00AD09AA" w:rsidP="007F59E9">
      <w:pPr>
        <w:pStyle w:val="ConsPlusNormal"/>
        <w:jc w:val="center"/>
        <w:rPr>
          <w:rFonts w:ascii="Times New Roman" w:hAnsi="Times New Roman" w:cs="Times New Roman"/>
          <w:b/>
          <w:bCs/>
          <w:sz w:val="30"/>
          <w:szCs w:val="30"/>
        </w:rPr>
      </w:pPr>
      <w:r w:rsidRPr="007F59E9">
        <w:rPr>
          <w:rFonts w:ascii="Times New Roman" w:hAnsi="Times New Roman" w:cs="Times New Roman"/>
          <w:b/>
          <w:bCs/>
          <w:sz w:val="30"/>
          <w:szCs w:val="30"/>
        </w:rPr>
        <w:t>ВОЛГОГРАДСКОЙ  ОБЛАСТИ</w:t>
      </w:r>
    </w:p>
    <w:p w:rsidR="00AD09AA" w:rsidRPr="007F59E9" w:rsidRDefault="00AD09AA" w:rsidP="007F59E9">
      <w:pPr>
        <w:pStyle w:val="ConsPlusNormal"/>
        <w:jc w:val="both"/>
        <w:rPr>
          <w:rFonts w:cs="Times New Roman"/>
          <w:b/>
          <w:bCs/>
        </w:rPr>
      </w:pPr>
    </w:p>
    <w:p w:rsidR="00AD09AA" w:rsidRPr="007F59E9" w:rsidRDefault="00AD09AA" w:rsidP="007F59E9">
      <w:pPr>
        <w:pStyle w:val="ConsPlusNormal"/>
        <w:jc w:val="both"/>
        <w:rPr>
          <w:rFonts w:cs="Times New Roman"/>
          <w:b/>
          <w:bCs/>
        </w:rPr>
      </w:pPr>
    </w:p>
    <w:p w:rsidR="00AD09AA" w:rsidRPr="00637063" w:rsidRDefault="00AD09AA" w:rsidP="007F59E9">
      <w:pPr>
        <w:pStyle w:val="ConsPlusNormal"/>
        <w:jc w:val="both"/>
        <w:rPr>
          <w:rFonts w:ascii="Times New Roman" w:hAnsi="Times New Roman" w:cs="Times New Roman"/>
          <w:b/>
          <w:bCs/>
          <w:sz w:val="28"/>
          <w:szCs w:val="28"/>
        </w:rPr>
      </w:pPr>
      <w:r w:rsidRPr="00637063">
        <w:rPr>
          <w:rFonts w:ascii="Times New Roman" w:hAnsi="Times New Roman" w:cs="Times New Roman"/>
          <w:b/>
          <w:bCs/>
          <w:sz w:val="28"/>
          <w:szCs w:val="28"/>
        </w:rPr>
        <w:t>от  «24» декабря 2019 г.                                   № 39</w:t>
      </w:r>
    </w:p>
    <w:p w:rsidR="00AD09AA" w:rsidRPr="007F59E9" w:rsidRDefault="00AD09AA" w:rsidP="007F59E9">
      <w:pPr>
        <w:pStyle w:val="ConsPlusNormal"/>
        <w:jc w:val="both"/>
        <w:rPr>
          <w:rFonts w:ascii="Times New Roman" w:hAnsi="Times New Roman" w:cs="Times New Roman"/>
          <w:b/>
          <w:bCs/>
          <w:sz w:val="24"/>
          <w:szCs w:val="24"/>
        </w:rPr>
      </w:pPr>
    </w:p>
    <w:p w:rsidR="00AD09AA" w:rsidRDefault="00AD09AA" w:rsidP="007F59E9">
      <w:pPr>
        <w:pStyle w:val="ConsPlusNormal"/>
        <w:jc w:val="center"/>
        <w:rPr>
          <w:rFonts w:ascii="Times New Roman" w:hAnsi="Times New Roman" w:cs="Times New Roman"/>
          <w:b/>
          <w:bCs/>
          <w:sz w:val="24"/>
          <w:szCs w:val="24"/>
        </w:rPr>
      </w:pPr>
    </w:p>
    <w:p w:rsidR="00AD09AA" w:rsidRDefault="00AD09AA" w:rsidP="00E03A4F">
      <w:pPr>
        <w:pStyle w:val="ConsPlusNormal"/>
        <w:jc w:val="center"/>
        <w:rPr>
          <w:rFonts w:ascii="Times New Roman" w:hAnsi="Times New Roman" w:cs="Times New Roman"/>
          <w:b/>
          <w:bCs/>
          <w:sz w:val="24"/>
          <w:szCs w:val="24"/>
        </w:rPr>
      </w:pPr>
      <w:r w:rsidRPr="007F59E9">
        <w:rPr>
          <w:rFonts w:ascii="Times New Roman" w:hAnsi="Times New Roman" w:cs="Times New Roman"/>
          <w:b/>
          <w:bCs/>
          <w:sz w:val="24"/>
          <w:szCs w:val="24"/>
        </w:rPr>
        <w:t xml:space="preserve">ОБ УТВЕРЖДЕНИИ ПОРЯДКА ПРОВЕДЕНИЯ ОЦЕНКИ </w:t>
      </w:r>
    </w:p>
    <w:p w:rsidR="00AD09AA" w:rsidRPr="007F59E9" w:rsidRDefault="00AD09AA" w:rsidP="00E03A4F">
      <w:pPr>
        <w:pStyle w:val="ConsPlusNormal"/>
        <w:jc w:val="center"/>
        <w:rPr>
          <w:rFonts w:ascii="Times New Roman" w:hAnsi="Times New Roman" w:cs="Times New Roman"/>
          <w:b/>
          <w:bCs/>
          <w:sz w:val="24"/>
          <w:szCs w:val="24"/>
        </w:rPr>
      </w:pPr>
      <w:r w:rsidRPr="007F59E9">
        <w:rPr>
          <w:rFonts w:ascii="Times New Roman" w:hAnsi="Times New Roman" w:cs="Times New Roman"/>
          <w:b/>
          <w:bCs/>
          <w:sz w:val="24"/>
          <w:szCs w:val="24"/>
        </w:rPr>
        <w:t>НАЛОГОВЫХ РАСХОДОВ</w:t>
      </w:r>
      <w:r>
        <w:rPr>
          <w:rFonts w:ascii="Times New Roman" w:hAnsi="Times New Roman" w:cs="Times New Roman"/>
          <w:b/>
          <w:bCs/>
          <w:sz w:val="24"/>
          <w:szCs w:val="24"/>
        </w:rPr>
        <w:t xml:space="preserve"> КОТОВСКОГО</w:t>
      </w:r>
      <w:r w:rsidRPr="007F59E9">
        <w:rPr>
          <w:rFonts w:ascii="Times New Roman" w:hAnsi="Times New Roman" w:cs="Times New Roman"/>
          <w:b/>
          <w:bCs/>
          <w:sz w:val="24"/>
          <w:szCs w:val="24"/>
        </w:rPr>
        <w:t xml:space="preserve"> СЕЛЬСКОГО ПОСЕЛЕНИЯ УРЮПИНСКОГО МУНИЦИПАЛЬНОГО РАЙОНА ВОЛГОГРАДСКОЙ ОБЛАСТИ</w:t>
      </w:r>
    </w:p>
    <w:p w:rsidR="00AD09AA" w:rsidRPr="007F59E9" w:rsidRDefault="00AD09AA" w:rsidP="00E03A4F">
      <w:pPr>
        <w:pStyle w:val="ConsPlusNormal"/>
        <w:jc w:val="center"/>
        <w:rPr>
          <w:rFonts w:ascii="Times New Roman" w:hAnsi="Times New Roman" w:cs="Times New Roman"/>
          <w:b/>
          <w:bCs/>
          <w:sz w:val="24"/>
          <w:szCs w:val="24"/>
        </w:rPr>
      </w:pPr>
    </w:p>
    <w:p w:rsidR="00AD09AA" w:rsidRPr="007F59E9" w:rsidRDefault="00AD09AA" w:rsidP="007F59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F59E9">
        <w:rPr>
          <w:rFonts w:ascii="Times New Roman" w:hAnsi="Times New Roman" w:cs="Times New Roman"/>
          <w:sz w:val="28"/>
          <w:szCs w:val="28"/>
        </w:rPr>
        <w:t>В соответствии со статьей 174.3 Бюджетного кодекса Российской Федерации,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w:t>
      </w:r>
    </w:p>
    <w:p w:rsidR="00AD09AA" w:rsidRPr="007F59E9" w:rsidRDefault="00AD09AA" w:rsidP="007F59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F59E9">
        <w:rPr>
          <w:rFonts w:ascii="Times New Roman" w:hAnsi="Times New Roman" w:cs="Times New Roman"/>
          <w:sz w:val="28"/>
          <w:szCs w:val="28"/>
        </w:rPr>
        <w:t xml:space="preserve">1. Утвердить прилагаемый Порядок </w:t>
      </w:r>
      <w:proofErr w:type="gramStart"/>
      <w:r w:rsidRPr="007F59E9">
        <w:rPr>
          <w:rFonts w:ascii="Times New Roman" w:hAnsi="Times New Roman" w:cs="Times New Roman"/>
          <w:sz w:val="28"/>
          <w:szCs w:val="28"/>
        </w:rPr>
        <w:t>проведения оценки налоговых расходов Котовского сельского поселения Урюпинского муниципального района Волгоградской области</w:t>
      </w:r>
      <w:proofErr w:type="gramEnd"/>
      <w:r w:rsidRPr="007F59E9">
        <w:rPr>
          <w:rFonts w:ascii="Times New Roman" w:hAnsi="Times New Roman" w:cs="Times New Roman"/>
          <w:sz w:val="28"/>
          <w:szCs w:val="28"/>
        </w:rPr>
        <w:t>.</w:t>
      </w:r>
    </w:p>
    <w:p w:rsidR="00AD09AA" w:rsidRPr="007F59E9" w:rsidRDefault="00AD09AA" w:rsidP="007F59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F59E9">
        <w:rPr>
          <w:rFonts w:ascii="Times New Roman" w:hAnsi="Times New Roman" w:cs="Times New Roman"/>
          <w:sz w:val="28"/>
          <w:szCs w:val="28"/>
        </w:rPr>
        <w:t>2. Настоящее постановление вступает в силу со дня его официального опубликования.</w:t>
      </w:r>
    </w:p>
    <w:p w:rsidR="00AD09AA" w:rsidRPr="007F59E9" w:rsidRDefault="00AD09AA" w:rsidP="007F59E9">
      <w:pPr>
        <w:pStyle w:val="ConsPlusNormal"/>
        <w:jc w:val="both"/>
        <w:rPr>
          <w:rFonts w:ascii="Times New Roman" w:hAnsi="Times New Roman" w:cs="Times New Roman"/>
          <w:sz w:val="28"/>
          <w:szCs w:val="28"/>
        </w:rPr>
      </w:pPr>
    </w:p>
    <w:p w:rsidR="00AD09AA" w:rsidRPr="007F59E9" w:rsidRDefault="00AD09AA" w:rsidP="007F59E9">
      <w:pPr>
        <w:pStyle w:val="ConsPlusNormal"/>
        <w:jc w:val="both"/>
        <w:rPr>
          <w:rFonts w:ascii="Times New Roman" w:hAnsi="Times New Roman" w:cs="Times New Roman"/>
          <w:sz w:val="28"/>
          <w:szCs w:val="28"/>
        </w:rPr>
      </w:pPr>
    </w:p>
    <w:p w:rsidR="00AD09AA" w:rsidRPr="007F59E9" w:rsidRDefault="00AD09AA" w:rsidP="007F59E9">
      <w:pPr>
        <w:pStyle w:val="ConsPlusNormal"/>
        <w:jc w:val="both"/>
        <w:rPr>
          <w:rFonts w:ascii="Times New Roman" w:hAnsi="Times New Roman" w:cs="Times New Roman"/>
          <w:sz w:val="28"/>
          <w:szCs w:val="28"/>
        </w:rPr>
      </w:pPr>
    </w:p>
    <w:p w:rsidR="00AD09AA" w:rsidRPr="002E4CE0" w:rsidRDefault="00AD09AA" w:rsidP="002E4CE0">
      <w:pPr>
        <w:spacing w:line="240" w:lineRule="auto"/>
        <w:rPr>
          <w:rFonts w:ascii="Times New Roman" w:hAnsi="Times New Roman" w:cs="Times New Roman"/>
          <w:sz w:val="28"/>
          <w:szCs w:val="28"/>
        </w:rPr>
      </w:pPr>
      <w:r w:rsidRPr="002E4CE0">
        <w:rPr>
          <w:rFonts w:ascii="Times New Roman" w:hAnsi="Times New Roman" w:cs="Times New Roman"/>
          <w:sz w:val="28"/>
          <w:szCs w:val="28"/>
        </w:rPr>
        <w:t xml:space="preserve">Глава Котовского </w:t>
      </w:r>
    </w:p>
    <w:p w:rsidR="00AD09AA" w:rsidRPr="002E4CE0" w:rsidRDefault="00AD09AA" w:rsidP="002E4CE0">
      <w:pPr>
        <w:spacing w:line="240" w:lineRule="auto"/>
        <w:rPr>
          <w:rFonts w:ascii="Times New Roman" w:hAnsi="Times New Roman" w:cs="Times New Roman"/>
          <w:sz w:val="28"/>
          <w:szCs w:val="28"/>
        </w:rPr>
      </w:pPr>
      <w:r w:rsidRPr="002E4CE0">
        <w:rPr>
          <w:rFonts w:ascii="Times New Roman" w:hAnsi="Times New Roman" w:cs="Times New Roman"/>
          <w:sz w:val="28"/>
          <w:szCs w:val="28"/>
        </w:rPr>
        <w:t>сельского поселения                                          Г.В.Иванченко</w:t>
      </w:r>
    </w:p>
    <w:p w:rsidR="00AD09AA" w:rsidRPr="007F59E9" w:rsidRDefault="00AD09AA" w:rsidP="007F59E9">
      <w:pPr>
        <w:pStyle w:val="ConsPlusNormal"/>
        <w:jc w:val="both"/>
        <w:rPr>
          <w:rFonts w:ascii="Times New Roman" w:hAnsi="Times New Roman" w:cs="Times New Roman"/>
          <w:sz w:val="28"/>
          <w:szCs w:val="28"/>
        </w:rPr>
      </w:pPr>
    </w:p>
    <w:p w:rsidR="00AD09AA" w:rsidRPr="007F59E9" w:rsidRDefault="00AD09AA" w:rsidP="007F59E9">
      <w:pPr>
        <w:pStyle w:val="ConsPlusNormal"/>
        <w:jc w:val="both"/>
        <w:rPr>
          <w:rFonts w:cs="Times New Roman"/>
          <w:sz w:val="28"/>
          <w:szCs w:val="28"/>
        </w:rPr>
      </w:pPr>
    </w:p>
    <w:p w:rsidR="00AD09AA" w:rsidRPr="007F59E9" w:rsidRDefault="00AD09AA" w:rsidP="007F59E9">
      <w:pPr>
        <w:pStyle w:val="ConsPlusNormal"/>
        <w:jc w:val="both"/>
        <w:rPr>
          <w:rFonts w:cs="Times New Roman"/>
          <w:b/>
          <w:bCs/>
        </w:rPr>
      </w:pPr>
    </w:p>
    <w:p w:rsidR="00AD09AA" w:rsidRPr="007F59E9" w:rsidRDefault="00AD09AA" w:rsidP="007F59E9">
      <w:pPr>
        <w:pStyle w:val="ConsPlusNormal"/>
        <w:jc w:val="both"/>
        <w:rPr>
          <w:rFonts w:cs="Times New Roman"/>
          <w:b/>
          <w:bCs/>
        </w:rPr>
      </w:pPr>
    </w:p>
    <w:p w:rsidR="00AD09AA" w:rsidRPr="007F59E9" w:rsidRDefault="00AD09AA" w:rsidP="007F59E9">
      <w:pPr>
        <w:pStyle w:val="ConsPlusNormal"/>
        <w:jc w:val="both"/>
        <w:rPr>
          <w:rFonts w:cs="Times New Roman"/>
          <w:b/>
          <w:bCs/>
        </w:rPr>
      </w:pPr>
    </w:p>
    <w:p w:rsidR="00AD09AA" w:rsidRDefault="00AD09AA">
      <w:pPr>
        <w:pStyle w:val="ConsPlusNormal"/>
        <w:jc w:val="both"/>
        <w:rPr>
          <w:rFonts w:cs="Times New Roman"/>
        </w:rPr>
      </w:pPr>
    </w:p>
    <w:p w:rsidR="00AD09AA" w:rsidRDefault="00AD09AA">
      <w:pPr>
        <w:pStyle w:val="ConsPlusNormal"/>
        <w:jc w:val="both"/>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rPr>
          <w:rFonts w:cs="Times New Roman"/>
        </w:rPr>
      </w:pPr>
    </w:p>
    <w:p w:rsidR="00AD09AA" w:rsidRDefault="00AD09AA">
      <w:pPr>
        <w:pStyle w:val="ConsPlusNormal"/>
        <w:jc w:val="right"/>
        <w:outlineLvl w:val="0"/>
      </w:pPr>
      <w:r>
        <w:lastRenderedPageBreak/>
        <w:t>Утвержден</w:t>
      </w:r>
    </w:p>
    <w:p w:rsidR="00AD09AA" w:rsidRPr="003A7F12" w:rsidRDefault="00AD09AA">
      <w:pPr>
        <w:pStyle w:val="ConsPlusNormal"/>
        <w:jc w:val="right"/>
        <w:rPr>
          <w:rFonts w:ascii="Times New Roman" w:hAnsi="Times New Roman" w:cs="Times New Roman"/>
        </w:rPr>
      </w:pPr>
      <w:r w:rsidRPr="003A7F12">
        <w:rPr>
          <w:rFonts w:ascii="Times New Roman" w:hAnsi="Times New Roman" w:cs="Times New Roman"/>
        </w:rPr>
        <w:t>постановлением</w:t>
      </w:r>
    </w:p>
    <w:p w:rsidR="00AD09AA" w:rsidRPr="003A7F12" w:rsidRDefault="00AD09AA">
      <w:pPr>
        <w:pStyle w:val="ConsPlusNormal"/>
        <w:jc w:val="right"/>
        <w:rPr>
          <w:rFonts w:ascii="Times New Roman" w:hAnsi="Times New Roman" w:cs="Times New Roman"/>
        </w:rPr>
      </w:pPr>
      <w:r w:rsidRPr="003A7F12">
        <w:rPr>
          <w:rFonts w:ascii="Times New Roman" w:hAnsi="Times New Roman" w:cs="Times New Roman"/>
        </w:rPr>
        <w:t xml:space="preserve">администрации Котовского сельского поселения </w:t>
      </w:r>
    </w:p>
    <w:p w:rsidR="00AD09AA" w:rsidRPr="003A7F12" w:rsidRDefault="00AD09AA">
      <w:pPr>
        <w:pStyle w:val="ConsPlusNormal"/>
        <w:jc w:val="right"/>
        <w:rPr>
          <w:rFonts w:ascii="Times New Roman" w:hAnsi="Times New Roman" w:cs="Times New Roman"/>
        </w:rPr>
      </w:pPr>
      <w:r w:rsidRPr="003A7F12">
        <w:rPr>
          <w:rFonts w:ascii="Times New Roman" w:hAnsi="Times New Roman" w:cs="Times New Roman"/>
        </w:rPr>
        <w:t>Урюпинского муниципального района</w:t>
      </w:r>
    </w:p>
    <w:p w:rsidR="00AD09AA" w:rsidRPr="003A7F12" w:rsidRDefault="00AD09AA">
      <w:pPr>
        <w:pStyle w:val="ConsPlusNormal"/>
        <w:jc w:val="right"/>
        <w:rPr>
          <w:rFonts w:ascii="Times New Roman" w:hAnsi="Times New Roman" w:cs="Times New Roman"/>
        </w:rPr>
      </w:pPr>
      <w:r w:rsidRPr="003A7F12">
        <w:rPr>
          <w:rFonts w:ascii="Times New Roman" w:hAnsi="Times New Roman" w:cs="Times New Roman"/>
        </w:rPr>
        <w:t>Волгоградской области</w:t>
      </w:r>
    </w:p>
    <w:p w:rsidR="00AD09AA" w:rsidRPr="003A7F12" w:rsidRDefault="00AD09AA">
      <w:pPr>
        <w:pStyle w:val="ConsPlusNormal"/>
        <w:jc w:val="right"/>
        <w:rPr>
          <w:rFonts w:ascii="Times New Roman" w:hAnsi="Times New Roman" w:cs="Times New Roman"/>
        </w:rPr>
      </w:pPr>
      <w:r w:rsidRPr="003A7F12">
        <w:rPr>
          <w:rFonts w:ascii="Times New Roman" w:hAnsi="Times New Roman" w:cs="Times New Roman"/>
        </w:rPr>
        <w:t>от «</w:t>
      </w:r>
      <w:r>
        <w:rPr>
          <w:rFonts w:ascii="Times New Roman" w:hAnsi="Times New Roman" w:cs="Times New Roman"/>
        </w:rPr>
        <w:t xml:space="preserve"> 24 </w:t>
      </w:r>
      <w:r w:rsidRPr="003A7F12">
        <w:rPr>
          <w:rFonts w:ascii="Times New Roman" w:hAnsi="Times New Roman" w:cs="Times New Roman"/>
        </w:rPr>
        <w:t>»</w:t>
      </w:r>
      <w:r>
        <w:rPr>
          <w:rFonts w:ascii="Times New Roman" w:hAnsi="Times New Roman" w:cs="Times New Roman"/>
        </w:rPr>
        <w:t xml:space="preserve"> декабря </w:t>
      </w:r>
      <w:bookmarkStart w:id="0" w:name="_GoBack"/>
      <w:bookmarkEnd w:id="0"/>
      <w:r w:rsidRPr="003A7F12">
        <w:rPr>
          <w:rFonts w:ascii="Times New Roman" w:hAnsi="Times New Roman" w:cs="Times New Roman"/>
        </w:rPr>
        <w:t xml:space="preserve"> 2019 г. N </w:t>
      </w:r>
      <w:r>
        <w:rPr>
          <w:rFonts w:ascii="Times New Roman" w:hAnsi="Times New Roman" w:cs="Times New Roman"/>
        </w:rPr>
        <w:t>39</w:t>
      </w:r>
    </w:p>
    <w:p w:rsidR="00AD09AA" w:rsidRDefault="00AD09AA">
      <w:pPr>
        <w:pStyle w:val="ConsPlusNormal"/>
        <w:jc w:val="both"/>
        <w:rPr>
          <w:rFonts w:cs="Times New Roman"/>
        </w:rPr>
      </w:pPr>
    </w:p>
    <w:p w:rsidR="00AD09AA" w:rsidRPr="003A7F12" w:rsidRDefault="00AD09AA">
      <w:pPr>
        <w:pStyle w:val="ConsPlusTitle"/>
        <w:jc w:val="center"/>
        <w:rPr>
          <w:rFonts w:ascii="Times New Roman" w:hAnsi="Times New Roman" w:cs="Times New Roman"/>
          <w:sz w:val="26"/>
          <w:szCs w:val="26"/>
        </w:rPr>
      </w:pPr>
      <w:bookmarkStart w:id="1" w:name="P28"/>
      <w:bookmarkEnd w:id="1"/>
      <w:r w:rsidRPr="003A7F12">
        <w:rPr>
          <w:rFonts w:ascii="Times New Roman" w:hAnsi="Times New Roman" w:cs="Times New Roman"/>
          <w:sz w:val="26"/>
          <w:szCs w:val="26"/>
        </w:rPr>
        <w:t>ПОРЯДОК</w:t>
      </w:r>
    </w:p>
    <w:p w:rsidR="00AD09AA" w:rsidRPr="003A7F12" w:rsidRDefault="00AD09AA">
      <w:pPr>
        <w:pStyle w:val="ConsPlusTitle"/>
        <w:jc w:val="center"/>
        <w:rPr>
          <w:rFonts w:ascii="Times New Roman" w:hAnsi="Times New Roman" w:cs="Times New Roman"/>
          <w:sz w:val="26"/>
          <w:szCs w:val="26"/>
        </w:rPr>
      </w:pPr>
      <w:r w:rsidRPr="003A7F12">
        <w:rPr>
          <w:rFonts w:ascii="Times New Roman" w:hAnsi="Times New Roman" w:cs="Times New Roman"/>
          <w:sz w:val="26"/>
          <w:szCs w:val="26"/>
        </w:rPr>
        <w:t>ПРОВЕДЕНИЯ ОЦЕНКИ НАЛОГОВЫХ РАСХОДОВ ВОЛГОГРАДСКОЙ ОБЛАСТИ</w:t>
      </w:r>
    </w:p>
    <w:p w:rsidR="00AD09AA" w:rsidRPr="003A7F12" w:rsidRDefault="00AD09AA">
      <w:pPr>
        <w:pStyle w:val="ConsPlusNormal"/>
        <w:jc w:val="both"/>
        <w:rPr>
          <w:rFonts w:ascii="Times New Roman" w:hAnsi="Times New Roman" w:cs="Times New Roman"/>
          <w:sz w:val="26"/>
          <w:szCs w:val="26"/>
        </w:rPr>
      </w:pPr>
    </w:p>
    <w:p w:rsidR="00AD09AA" w:rsidRPr="003A7F12" w:rsidRDefault="00AD09AA" w:rsidP="006025B0">
      <w:pPr>
        <w:pStyle w:val="ConsPlusNormal"/>
        <w:ind w:firstLine="709"/>
        <w:jc w:val="both"/>
        <w:rPr>
          <w:rFonts w:ascii="Times New Roman" w:hAnsi="Times New Roman" w:cs="Times New Roman"/>
          <w:sz w:val="26"/>
          <w:szCs w:val="26"/>
        </w:rPr>
      </w:pPr>
      <w:r w:rsidRPr="003A7F12">
        <w:rPr>
          <w:rFonts w:ascii="Times New Roman" w:hAnsi="Times New Roman" w:cs="Times New Roman"/>
          <w:sz w:val="26"/>
          <w:szCs w:val="26"/>
        </w:rPr>
        <w:t xml:space="preserve">1. </w:t>
      </w:r>
      <w:proofErr w:type="gramStart"/>
      <w:r w:rsidRPr="003A7F12">
        <w:rPr>
          <w:rFonts w:ascii="Times New Roman" w:hAnsi="Times New Roman" w:cs="Times New Roman"/>
          <w:sz w:val="26"/>
          <w:szCs w:val="26"/>
        </w:rPr>
        <w:t>Порядок проведения оценки налоговых расходов Котовского сельского поселения  Урюпинского муниципального района Волгоградской области (далее именуется - Порядок) определяет требования к порядку и критериям проведения оценки налоговых расходов Волгоградской области кураторами налоговых расходов Котовского сельского поселения  Урюпинского муниципального района Волгоградской области, правила формирования информации о нормативных, целевых и фискальных характеристиках налоговых расходов Котовского сельского поселения  Урюпинского муниципального района Волгоградской области, порядок обобщения</w:t>
      </w:r>
      <w:proofErr w:type="gramEnd"/>
      <w:r w:rsidRPr="003A7F12">
        <w:rPr>
          <w:rFonts w:ascii="Times New Roman" w:hAnsi="Times New Roman" w:cs="Times New Roman"/>
          <w:sz w:val="26"/>
          <w:szCs w:val="26"/>
        </w:rPr>
        <w:t xml:space="preserve"> результатов </w:t>
      </w:r>
      <w:proofErr w:type="gramStart"/>
      <w:r w:rsidRPr="003A7F12">
        <w:rPr>
          <w:rFonts w:ascii="Times New Roman" w:hAnsi="Times New Roman" w:cs="Times New Roman"/>
          <w:sz w:val="26"/>
          <w:szCs w:val="26"/>
        </w:rPr>
        <w:t>оценки эффективности налоговых расходов Котовского сельского поселения  Урюпинского муниципального района Волгоградской</w:t>
      </w:r>
      <w:proofErr w:type="gramEnd"/>
      <w:r w:rsidRPr="003A7F12">
        <w:rPr>
          <w:rFonts w:ascii="Times New Roman" w:hAnsi="Times New Roman" w:cs="Times New Roman"/>
          <w:sz w:val="26"/>
          <w:szCs w:val="26"/>
        </w:rPr>
        <w:t xml:space="preserve"> области, осуществляемой кураторами налоговых расходов Котовского сельского поселения  Урюпинского муниципального района Волгоградской области.</w:t>
      </w:r>
    </w:p>
    <w:p w:rsidR="00AD09AA" w:rsidRPr="003A7F12" w:rsidRDefault="00AD09AA" w:rsidP="006025B0">
      <w:pPr>
        <w:pStyle w:val="ConsPlusNormal"/>
        <w:ind w:firstLine="709"/>
        <w:jc w:val="both"/>
        <w:rPr>
          <w:rFonts w:ascii="Times New Roman" w:hAnsi="Times New Roman" w:cs="Times New Roman"/>
          <w:sz w:val="26"/>
          <w:szCs w:val="26"/>
        </w:rPr>
      </w:pPr>
      <w:r w:rsidRPr="003A7F12">
        <w:rPr>
          <w:rFonts w:ascii="Times New Roman" w:hAnsi="Times New Roman" w:cs="Times New Roman"/>
          <w:sz w:val="26"/>
          <w:szCs w:val="26"/>
        </w:rPr>
        <w:t>2. Понятия и термины, используемые в Порядке, применяются в значениях, определенных законодательством Российской Федерации и Волгоградской области.</w:t>
      </w:r>
    </w:p>
    <w:p w:rsidR="00AD09AA" w:rsidRPr="003A7F12" w:rsidRDefault="00AD09AA" w:rsidP="006025B0">
      <w:pPr>
        <w:pStyle w:val="ConsPlusNormal"/>
        <w:ind w:firstLine="709"/>
        <w:jc w:val="both"/>
        <w:rPr>
          <w:rFonts w:ascii="Times New Roman" w:hAnsi="Times New Roman" w:cs="Times New Roman"/>
          <w:sz w:val="26"/>
          <w:szCs w:val="26"/>
        </w:rPr>
      </w:pPr>
      <w:r w:rsidRPr="003A7F12">
        <w:rPr>
          <w:rFonts w:ascii="Times New Roman" w:hAnsi="Times New Roman" w:cs="Times New Roman"/>
          <w:sz w:val="26"/>
          <w:szCs w:val="26"/>
        </w:rPr>
        <w:t xml:space="preserve">3. </w:t>
      </w:r>
      <w:proofErr w:type="gramStart"/>
      <w:r w:rsidRPr="003A7F12">
        <w:rPr>
          <w:rFonts w:ascii="Times New Roman" w:hAnsi="Times New Roman" w:cs="Times New Roman"/>
          <w:sz w:val="26"/>
          <w:szCs w:val="26"/>
        </w:rPr>
        <w:t>Отнесение налоговых расходов Котовского сельского поселения Урюпинского муниципального района Волгоградской области (далее именуются - налоговые расходы) к муниципальным программам Котовского сельского поселения  Урюпинского муниципального района Волгоградской области осуществляется исходя из целей, структурных элементов муниципальных программ Котовского сельского поселения  Урюпинского муниципального района Волгоградской области и (или) целей социально-экономической политики Котовского сельского поселения Урюпинского муниципального района Волгоградской области, не относящихся к муниципальным программам</w:t>
      </w:r>
      <w:proofErr w:type="gramEnd"/>
      <w:r w:rsidRPr="003A7F12">
        <w:rPr>
          <w:rFonts w:ascii="Times New Roman" w:hAnsi="Times New Roman" w:cs="Times New Roman"/>
          <w:sz w:val="26"/>
          <w:szCs w:val="26"/>
        </w:rPr>
        <w:t xml:space="preserve"> Котовского сельского поселения  Урюпинского муниципального района Волгоградской области.</w:t>
      </w:r>
    </w:p>
    <w:p w:rsidR="00AD09AA" w:rsidRPr="003A7F12" w:rsidRDefault="00AD09AA" w:rsidP="006025B0">
      <w:pPr>
        <w:pStyle w:val="ConsPlusNormal"/>
        <w:ind w:firstLine="539"/>
        <w:jc w:val="both"/>
        <w:rPr>
          <w:rFonts w:ascii="Times New Roman" w:hAnsi="Times New Roman" w:cs="Times New Roman"/>
          <w:sz w:val="26"/>
          <w:szCs w:val="26"/>
        </w:rPr>
      </w:pPr>
      <w:r w:rsidRPr="003A7F12">
        <w:rPr>
          <w:rFonts w:ascii="Times New Roman" w:hAnsi="Times New Roman" w:cs="Times New Roman"/>
          <w:sz w:val="26"/>
          <w:szCs w:val="26"/>
        </w:rPr>
        <w:t xml:space="preserve">4. Формирование информации о нормативных, целевых и фискальных характеристиках налоговых расходов осуществляется посредством межведомственного взаимодействия в соответствии с </w:t>
      </w:r>
      <w:hyperlink r:id="rId4" w:history="1">
        <w:r w:rsidRPr="003A7F12">
          <w:rPr>
            <w:rFonts w:ascii="Times New Roman" w:hAnsi="Times New Roman" w:cs="Times New Roman"/>
            <w:sz w:val="26"/>
            <w:szCs w:val="26"/>
          </w:rPr>
          <w:t>постановлением</w:t>
        </w:r>
      </w:hyperlink>
      <w:r w:rsidRPr="003A7F12">
        <w:rPr>
          <w:rFonts w:ascii="Times New Roman" w:hAnsi="Times New Roman" w:cs="Times New Roman"/>
          <w:sz w:val="26"/>
          <w:szCs w:val="26"/>
        </w:rPr>
        <w:t xml:space="preserve">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w:t>
      </w:r>
    </w:p>
    <w:p w:rsidR="00AD09AA" w:rsidRPr="003A7F12" w:rsidRDefault="00AD09AA" w:rsidP="006025B0">
      <w:pPr>
        <w:pStyle w:val="ConsPlusNormal"/>
        <w:ind w:firstLine="539"/>
        <w:jc w:val="both"/>
        <w:rPr>
          <w:rFonts w:ascii="Times New Roman" w:hAnsi="Times New Roman" w:cs="Times New Roman"/>
          <w:sz w:val="26"/>
          <w:szCs w:val="26"/>
        </w:rPr>
      </w:pPr>
      <w:r w:rsidRPr="003A7F12">
        <w:rPr>
          <w:rFonts w:ascii="Times New Roman" w:hAnsi="Times New Roman" w:cs="Times New Roman"/>
          <w:sz w:val="26"/>
          <w:szCs w:val="26"/>
        </w:rPr>
        <w:t>5. Оценка эффективности налоговых расходов осуществляется кураторами налоговых расходов и включает:</w:t>
      </w:r>
    </w:p>
    <w:p w:rsidR="00AD09AA" w:rsidRPr="003A7F12" w:rsidRDefault="00AD09AA" w:rsidP="006025B0">
      <w:pPr>
        <w:pStyle w:val="ConsPlusNormal"/>
        <w:ind w:firstLine="539"/>
        <w:jc w:val="both"/>
        <w:rPr>
          <w:rFonts w:ascii="Times New Roman" w:hAnsi="Times New Roman" w:cs="Times New Roman"/>
          <w:sz w:val="26"/>
          <w:szCs w:val="26"/>
        </w:rPr>
      </w:pPr>
      <w:r w:rsidRPr="003A7F12">
        <w:rPr>
          <w:rFonts w:ascii="Times New Roman" w:hAnsi="Times New Roman" w:cs="Times New Roman"/>
          <w:sz w:val="26"/>
          <w:szCs w:val="26"/>
        </w:rPr>
        <w:t>оценку целесообразности налоговых расходов;</w:t>
      </w:r>
    </w:p>
    <w:p w:rsidR="00AD09AA" w:rsidRPr="003A7F12" w:rsidRDefault="00AD09AA" w:rsidP="006025B0">
      <w:pPr>
        <w:pStyle w:val="ConsPlusNormal"/>
        <w:ind w:firstLine="539"/>
        <w:jc w:val="both"/>
        <w:rPr>
          <w:rFonts w:ascii="Times New Roman" w:hAnsi="Times New Roman" w:cs="Times New Roman"/>
          <w:sz w:val="26"/>
          <w:szCs w:val="26"/>
        </w:rPr>
      </w:pPr>
      <w:r w:rsidRPr="003A7F12">
        <w:rPr>
          <w:rFonts w:ascii="Times New Roman" w:hAnsi="Times New Roman" w:cs="Times New Roman"/>
          <w:sz w:val="26"/>
          <w:szCs w:val="26"/>
        </w:rPr>
        <w:t>оценку результативности налоговых расходов.</w:t>
      </w:r>
    </w:p>
    <w:p w:rsidR="00AD09AA" w:rsidRPr="003A7F12" w:rsidRDefault="00AD09AA" w:rsidP="006025B0">
      <w:pPr>
        <w:pStyle w:val="ConsPlusNormal"/>
        <w:ind w:firstLine="539"/>
        <w:jc w:val="both"/>
        <w:rPr>
          <w:rFonts w:ascii="Times New Roman" w:hAnsi="Times New Roman" w:cs="Times New Roman"/>
          <w:sz w:val="26"/>
          <w:szCs w:val="26"/>
        </w:rPr>
      </w:pPr>
      <w:bookmarkStart w:id="2" w:name="P38"/>
      <w:bookmarkEnd w:id="2"/>
      <w:r w:rsidRPr="003A7F12">
        <w:rPr>
          <w:rFonts w:ascii="Times New Roman" w:hAnsi="Times New Roman" w:cs="Times New Roman"/>
          <w:sz w:val="26"/>
          <w:szCs w:val="26"/>
        </w:rPr>
        <w:t>6. Критериями целесообразности налоговых расходов являются:</w:t>
      </w:r>
    </w:p>
    <w:p w:rsidR="00AD09AA" w:rsidRPr="003A7F12" w:rsidRDefault="00AD09AA" w:rsidP="006025B0">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 xml:space="preserve">соответствие налоговых расходов целям, структурным элементам </w:t>
      </w:r>
      <w:r w:rsidRPr="003A7F12">
        <w:rPr>
          <w:rFonts w:ascii="Times New Roman" w:hAnsi="Times New Roman" w:cs="Times New Roman"/>
          <w:sz w:val="26"/>
          <w:szCs w:val="26"/>
        </w:rPr>
        <w:lastRenderedPageBreak/>
        <w:t>муниципальных программ Котовского сельского поселения Урюпинского муниципального района Волгоградской области и (или) целям социально-экономической политики Котовского сельского поселения Урюпинского муниципального района Волгоградской области, не относящимся к муниципальным программам Котовского сельского поселения Урюпинского муниципального района Волгоградской области;</w:t>
      </w:r>
    </w:p>
    <w:p w:rsidR="00AD09AA" w:rsidRPr="003A7F12" w:rsidRDefault="00AD09AA" w:rsidP="006025B0">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востребованность</w:t>
      </w:r>
      <w:proofErr w:type="spellEnd"/>
      <w:r w:rsidRPr="003A7F12">
        <w:rPr>
          <w:rFonts w:ascii="Times New Roman" w:hAnsi="Times New Roman" w:cs="Times New Roman"/>
          <w:sz w:val="26"/>
          <w:szCs w:val="26"/>
        </w:rPr>
        <w:t xml:space="preserve"> плательщиками предоставленных льгот, </w:t>
      </w:r>
      <w:proofErr w:type="gramStart"/>
      <w:r w:rsidRPr="003A7F12">
        <w:rPr>
          <w:rFonts w:ascii="Times New Roman" w:hAnsi="Times New Roman" w:cs="Times New Roman"/>
          <w:sz w:val="26"/>
          <w:szCs w:val="26"/>
        </w:rPr>
        <w:t>которая</w:t>
      </w:r>
      <w:proofErr w:type="gramEnd"/>
      <w:r w:rsidRPr="003A7F12">
        <w:rPr>
          <w:rFonts w:ascii="Times New Roman" w:hAnsi="Times New Roman" w:cs="Times New Roman"/>
          <w:sz w:val="26"/>
          <w:szCs w:val="26"/>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AD09AA" w:rsidRPr="003A7F12" w:rsidRDefault="00AD09AA" w:rsidP="00C14749">
      <w:pPr>
        <w:pStyle w:val="ConsPlusNormal"/>
        <w:ind w:firstLine="539"/>
        <w:jc w:val="both"/>
        <w:rPr>
          <w:rFonts w:ascii="Times New Roman" w:hAnsi="Times New Roman" w:cs="Times New Roman"/>
          <w:sz w:val="26"/>
          <w:szCs w:val="26"/>
        </w:rPr>
      </w:pPr>
      <w:r w:rsidRPr="003A7F12">
        <w:rPr>
          <w:rFonts w:ascii="Times New Roman" w:hAnsi="Times New Roman" w:cs="Times New Roman"/>
          <w:sz w:val="26"/>
          <w:szCs w:val="26"/>
        </w:rPr>
        <w:t xml:space="preserve">7. В случае несоответствия налоговых расходов хотя бы одному из критериев, указанных в </w:t>
      </w:r>
      <w:hyperlink w:anchor="P38" w:history="1">
        <w:r w:rsidRPr="003A7F12">
          <w:rPr>
            <w:rFonts w:ascii="Times New Roman" w:hAnsi="Times New Roman" w:cs="Times New Roman"/>
            <w:sz w:val="26"/>
            <w:szCs w:val="26"/>
          </w:rPr>
          <w:t>пункте 6</w:t>
        </w:r>
      </w:hyperlink>
      <w:r w:rsidRPr="003A7F12">
        <w:rPr>
          <w:rFonts w:ascii="Times New Roman" w:hAnsi="Times New Roman" w:cs="Times New Roman"/>
          <w:sz w:val="26"/>
          <w:szCs w:val="26"/>
        </w:rPr>
        <w:t xml:space="preserve"> Порядка, администрации Котовского сельского поселения представляет в Совет депутатов Котовского сельского поселения Урюпинского муниципального района Волгоградской области (далее именуется </w:t>
      </w:r>
      <w:proofErr w:type="gramStart"/>
      <w:r w:rsidRPr="003A7F12">
        <w:rPr>
          <w:rFonts w:ascii="Times New Roman" w:hAnsi="Times New Roman" w:cs="Times New Roman"/>
          <w:sz w:val="26"/>
          <w:szCs w:val="26"/>
        </w:rPr>
        <w:t>–С</w:t>
      </w:r>
      <w:proofErr w:type="gramEnd"/>
      <w:r w:rsidRPr="003A7F12">
        <w:rPr>
          <w:rFonts w:ascii="Times New Roman" w:hAnsi="Times New Roman" w:cs="Times New Roman"/>
          <w:sz w:val="26"/>
          <w:szCs w:val="26"/>
        </w:rPr>
        <w:t>овет депутатов) предложения о сохранении (уточнении, отмене) льгот для плательщиков.</w:t>
      </w:r>
    </w:p>
    <w:p w:rsidR="00AD09AA" w:rsidRPr="003A7F12" w:rsidRDefault="00AD09AA" w:rsidP="006025B0">
      <w:pPr>
        <w:pStyle w:val="ConsPlusNormal"/>
        <w:ind w:firstLine="539"/>
        <w:jc w:val="both"/>
        <w:rPr>
          <w:rFonts w:ascii="Times New Roman" w:hAnsi="Times New Roman" w:cs="Times New Roman"/>
          <w:sz w:val="26"/>
          <w:szCs w:val="26"/>
        </w:rPr>
      </w:pPr>
      <w:r w:rsidRPr="003A7F12">
        <w:rPr>
          <w:rFonts w:ascii="Times New Roman" w:hAnsi="Times New Roman" w:cs="Times New Roman"/>
          <w:sz w:val="26"/>
          <w:szCs w:val="26"/>
        </w:rPr>
        <w:t xml:space="preserve">8. </w:t>
      </w:r>
      <w:proofErr w:type="gramStart"/>
      <w:r w:rsidRPr="003A7F12">
        <w:rPr>
          <w:rFonts w:ascii="Times New Roman" w:hAnsi="Times New Roman" w:cs="Times New Roman"/>
          <w:sz w:val="26"/>
          <w:szCs w:val="26"/>
        </w:rPr>
        <w:t>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Котовского сельского поселения  Урюпинского муниципального района Волгоградской области и (или) целей социально-экономической политики Котовского сельского поселения Урюпинского муниципального района Волгоградской области, не относящихся к муниципальным программам Котовского сельского поселения  Урюпинского муниципального района Волгоградской области, либо иной показатель (индикатор), на значение которого оказывают влияние налоговые</w:t>
      </w:r>
      <w:proofErr w:type="gramEnd"/>
      <w:r w:rsidRPr="003A7F12">
        <w:rPr>
          <w:rFonts w:ascii="Times New Roman" w:hAnsi="Times New Roman" w:cs="Times New Roman"/>
          <w:sz w:val="26"/>
          <w:szCs w:val="26"/>
        </w:rPr>
        <w:t xml:space="preserve"> расходы.</w:t>
      </w:r>
    </w:p>
    <w:p w:rsidR="00AD09AA" w:rsidRPr="003A7F12" w:rsidRDefault="00AD09AA" w:rsidP="006025B0">
      <w:pPr>
        <w:pStyle w:val="ConsPlusNormal"/>
        <w:ind w:firstLine="539"/>
        <w:jc w:val="both"/>
        <w:rPr>
          <w:rFonts w:ascii="Times New Roman" w:hAnsi="Times New Roman" w:cs="Times New Roman"/>
          <w:sz w:val="26"/>
          <w:szCs w:val="26"/>
        </w:rPr>
      </w:pPr>
      <w:proofErr w:type="gramStart"/>
      <w:r w:rsidRPr="003A7F12">
        <w:rPr>
          <w:rFonts w:ascii="Times New Roman" w:hAnsi="Times New Roman" w:cs="Times New Roman"/>
          <w:sz w:val="26"/>
          <w:szCs w:val="26"/>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Котовского сельского поселения  Урюпинского муниципального района Волгоградской области и (или) целей социально-экономической политики Котовского сельского поселения  Урюпинского муниципального района Волгоградской области, не относящихся к муниципальным программам Котовского сельского поселения  Урюпинского муниципального района Волгоградской области, который рассчитывается как разница между значением указанного показателя (индикатора) с</w:t>
      </w:r>
      <w:proofErr w:type="gramEnd"/>
      <w:r w:rsidRPr="003A7F12">
        <w:rPr>
          <w:rFonts w:ascii="Times New Roman" w:hAnsi="Times New Roman" w:cs="Times New Roman"/>
          <w:sz w:val="26"/>
          <w:szCs w:val="26"/>
        </w:rPr>
        <w:t xml:space="preserve"> учетом льгот и значением указанного показателя (индикатора) без учета льгот.</w:t>
      </w:r>
    </w:p>
    <w:p w:rsidR="00AD09AA" w:rsidRPr="003A7F12" w:rsidRDefault="00AD09AA" w:rsidP="006025B0">
      <w:pPr>
        <w:pStyle w:val="ConsPlusNormal"/>
        <w:ind w:firstLine="539"/>
        <w:jc w:val="both"/>
        <w:rPr>
          <w:rFonts w:ascii="Times New Roman" w:hAnsi="Times New Roman" w:cs="Times New Roman"/>
          <w:sz w:val="26"/>
          <w:szCs w:val="26"/>
        </w:rPr>
      </w:pPr>
      <w:r w:rsidRPr="003A7F12">
        <w:rPr>
          <w:rFonts w:ascii="Times New Roman" w:hAnsi="Times New Roman" w:cs="Times New Roman"/>
          <w:sz w:val="26"/>
          <w:szCs w:val="26"/>
        </w:rPr>
        <w:t>9. Оценка результативности налоговых расходов включает оценку бюджетной эффективности налоговых расходов.</w:t>
      </w:r>
    </w:p>
    <w:p w:rsidR="00AD09AA" w:rsidRPr="003A7F12" w:rsidRDefault="00AD09AA" w:rsidP="006025B0">
      <w:pPr>
        <w:pStyle w:val="ConsPlusNormal"/>
        <w:ind w:firstLine="539"/>
        <w:jc w:val="both"/>
        <w:rPr>
          <w:rFonts w:ascii="Times New Roman" w:hAnsi="Times New Roman" w:cs="Times New Roman"/>
          <w:sz w:val="26"/>
          <w:szCs w:val="26"/>
        </w:rPr>
      </w:pPr>
      <w:r w:rsidRPr="003A7F12">
        <w:rPr>
          <w:rFonts w:ascii="Times New Roman" w:hAnsi="Times New Roman" w:cs="Times New Roman"/>
          <w:sz w:val="26"/>
          <w:szCs w:val="26"/>
        </w:rPr>
        <w:t xml:space="preserve">10. </w:t>
      </w:r>
      <w:proofErr w:type="gramStart"/>
      <w:r w:rsidRPr="003A7F12">
        <w:rPr>
          <w:rFonts w:ascii="Times New Roman" w:hAnsi="Times New Roman" w:cs="Times New Roman"/>
          <w:sz w:val="26"/>
          <w:szCs w:val="26"/>
        </w:rPr>
        <w:t>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Котовского сельского поселения  Урюпинского муниципального района Волгоградской области и (или) целей социально-экономической политики Котовского сельского поселения  Урюпинского муниципального района Волгоградской области, не относящихся к муниципальным программам Котовского сельского поселения  Урюпинского муниципального района Волгоградской области, а также оценка совокупного</w:t>
      </w:r>
      <w:proofErr w:type="gramEnd"/>
      <w:r w:rsidRPr="003A7F12">
        <w:rPr>
          <w:rFonts w:ascii="Times New Roman" w:hAnsi="Times New Roman" w:cs="Times New Roman"/>
          <w:sz w:val="26"/>
          <w:szCs w:val="26"/>
        </w:rPr>
        <w:t xml:space="preserve"> бюджетного эффекта (самоокупаемости) стимулирующих налоговых расходов.</w:t>
      </w:r>
    </w:p>
    <w:p w:rsidR="00AD09AA" w:rsidRPr="003A7F12" w:rsidRDefault="00AD09AA" w:rsidP="006025B0">
      <w:pPr>
        <w:pStyle w:val="ConsPlusNormal"/>
        <w:ind w:firstLine="709"/>
        <w:jc w:val="both"/>
        <w:rPr>
          <w:rFonts w:ascii="Times New Roman" w:hAnsi="Times New Roman" w:cs="Times New Roman"/>
          <w:sz w:val="26"/>
          <w:szCs w:val="26"/>
        </w:rPr>
      </w:pPr>
      <w:bookmarkStart w:id="3" w:name="P47"/>
      <w:bookmarkEnd w:id="3"/>
      <w:r w:rsidRPr="003A7F12">
        <w:rPr>
          <w:rFonts w:ascii="Times New Roman" w:hAnsi="Times New Roman" w:cs="Times New Roman"/>
          <w:sz w:val="26"/>
          <w:szCs w:val="26"/>
        </w:rPr>
        <w:t xml:space="preserve">11. </w:t>
      </w:r>
      <w:proofErr w:type="gramStart"/>
      <w:r w:rsidRPr="003A7F12">
        <w:rPr>
          <w:rFonts w:ascii="Times New Roman" w:hAnsi="Times New Roman" w:cs="Times New Roman"/>
          <w:sz w:val="26"/>
          <w:szCs w:val="26"/>
        </w:rPr>
        <w:t xml:space="preserve">Сравнительный анализ включает сравнение объемов расходов бюджета Котовского сельского поселения  Урюпинского муниципального района </w:t>
      </w:r>
      <w:r w:rsidRPr="003A7F12">
        <w:rPr>
          <w:rFonts w:ascii="Times New Roman" w:hAnsi="Times New Roman" w:cs="Times New Roman"/>
          <w:sz w:val="26"/>
          <w:szCs w:val="26"/>
        </w:rPr>
        <w:lastRenderedPageBreak/>
        <w:t xml:space="preserve">Волгоградской области в случае применения альтернативных механизмов достижения целей муниципальной программы Котовского сельского поселения  Урюпинского муниципального района Волгоградской области и (или) целей социально-экономической политики Котовского сельского поселения  Урюпинского муниципального района Волгоградской области, не относящихся к муниципальном программам Котовского сельского поселения  Урюпинского муниципального района Волгоградской области, и </w:t>
      </w:r>
      <w:proofErr w:type="spellStart"/>
      <w:r w:rsidRPr="003A7F12">
        <w:rPr>
          <w:rFonts w:ascii="Times New Roman" w:hAnsi="Times New Roman" w:cs="Times New Roman"/>
          <w:sz w:val="26"/>
          <w:szCs w:val="26"/>
        </w:rPr>
        <w:t>объемовпредоставленных</w:t>
      </w:r>
      <w:proofErr w:type="spellEnd"/>
      <w:proofErr w:type="gramEnd"/>
      <w:r w:rsidRPr="003A7F12">
        <w:rPr>
          <w:rFonts w:ascii="Times New Roman" w:hAnsi="Times New Roman" w:cs="Times New Roman"/>
          <w:sz w:val="26"/>
          <w:szCs w:val="26"/>
        </w:rPr>
        <w:t xml:space="preserve"> </w:t>
      </w:r>
      <w:proofErr w:type="gramStart"/>
      <w:r w:rsidRPr="003A7F12">
        <w:rPr>
          <w:rFonts w:ascii="Times New Roman" w:hAnsi="Times New Roman" w:cs="Times New Roman"/>
          <w:sz w:val="26"/>
          <w:szCs w:val="26"/>
        </w:rPr>
        <w:t xml:space="preserve">льгот [расчет прироста показателя (индикатора) достижения целей муниципальной программы Котовского сельского поселения  Урюпинского муниципального района Волгоградской области и (или) целей социально-экономической политики Котовского сельского </w:t>
      </w:r>
      <w:proofErr w:type="spellStart"/>
      <w:r w:rsidRPr="003A7F12">
        <w:rPr>
          <w:rFonts w:ascii="Times New Roman" w:hAnsi="Times New Roman" w:cs="Times New Roman"/>
          <w:sz w:val="26"/>
          <w:szCs w:val="26"/>
        </w:rPr>
        <w:t>поселенияУрюпинского</w:t>
      </w:r>
      <w:proofErr w:type="spellEnd"/>
      <w:r w:rsidRPr="003A7F12">
        <w:rPr>
          <w:rFonts w:ascii="Times New Roman" w:hAnsi="Times New Roman" w:cs="Times New Roman"/>
          <w:sz w:val="26"/>
          <w:szCs w:val="26"/>
        </w:rPr>
        <w:t xml:space="preserve"> муниципального района Волгоградской области, не относящихся к муниципальным программам Котовского сельского поселения  Урюпинского муниципального района Волгоградской области, на 1 рубль налоговых расходов и на 1 рубль расходов бюджета Котовского сельского </w:t>
      </w:r>
      <w:proofErr w:type="spellStart"/>
      <w:r w:rsidRPr="003A7F12">
        <w:rPr>
          <w:rFonts w:ascii="Times New Roman" w:hAnsi="Times New Roman" w:cs="Times New Roman"/>
          <w:sz w:val="26"/>
          <w:szCs w:val="26"/>
        </w:rPr>
        <w:t>поселенияУрюпинского</w:t>
      </w:r>
      <w:proofErr w:type="spellEnd"/>
      <w:r w:rsidRPr="003A7F12">
        <w:rPr>
          <w:rFonts w:ascii="Times New Roman" w:hAnsi="Times New Roman" w:cs="Times New Roman"/>
          <w:sz w:val="26"/>
          <w:szCs w:val="26"/>
        </w:rPr>
        <w:t xml:space="preserve"> </w:t>
      </w:r>
      <w:proofErr w:type="spellStart"/>
      <w:r w:rsidRPr="003A7F12">
        <w:rPr>
          <w:rFonts w:ascii="Times New Roman" w:hAnsi="Times New Roman" w:cs="Times New Roman"/>
          <w:sz w:val="26"/>
          <w:szCs w:val="26"/>
        </w:rPr>
        <w:t>муниципальногорайона</w:t>
      </w:r>
      <w:proofErr w:type="spellEnd"/>
      <w:r w:rsidRPr="003A7F12">
        <w:rPr>
          <w:rFonts w:ascii="Times New Roman" w:hAnsi="Times New Roman" w:cs="Times New Roman"/>
          <w:sz w:val="26"/>
          <w:szCs w:val="26"/>
        </w:rPr>
        <w:t xml:space="preserve"> Волгоградской области для</w:t>
      </w:r>
      <w:proofErr w:type="gramEnd"/>
      <w:r w:rsidRPr="003A7F12">
        <w:rPr>
          <w:rFonts w:ascii="Times New Roman" w:hAnsi="Times New Roman" w:cs="Times New Roman"/>
          <w:sz w:val="26"/>
          <w:szCs w:val="26"/>
        </w:rPr>
        <w:t xml:space="preserve"> </w:t>
      </w:r>
      <w:proofErr w:type="gramStart"/>
      <w:r w:rsidRPr="003A7F12">
        <w:rPr>
          <w:rFonts w:ascii="Times New Roman" w:hAnsi="Times New Roman" w:cs="Times New Roman"/>
          <w:sz w:val="26"/>
          <w:szCs w:val="26"/>
        </w:rPr>
        <w:t>достижения того же показателя (индикатора) в случае применения альтернативных механизмов].</w:t>
      </w:r>
      <w:proofErr w:type="gramEnd"/>
    </w:p>
    <w:p w:rsidR="00AD09AA" w:rsidRPr="003A7F12" w:rsidRDefault="00AD09AA" w:rsidP="006025B0">
      <w:pPr>
        <w:pStyle w:val="ConsPlusNormal"/>
        <w:ind w:firstLine="709"/>
        <w:jc w:val="both"/>
        <w:rPr>
          <w:rFonts w:ascii="Times New Roman" w:hAnsi="Times New Roman" w:cs="Times New Roman"/>
          <w:sz w:val="26"/>
          <w:szCs w:val="26"/>
        </w:rPr>
      </w:pPr>
      <w:r w:rsidRPr="003A7F12">
        <w:rPr>
          <w:rFonts w:ascii="Times New Roman" w:hAnsi="Times New Roman" w:cs="Times New Roman"/>
          <w:sz w:val="26"/>
          <w:szCs w:val="26"/>
        </w:rPr>
        <w:t xml:space="preserve">В качестве альтернативных </w:t>
      </w:r>
      <w:proofErr w:type="gramStart"/>
      <w:r w:rsidRPr="003A7F12">
        <w:rPr>
          <w:rFonts w:ascii="Times New Roman" w:hAnsi="Times New Roman" w:cs="Times New Roman"/>
          <w:sz w:val="26"/>
          <w:szCs w:val="26"/>
        </w:rPr>
        <w:t>механизмов достижения целей муниципальной программы Котовского сельского поселения Урюпинского муниципального района Волгоградской области</w:t>
      </w:r>
      <w:proofErr w:type="gramEnd"/>
      <w:r w:rsidRPr="003A7F12">
        <w:rPr>
          <w:rFonts w:ascii="Times New Roman" w:hAnsi="Times New Roman" w:cs="Times New Roman"/>
          <w:sz w:val="26"/>
          <w:szCs w:val="26"/>
        </w:rPr>
        <w:t xml:space="preserve"> и (или) целей социально-экономической политики Котовского сельского поселения Урюпинского муниципального района Волгоградской области, не относящихся к муниципальным программам Котовского сельского поселения  Урюпинского муниципального района Волгоградской области, могут учитываться в том числе:</w:t>
      </w:r>
    </w:p>
    <w:p w:rsidR="00AD09AA" w:rsidRPr="003A7F12" w:rsidRDefault="00AD09AA" w:rsidP="00C14749">
      <w:pPr>
        <w:pStyle w:val="ConsPlusNormal"/>
        <w:ind w:firstLine="709"/>
        <w:jc w:val="both"/>
        <w:rPr>
          <w:rFonts w:ascii="Times New Roman" w:hAnsi="Times New Roman" w:cs="Times New Roman"/>
          <w:sz w:val="26"/>
          <w:szCs w:val="26"/>
        </w:rPr>
      </w:pPr>
      <w:r w:rsidRPr="003A7F12">
        <w:rPr>
          <w:rFonts w:ascii="Times New Roman" w:hAnsi="Times New Roman" w:cs="Times New Roman"/>
          <w:sz w:val="26"/>
          <w:szCs w:val="26"/>
        </w:rPr>
        <w:t xml:space="preserve">субсидии или иные формы непосредственной финансовой поддержки плательщиков, имеющих право на льготы, за счет </w:t>
      </w:r>
      <w:proofErr w:type="gramStart"/>
      <w:r w:rsidRPr="003A7F12">
        <w:rPr>
          <w:rFonts w:ascii="Times New Roman" w:hAnsi="Times New Roman" w:cs="Times New Roman"/>
          <w:sz w:val="26"/>
          <w:szCs w:val="26"/>
        </w:rPr>
        <w:t>средств бюджета Котовского сельского поселения Урюпинского муниципального района Волгоградской области</w:t>
      </w:r>
      <w:proofErr w:type="gramEnd"/>
      <w:r w:rsidRPr="003A7F12">
        <w:rPr>
          <w:rFonts w:ascii="Times New Roman" w:hAnsi="Times New Roman" w:cs="Times New Roman"/>
          <w:sz w:val="26"/>
          <w:szCs w:val="26"/>
        </w:rPr>
        <w:t>;</w:t>
      </w:r>
    </w:p>
    <w:p w:rsidR="00AD09AA" w:rsidRPr="003A7F12" w:rsidRDefault="00AD09AA" w:rsidP="00C14749">
      <w:pPr>
        <w:pStyle w:val="ConsPlusNormal"/>
        <w:ind w:firstLine="709"/>
        <w:jc w:val="both"/>
        <w:rPr>
          <w:rFonts w:ascii="Times New Roman" w:hAnsi="Times New Roman" w:cs="Times New Roman"/>
          <w:sz w:val="26"/>
          <w:szCs w:val="26"/>
        </w:rPr>
      </w:pPr>
      <w:r w:rsidRPr="003A7F12">
        <w:rPr>
          <w:rFonts w:ascii="Times New Roman" w:hAnsi="Times New Roman" w:cs="Times New Roman"/>
          <w:sz w:val="26"/>
          <w:szCs w:val="26"/>
        </w:rPr>
        <w:t>предоставление муниципальных гарантий Котовского сельского поселения Урюпинского муниципального района Волгоградской области по обязательствам плательщиков, имеющих право на льготы;</w:t>
      </w:r>
    </w:p>
    <w:p w:rsidR="00AD09AA" w:rsidRPr="003A7F12" w:rsidRDefault="00AD09AA" w:rsidP="00C14749">
      <w:pPr>
        <w:pStyle w:val="ConsPlusNormal"/>
        <w:ind w:firstLine="709"/>
        <w:jc w:val="both"/>
        <w:rPr>
          <w:rFonts w:ascii="Times New Roman" w:hAnsi="Times New Roman" w:cs="Times New Roman"/>
          <w:sz w:val="26"/>
          <w:szCs w:val="26"/>
        </w:rPr>
      </w:pPr>
      <w:r w:rsidRPr="003A7F12">
        <w:rPr>
          <w:rFonts w:ascii="Times New Roman" w:hAnsi="Times New Roman" w:cs="Times New Roman"/>
          <w:sz w:val="26"/>
          <w:szCs w:val="26"/>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 xml:space="preserve">12. В целях оценки бюджетной эффективности стимулирующих налоговых расходов, обусловленных льготами, по земельному налогу и налогу на имущество физических лиц наряду со сравнительным анализом, указанным в </w:t>
      </w:r>
      <w:hyperlink w:anchor="P47" w:history="1">
        <w:r w:rsidRPr="003A7F12">
          <w:rPr>
            <w:rFonts w:ascii="Times New Roman" w:hAnsi="Times New Roman" w:cs="Times New Roman"/>
            <w:sz w:val="26"/>
            <w:szCs w:val="26"/>
          </w:rPr>
          <w:t>пункте 11</w:t>
        </w:r>
      </w:hyperlink>
      <w:r w:rsidRPr="003A7F12">
        <w:rPr>
          <w:rFonts w:ascii="Times New Roman" w:hAnsi="Times New Roman" w:cs="Times New Roman"/>
          <w:sz w:val="26"/>
          <w:szCs w:val="26"/>
        </w:rPr>
        <w:t xml:space="preserve"> настоящего Порядка, рекомендуется рассчитывать оценку совокупного бюджетного эффекта (самоокупаемости) указанных налоговых расходов.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 xml:space="preserve">13. Оценка совокупного бюджетного эффекта (самоокупаемости) </w:t>
      </w:r>
      <w:r w:rsidRPr="003A7F12">
        <w:rPr>
          <w:rFonts w:ascii="Times New Roman" w:hAnsi="Times New Roman" w:cs="Times New Roman"/>
          <w:sz w:val="26"/>
          <w:szCs w:val="26"/>
        </w:rPr>
        <w:lastRenderedPageBreak/>
        <w:t>стимулирующих налоговых расходов определяется за период с начала действия для плательщиков соответствующих льгот или за пять отчетных лет, а в случае, если указанные льготы действуют более шести лет, - на день проведения оценки эффективности налогового расхода по следующей формуле:</w:t>
      </w:r>
    </w:p>
    <w:p w:rsidR="00AD09AA" w:rsidRPr="003A7F12" w:rsidRDefault="00AD09AA" w:rsidP="00C14749">
      <w:pPr>
        <w:pStyle w:val="ConsPlusNormal"/>
        <w:jc w:val="both"/>
        <w:rPr>
          <w:rFonts w:ascii="Times New Roman" w:hAnsi="Times New Roman" w:cs="Times New Roman"/>
          <w:sz w:val="26"/>
          <w:szCs w:val="26"/>
        </w:rPr>
      </w:pPr>
    </w:p>
    <w:p w:rsidR="00AD09AA" w:rsidRPr="003A7F12" w:rsidRDefault="005A37DB" w:rsidP="00C14749">
      <w:pPr>
        <w:pStyle w:val="ConsPlusNormal"/>
        <w:ind w:firstLine="540"/>
        <w:jc w:val="both"/>
        <w:rPr>
          <w:rFonts w:ascii="Times New Roman" w:hAnsi="Times New Roman" w:cs="Times New Roman"/>
          <w:sz w:val="26"/>
          <w:szCs w:val="26"/>
        </w:rPr>
      </w:pPr>
      <w:r w:rsidRPr="005A37DB">
        <w:rPr>
          <w:rFonts w:ascii="Times New Roman" w:hAnsi="Times New Roman" w:cs="Times New Roman"/>
          <w:noProof/>
          <w:position w:val="-2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1pt;height:36.75pt;visibility:visible">
            <v:imagedata r:id="rId5" o:title=""/>
          </v:shape>
        </w:pict>
      </w:r>
    </w:p>
    <w:p w:rsidR="00AD09AA" w:rsidRPr="003A7F12" w:rsidRDefault="00AD09AA" w:rsidP="00C14749">
      <w:pPr>
        <w:pStyle w:val="ConsPlusNormal"/>
        <w:jc w:val="both"/>
        <w:rPr>
          <w:rFonts w:ascii="Times New Roman" w:hAnsi="Times New Roman" w:cs="Times New Roman"/>
          <w:sz w:val="26"/>
          <w:szCs w:val="26"/>
        </w:rPr>
      </w:pP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i</w:t>
      </w:r>
      <w:proofErr w:type="spellEnd"/>
      <w:r w:rsidRPr="003A7F12">
        <w:rPr>
          <w:rFonts w:ascii="Times New Roman" w:hAnsi="Times New Roman" w:cs="Times New Roman"/>
          <w:sz w:val="26"/>
          <w:szCs w:val="26"/>
        </w:rPr>
        <w:t xml:space="preserve"> - порядковый номер года, имеющий значение от 1 до 5;</w:t>
      </w: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m</w:t>
      </w:r>
      <w:r w:rsidRPr="003A7F12">
        <w:rPr>
          <w:rFonts w:ascii="Times New Roman" w:hAnsi="Times New Roman" w:cs="Times New Roman"/>
          <w:sz w:val="26"/>
          <w:szCs w:val="26"/>
          <w:vertAlign w:val="subscript"/>
        </w:rPr>
        <w:t>i</w:t>
      </w:r>
      <w:proofErr w:type="spellEnd"/>
      <w:r w:rsidRPr="003A7F12">
        <w:rPr>
          <w:rFonts w:ascii="Times New Roman" w:hAnsi="Times New Roman" w:cs="Times New Roman"/>
          <w:sz w:val="26"/>
          <w:szCs w:val="26"/>
        </w:rPr>
        <w:t xml:space="preserve"> - количество плательщиков, воспользовавшихся льготой в i-м году;</w:t>
      </w: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j</w:t>
      </w:r>
      <w:proofErr w:type="spellEnd"/>
      <w:r w:rsidRPr="003A7F12">
        <w:rPr>
          <w:rFonts w:ascii="Times New Roman" w:hAnsi="Times New Roman" w:cs="Times New Roman"/>
          <w:sz w:val="26"/>
          <w:szCs w:val="26"/>
        </w:rPr>
        <w:t xml:space="preserve"> - порядковый номер плательщика, имеющий значение от 1 до </w:t>
      </w:r>
      <w:proofErr w:type="spellStart"/>
      <w:r w:rsidRPr="003A7F12">
        <w:rPr>
          <w:rFonts w:ascii="Times New Roman" w:hAnsi="Times New Roman" w:cs="Times New Roman"/>
          <w:sz w:val="26"/>
          <w:szCs w:val="26"/>
        </w:rPr>
        <w:t>m</w:t>
      </w:r>
      <w:proofErr w:type="spellEnd"/>
      <w:r w:rsidRPr="003A7F12">
        <w:rPr>
          <w:rFonts w:ascii="Times New Roman" w:hAnsi="Times New Roman" w:cs="Times New Roman"/>
          <w:sz w:val="26"/>
          <w:szCs w:val="26"/>
        </w:rPr>
        <w:t>;</w:t>
      </w: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N</w:t>
      </w:r>
      <w:r w:rsidRPr="003A7F12">
        <w:rPr>
          <w:rFonts w:ascii="Times New Roman" w:hAnsi="Times New Roman" w:cs="Times New Roman"/>
          <w:sz w:val="26"/>
          <w:szCs w:val="26"/>
          <w:vertAlign w:val="subscript"/>
        </w:rPr>
        <w:t>ij</w:t>
      </w:r>
      <w:proofErr w:type="spellEnd"/>
      <w:r w:rsidRPr="003A7F12">
        <w:rPr>
          <w:rFonts w:ascii="Times New Roman" w:hAnsi="Times New Roman" w:cs="Times New Roman"/>
          <w:sz w:val="26"/>
          <w:szCs w:val="26"/>
        </w:rPr>
        <w:t xml:space="preserve"> - объем налогов, задекларированных для уплаты в бюджет Котовского сельского поселения Урюпинского муниципального района Волгоградской области j-м плательщиком в i-м году.</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бюджет Котовского сельского поселения, оцениваются (прогнозируются) администрацией Котовского сельского поселения;</w:t>
      </w: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B</w:t>
      </w:r>
      <w:r w:rsidRPr="003A7F12">
        <w:rPr>
          <w:rFonts w:ascii="Times New Roman" w:hAnsi="Times New Roman" w:cs="Times New Roman"/>
          <w:sz w:val="26"/>
          <w:szCs w:val="26"/>
          <w:vertAlign w:val="subscript"/>
        </w:rPr>
        <w:t>oj</w:t>
      </w:r>
      <w:proofErr w:type="spellEnd"/>
      <w:r w:rsidRPr="003A7F12">
        <w:rPr>
          <w:rFonts w:ascii="Times New Roman" w:hAnsi="Times New Roman" w:cs="Times New Roman"/>
          <w:sz w:val="26"/>
          <w:szCs w:val="26"/>
        </w:rPr>
        <w:t xml:space="preserve"> - базовый объем налогов, задекларированных для уплаты в бюджет Котовского сельского поселения Урюпинского муниципального района Волгоградской области j-м плательщиком в базовом году;</w:t>
      </w: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g</w:t>
      </w:r>
      <w:r w:rsidRPr="003A7F12">
        <w:rPr>
          <w:rFonts w:ascii="Times New Roman" w:hAnsi="Times New Roman" w:cs="Times New Roman"/>
          <w:sz w:val="26"/>
          <w:szCs w:val="26"/>
          <w:vertAlign w:val="subscript"/>
        </w:rPr>
        <w:t>i</w:t>
      </w:r>
      <w:proofErr w:type="spellEnd"/>
      <w:r w:rsidRPr="003A7F12">
        <w:rPr>
          <w:rFonts w:ascii="Times New Roman" w:hAnsi="Times New Roman" w:cs="Times New Roman"/>
          <w:sz w:val="26"/>
          <w:szCs w:val="26"/>
        </w:rPr>
        <w:t xml:space="preserve"> - номинальный темп прироста налоговых доходов бюджета в i-м году по отношению к показателям базового года</w:t>
      </w:r>
      <w:proofErr w:type="gramStart"/>
      <w:r w:rsidRPr="003A7F12">
        <w:rPr>
          <w:rFonts w:ascii="Times New Roman" w:hAnsi="Times New Roman" w:cs="Times New Roman"/>
          <w:sz w:val="26"/>
          <w:szCs w:val="26"/>
        </w:rPr>
        <w:t>;;</w:t>
      </w:r>
      <w:proofErr w:type="gramEnd"/>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r</w:t>
      </w:r>
      <w:proofErr w:type="spellEnd"/>
      <w:r w:rsidRPr="003A7F12">
        <w:rPr>
          <w:rFonts w:ascii="Times New Roman" w:hAnsi="Times New Roman" w:cs="Times New Roman"/>
          <w:sz w:val="26"/>
          <w:szCs w:val="26"/>
        </w:rPr>
        <w:t xml:space="preserve"> - расчетная стоимость среднесрочных рыночных заимствований Котовского сельского поселения Урюпинского муниципального района Волгоградской области, рассчитываемая по следующей формуле:</w:t>
      </w:r>
    </w:p>
    <w:p w:rsidR="00AD09AA" w:rsidRPr="003A7F12" w:rsidRDefault="00AD09AA" w:rsidP="00C14749">
      <w:pPr>
        <w:pStyle w:val="ConsPlusNormal"/>
        <w:jc w:val="both"/>
        <w:rPr>
          <w:rFonts w:ascii="Times New Roman" w:hAnsi="Times New Roman" w:cs="Times New Roman"/>
          <w:sz w:val="26"/>
          <w:szCs w:val="26"/>
        </w:rPr>
      </w:pP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r</w:t>
      </w:r>
      <w:proofErr w:type="spellEnd"/>
      <w:r w:rsidRPr="003A7F12">
        <w:rPr>
          <w:rFonts w:ascii="Times New Roman" w:hAnsi="Times New Roman" w:cs="Times New Roman"/>
          <w:sz w:val="26"/>
          <w:szCs w:val="26"/>
        </w:rPr>
        <w:t xml:space="preserve"> = </w:t>
      </w:r>
      <w:proofErr w:type="spellStart"/>
      <w:r w:rsidRPr="003A7F12">
        <w:rPr>
          <w:rFonts w:ascii="Times New Roman" w:hAnsi="Times New Roman" w:cs="Times New Roman"/>
          <w:sz w:val="26"/>
          <w:szCs w:val="26"/>
        </w:rPr>
        <w:t>f</w:t>
      </w:r>
      <w:proofErr w:type="spellEnd"/>
      <w:r w:rsidRPr="003A7F12">
        <w:rPr>
          <w:rFonts w:ascii="Times New Roman" w:hAnsi="Times New Roman" w:cs="Times New Roman"/>
          <w:sz w:val="26"/>
          <w:szCs w:val="26"/>
        </w:rPr>
        <w:t xml:space="preserve"> + </w:t>
      </w:r>
      <w:proofErr w:type="spellStart"/>
      <w:r w:rsidRPr="003A7F12">
        <w:rPr>
          <w:rFonts w:ascii="Times New Roman" w:hAnsi="Times New Roman" w:cs="Times New Roman"/>
          <w:sz w:val="26"/>
          <w:szCs w:val="26"/>
        </w:rPr>
        <w:t>p</w:t>
      </w:r>
      <w:proofErr w:type="spellEnd"/>
      <w:r w:rsidRPr="003A7F12">
        <w:rPr>
          <w:rFonts w:ascii="Times New Roman" w:hAnsi="Times New Roman" w:cs="Times New Roman"/>
          <w:sz w:val="26"/>
          <w:szCs w:val="26"/>
        </w:rPr>
        <w:t xml:space="preserve"> + </w:t>
      </w:r>
      <w:proofErr w:type="spellStart"/>
      <w:r w:rsidRPr="003A7F12">
        <w:rPr>
          <w:rFonts w:ascii="Times New Roman" w:hAnsi="Times New Roman" w:cs="Times New Roman"/>
          <w:sz w:val="26"/>
          <w:szCs w:val="26"/>
        </w:rPr>
        <w:t>c</w:t>
      </w:r>
      <w:proofErr w:type="spellEnd"/>
      <w:r w:rsidRPr="003A7F12">
        <w:rPr>
          <w:rFonts w:ascii="Times New Roman" w:hAnsi="Times New Roman" w:cs="Times New Roman"/>
          <w:sz w:val="26"/>
          <w:szCs w:val="26"/>
        </w:rPr>
        <w:t>, где:</w:t>
      </w:r>
    </w:p>
    <w:p w:rsidR="00AD09AA" w:rsidRPr="003A7F12" w:rsidRDefault="00AD09AA" w:rsidP="00C14749">
      <w:pPr>
        <w:pStyle w:val="ConsPlusNormal"/>
        <w:jc w:val="both"/>
        <w:rPr>
          <w:rFonts w:ascii="Times New Roman" w:hAnsi="Times New Roman" w:cs="Times New Roman"/>
          <w:sz w:val="26"/>
          <w:szCs w:val="26"/>
        </w:rPr>
      </w:pP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f</w:t>
      </w:r>
      <w:proofErr w:type="spellEnd"/>
      <w:r w:rsidRPr="003A7F12">
        <w:rPr>
          <w:rFonts w:ascii="Times New Roman" w:hAnsi="Times New Roman" w:cs="Times New Roman"/>
          <w:sz w:val="26"/>
          <w:szCs w:val="26"/>
        </w:rPr>
        <w:t xml:space="preserve"> - целевой уровень инфляции, равный четырем процентам;</w:t>
      </w:r>
    </w:p>
    <w:p w:rsidR="00AD09AA" w:rsidRPr="003A7F12" w:rsidRDefault="00AD09AA" w:rsidP="00C14749">
      <w:pPr>
        <w:pStyle w:val="ConsPlusNormal"/>
        <w:ind w:firstLine="540"/>
        <w:jc w:val="both"/>
        <w:rPr>
          <w:rFonts w:ascii="Times New Roman" w:hAnsi="Times New Roman" w:cs="Times New Roman"/>
          <w:sz w:val="26"/>
          <w:szCs w:val="26"/>
        </w:rPr>
      </w:pPr>
      <w:proofErr w:type="spellStart"/>
      <w:proofErr w:type="gramStart"/>
      <w:r w:rsidRPr="003A7F12">
        <w:rPr>
          <w:rFonts w:ascii="Times New Roman" w:hAnsi="Times New Roman" w:cs="Times New Roman"/>
          <w:sz w:val="26"/>
          <w:szCs w:val="26"/>
        </w:rPr>
        <w:t>р</w:t>
      </w:r>
      <w:proofErr w:type="spellEnd"/>
      <w:proofErr w:type="gramEnd"/>
      <w:r w:rsidRPr="003A7F12">
        <w:rPr>
          <w:rFonts w:ascii="Times New Roman" w:hAnsi="Times New Roman" w:cs="Times New Roman"/>
          <w:sz w:val="26"/>
          <w:szCs w:val="26"/>
        </w:rPr>
        <w:t xml:space="preserve"> - реальная процентная ставка, определяемая на уровне 2,5 процента;</w:t>
      </w:r>
    </w:p>
    <w:p w:rsidR="00AD09AA" w:rsidRPr="003A7F12" w:rsidRDefault="00AD09AA" w:rsidP="00C14749">
      <w:pPr>
        <w:pStyle w:val="ConsPlusNormal"/>
        <w:ind w:firstLine="540"/>
        <w:jc w:val="both"/>
        <w:rPr>
          <w:rFonts w:ascii="Times New Roman" w:hAnsi="Times New Roman" w:cs="Times New Roman"/>
          <w:sz w:val="26"/>
          <w:szCs w:val="26"/>
        </w:rPr>
      </w:pPr>
      <w:proofErr w:type="gramStart"/>
      <w:r w:rsidRPr="003A7F12">
        <w:rPr>
          <w:rFonts w:ascii="Times New Roman" w:hAnsi="Times New Roman" w:cs="Times New Roman"/>
          <w:sz w:val="26"/>
          <w:szCs w:val="26"/>
        </w:rPr>
        <w:t>с</w:t>
      </w:r>
      <w:proofErr w:type="gramEnd"/>
      <w:r w:rsidRPr="003A7F12">
        <w:rPr>
          <w:rFonts w:ascii="Times New Roman" w:hAnsi="Times New Roman" w:cs="Times New Roman"/>
          <w:sz w:val="26"/>
          <w:szCs w:val="26"/>
        </w:rPr>
        <w:t xml:space="preserve"> - </w:t>
      </w:r>
      <w:proofErr w:type="gramStart"/>
      <w:r w:rsidRPr="003A7F12">
        <w:rPr>
          <w:rFonts w:ascii="Times New Roman" w:hAnsi="Times New Roman" w:cs="Times New Roman"/>
          <w:sz w:val="26"/>
          <w:szCs w:val="26"/>
        </w:rPr>
        <w:t>кредитная</w:t>
      </w:r>
      <w:proofErr w:type="gramEnd"/>
      <w:r w:rsidRPr="003A7F12">
        <w:rPr>
          <w:rFonts w:ascii="Times New Roman" w:hAnsi="Times New Roman" w:cs="Times New Roman"/>
          <w:sz w:val="26"/>
          <w:szCs w:val="26"/>
        </w:rPr>
        <w:t xml:space="preserve"> премия за риск, рассчитываемая в зависимости от отношения муниципального долга Котовского сельского поселения Урюпинского муниципального района Волгоградской области по состоянию на 01 января текущего финансового года к доходам (без учета безвозмездных поступлений) за отчетный период:</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 xml:space="preserve">если указанное отношение составляет менее 50 процентов, кредитная премия за риск принимается </w:t>
      </w:r>
      <w:proofErr w:type="gramStart"/>
      <w:r w:rsidRPr="003A7F12">
        <w:rPr>
          <w:rFonts w:ascii="Times New Roman" w:hAnsi="Times New Roman" w:cs="Times New Roman"/>
          <w:sz w:val="26"/>
          <w:szCs w:val="26"/>
        </w:rPr>
        <w:t>равной</w:t>
      </w:r>
      <w:proofErr w:type="gramEnd"/>
      <w:r w:rsidRPr="003A7F12">
        <w:rPr>
          <w:rFonts w:ascii="Times New Roman" w:hAnsi="Times New Roman" w:cs="Times New Roman"/>
          <w:sz w:val="26"/>
          <w:szCs w:val="26"/>
        </w:rPr>
        <w:t xml:space="preserve"> одному проценту;</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 xml:space="preserve">если указанное отношение составляет от 50 до 100 процентов, кредитная премия за риск принимается </w:t>
      </w:r>
      <w:proofErr w:type="gramStart"/>
      <w:r w:rsidRPr="003A7F12">
        <w:rPr>
          <w:rFonts w:ascii="Times New Roman" w:hAnsi="Times New Roman" w:cs="Times New Roman"/>
          <w:sz w:val="26"/>
          <w:szCs w:val="26"/>
        </w:rPr>
        <w:t>равной</w:t>
      </w:r>
      <w:proofErr w:type="gramEnd"/>
      <w:r w:rsidRPr="003A7F12">
        <w:rPr>
          <w:rFonts w:ascii="Times New Roman" w:hAnsi="Times New Roman" w:cs="Times New Roman"/>
          <w:sz w:val="26"/>
          <w:szCs w:val="26"/>
        </w:rPr>
        <w:t xml:space="preserve"> двум процентам;</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 xml:space="preserve">если указанное отношение составляет более 100 процентов, кредитная премия за риск принимается </w:t>
      </w:r>
      <w:proofErr w:type="gramStart"/>
      <w:r w:rsidRPr="003A7F12">
        <w:rPr>
          <w:rFonts w:ascii="Times New Roman" w:hAnsi="Times New Roman" w:cs="Times New Roman"/>
          <w:sz w:val="26"/>
          <w:szCs w:val="26"/>
        </w:rPr>
        <w:t>равной</w:t>
      </w:r>
      <w:proofErr w:type="gramEnd"/>
      <w:r w:rsidRPr="003A7F12">
        <w:rPr>
          <w:rFonts w:ascii="Times New Roman" w:hAnsi="Times New Roman" w:cs="Times New Roman"/>
          <w:sz w:val="26"/>
          <w:szCs w:val="26"/>
        </w:rPr>
        <w:t xml:space="preserve"> трем процентам.</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14. Базовый объем налогов, задекларированных для уплаты в бюджет Котовского сельского поселения Урюпинского муниципального района Волгоградской области j-м плательщиком в базовом году, рассчитывается по следующей формуле:</w:t>
      </w:r>
    </w:p>
    <w:p w:rsidR="00AD09AA" w:rsidRPr="003A7F12" w:rsidRDefault="00AD09AA" w:rsidP="00C14749">
      <w:pPr>
        <w:pStyle w:val="ConsPlusNormal"/>
        <w:jc w:val="both"/>
        <w:rPr>
          <w:rFonts w:ascii="Times New Roman" w:hAnsi="Times New Roman" w:cs="Times New Roman"/>
          <w:sz w:val="26"/>
          <w:szCs w:val="26"/>
        </w:rPr>
      </w:pP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lastRenderedPageBreak/>
        <w:t>B</w:t>
      </w:r>
      <w:r w:rsidRPr="003A7F12">
        <w:rPr>
          <w:rFonts w:ascii="Times New Roman" w:hAnsi="Times New Roman" w:cs="Times New Roman"/>
          <w:sz w:val="26"/>
          <w:szCs w:val="26"/>
          <w:vertAlign w:val="subscript"/>
        </w:rPr>
        <w:t>oj</w:t>
      </w:r>
      <w:proofErr w:type="spellEnd"/>
      <w:r w:rsidRPr="003A7F12">
        <w:rPr>
          <w:rFonts w:ascii="Times New Roman" w:hAnsi="Times New Roman" w:cs="Times New Roman"/>
          <w:sz w:val="26"/>
          <w:szCs w:val="26"/>
        </w:rPr>
        <w:t xml:space="preserve"> = </w:t>
      </w:r>
      <w:proofErr w:type="spellStart"/>
      <w:r w:rsidRPr="003A7F12">
        <w:rPr>
          <w:rFonts w:ascii="Times New Roman" w:hAnsi="Times New Roman" w:cs="Times New Roman"/>
          <w:sz w:val="26"/>
          <w:szCs w:val="26"/>
        </w:rPr>
        <w:t>N</w:t>
      </w:r>
      <w:r w:rsidRPr="003A7F12">
        <w:rPr>
          <w:rFonts w:ascii="Times New Roman" w:hAnsi="Times New Roman" w:cs="Times New Roman"/>
          <w:sz w:val="26"/>
          <w:szCs w:val="26"/>
          <w:vertAlign w:val="subscript"/>
        </w:rPr>
        <w:t>oj</w:t>
      </w:r>
      <w:proofErr w:type="spellEnd"/>
      <w:r w:rsidRPr="003A7F12">
        <w:rPr>
          <w:rFonts w:ascii="Times New Roman" w:hAnsi="Times New Roman" w:cs="Times New Roman"/>
          <w:sz w:val="26"/>
          <w:szCs w:val="26"/>
        </w:rPr>
        <w:t xml:space="preserve"> + </w:t>
      </w:r>
      <w:proofErr w:type="spellStart"/>
      <w:r w:rsidRPr="003A7F12">
        <w:rPr>
          <w:rFonts w:ascii="Times New Roman" w:hAnsi="Times New Roman" w:cs="Times New Roman"/>
          <w:sz w:val="26"/>
          <w:szCs w:val="26"/>
        </w:rPr>
        <w:t>L</w:t>
      </w:r>
      <w:r w:rsidRPr="003A7F12">
        <w:rPr>
          <w:rFonts w:ascii="Times New Roman" w:hAnsi="Times New Roman" w:cs="Times New Roman"/>
          <w:sz w:val="26"/>
          <w:szCs w:val="26"/>
          <w:vertAlign w:val="subscript"/>
        </w:rPr>
        <w:t>oj</w:t>
      </w:r>
      <w:proofErr w:type="spellEnd"/>
      <w:r w:rsidRPr="003A7F12">
        <w:rPr>
          <w:rFonts w:ascii="Times New Roman" w:hAnsi="Times New Roman" w:cs="Times New Roman"/>
          <w:sz w:val="26"/>
          <w:szCs w:val="26"/>
        </w:rPr>
        <w:t>, где:</w:t>
      </w:r>
    </w:p>
    <w:p w:rsidR="00AD09AA" w:rsidRPr="003A7F12" w:rsidRDefault="00AD09AA" w:rsidP="00C14749">
      <w:pPr>
        <w:pStyle w:val="ConsPlusNormal"/>
        <w:jc w:val="both"/>
        <w:rPr>
          <w:rFonts w:ascii="Times New Roman" w:hAnsi="Times New Roman" w:cs="Times New Roman"/>
          <w:sz w:val="26"/>
          <w:szCs w:val="26"/>
        </w:rPr>
      </w:pP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N</w:t>
      </w:r>
      <w:r w:rsidRPr="003A7F12">
        <w:rPr>
          <w:rFonts w:ascii="Times New Roman" w:hAnsi="Times New Roman" w:cs="Times New Roman"/>
          <w:sz w:val="26"/>
          <w:szCs w:val="26"/>
          <w:vertAlign w:val="subscript"/>
        </w:rPr>
        <w:t>oj</w:t>
      </w:r>
      <w:proofErr w:type="spellEnd"/>
      <w:r w:rsidRPr="003A7F12">
        <w:rPr>
          <w:rFonts w:ascii="Times New Roman" w:hAnsi="Times New Roman" w:cs="Times New Roman"/>
          <w:sz w:val="26"/>
          <w:szCs w:val="26"/>
        </w:rPr>
        <w:t xml:space="preserve"> - объем налогов, задекларированных для уплаты в бюджет Котовского сельского поселения Урюпинского муниципального района Волгоградской области j-м плательщиком в базовом году;</w:t>
      </w:r>
    </w:p>
    <w:p w:rsidR="00AD09AA" w:rsidRPr="003A7F12" w:rsidRDefault="00AD09AA" w:rsidP="00C14749">
      <w:pPr>
        <w:pStyle w:val="ConsPlusNormal"/>
        <w:ind w:firstLine="540"/>
        <w:jc w:val="both"/>
        <w:rPr>
          <w:rFonts w:ascii="Times New Roman" w:hAnsi="Times New Roman" w:cs="Times New Roman"/>
          <w:sz w:val="26"/>
          <w:szCs w:val="26"/>
        </w:rPr>
      </w:pPr>
      <w:proofErr w:type="spellStart"/>
      <w:r w:rsidRPr="003A7F12">
        <w:rPr>
          <w:rFonts w:ascii="Times New Roman" w:hAnsi="Times New Roman" w:cs="Times New Roman"/>
          <w:sz w:val="26"/>
          <w:szCs w:val="26"/>
        </w:rPr>
        <w:t>L</w:t>
      </w:r>
      <w:r w:rsidRPr="003A7F12">
        <w:rPr>
          <w:rFonts w:ascii="Times New Roman" w:hAnsi="Times New Roman" w:cs="Times New Roman"/>
          <w:sz w:val="26"/>
          <w:szCs w:val="26"/>
          <w:vertAlign w:val="subscript"/>
        </w:rPr>
        <w:t>oj</w:t>
      </w:r>
      <w:proofErr w:type="spellEnd"/>
      <w:r w:rsidRPr="003A7F12">
        <w:rPr>
          <w:rFonts w:ascii="Times New Roman" w:hAnsi="Times New Roman" w:cs="Times New Roman"/>
          <w:sz w:val="26"/>
          <w:szCs w:val="26"/>
        </w:rPr>
        <w:t xml:space="preserve"> - объем льгот, предоставленных </w:t>
      </w:r>
      <w:proofErr w:type="spellStart"/>
      <w:r w:rsidRPr="003A7F12">
        <w:rPr>
          <w:rFonts w:ascii="Times New Roman" w:hAnsi="Times New Roman" w:cs="Times New Roman"/>
          <w:sz w:val="26"/>
          <w:szCs w:val="26"/>
        </w:rPr>
        <w:t>j-му</w:t>
      </w:r>
      <w:proofErr w:type="spellEnd"/>
      <w:r w:rsidRPr="003A7F12">
        <w:rPr>
          <w:rFonts w:ascii="Times New Roman" w:hAnsi="Times New Roman" w:cs="Times New Roman"/>
          <w:sz w:val="26"/>
          <w:szCs w:val="26"/>
        </w:rPr>
        <w:t xml:space="preserve"> плательщику в базовом году.</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Под базовым годом понимается год, предшествующий году начала получения j-м плательщиком льготы, либо шестой год, предшествующий отчетному году, если льгота предоставляется плательщику более шести лет.</w:t>
      </w:r>
    </w:p>
    <w:p w:rsidR="00AD09AA" w:rsidRPr="003A7F12" w:rsidRDefault="00AD09AA" w:rsidP="00C14749">
      <w:pPr>
        <w:pStyle w:val="ConsPlusNormal"/>
        <w:ind w:firstLine="540"/>
        <w:jc w:val="both"/>
        <w:rPr>
          <w:rFonts w:ascii="Times New Roman" w:hAnsi="Times New Roman" w:cs="Times New Roman"/>
          <w:sz w:val="26"/>
          <w:szCs w:val="26"/>
        </w:rPr>
      </w:pPr>
      <w:bookmarkStart w:id="4" w:name="P83"/>
      <w:bookmarkEnd w:id="4"/>
      <w:r w:rsidRPr="003A7F12">
        <w:rPr>
          <w:rFonts w:ascii="Times New Roman" w:hAnsi="Times New Roman" w:cs="Times New Roman"/>
          <w:sz w:val="26"/>
          <w:szCs w:val="26"/>
        </w:rPr>
        <w:t xml:space="preserve">15. </w:t>
      </w:r>
      <w:proofErr w:type="gramStart"/>
      <w:r w:rsidRPr="003A7F12">
        <w:rPr>
          <w:rFonts w:ascii="Times New Roman" w:hAnsi="Times New Roman" w:cs="Times New Roman"/>
          <w:sz w:val="26"/>
          <w:szCs w:val="26"/>
        </w:rPr>
        <w:t xml:space="preserve">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 вкладе налогового расхода в достижение целей муниципальной программы Котовского сельского поселения  Урюпинского муниципального района Волгоградской области и (или) целей социально-экономической политики Котовского сельского поселения  Урюпинского муниципального района Волгоградской области, не относящихся к муниципальным программам Котовского сельского поселения  Урюпинского </w:t>
      </w:r>
      <w:proofErr w:type="spellStart"/>
      <w:r w:rsidRPr="003A7F12">
        <w:rPr>
          <w:rFonts w:ascii="Times New Roman" w:hAnsi="Times New Roman" w:cs="Times New Roman"/>
          <w:sz w:val="26"/>
          <w:szCs w:val="26"/>
        </w:rPr>
        <w:t>муниципальногорайона</w:t>
      </w:r>
      <w:proofErr w:type="spellEnd"/>
      <w:proofErr w:type="gramEnd"/>
      <w:r w:rsidRPr="003A7F12">
        <w:rPr>
          <w:rFonts w:ascii="Times New Roman" w:hAnsi="Times New Roman" w:cs="Times New Roman"/>
          <w:sz w:val="26"/>
          <w:szCs w:val="26"/>
        </w:rPr>
        <w:t xml:space="preserve"> </w:t>
      </w:r>
      <w:proofErr w:type="gramStart"/>
      <w:r w:rsidRPr="003A7F12">
        <w:rPr>
          <w:rFonts w:ascii="Times New Roman" w:hAnsi="Times New Roman" w:cs="Times New Roman"/>
          <w:sz w:val="26"/>
          <w:szCs w:val="26"/>
        </w:rPr>
        <w:t>Волгоградской области, а также о наличии или об отсутствии более результативных (менее затратных для бюджета Котовского сельского поселения  Урюпинского муниципального района Волгоградской области) альтернативных механизмов достижения целей муниципальной программы Котовского сельского поселения  Урюпинского муниципального района Волгоградской области и (или) целей социально-экономической политики Котовского сельского поселения  Урюпинского муниципального района Волгоградской области, не относящихся к муниципальным программам Котовского сельского поселения  Урюпинского муниципального</w:t>
      </w:r>
      <w:proofErr w:type="gramEnd"/>
      <w:r w:rsidRPr="003A7F12">
        <w:rPr>
          <w:rFonts w:ascii="Times New Roman" w:hAnsi="Times New Roman" w:cs="Times New Roman"/>
          <w:sz w:val="26"/>
          <w:szCs w:val="26"/>
        </w:rPr>
        <w:t xml:space="preserve"> района Волгоградской области.</w:t>
      </w:r>
    </w:p>
    <w:p w:rsidR="00AD09AA" w:rsidRPr="003A7F12" w:rsidRDefault="00AD09AA" w:rsidP="00C14749">
      <w:pPr>
        <w:pStyle w:val="ConsPlusNormal"/>
        <w:ind w:firstLine="540"/>
        <w:jc w:val="both"/>
        <w:rPr>
          <w:rFonts w:ascii="Times New Roman" w:hAnsi="Times New Roman" w:cs="Times New Roman"/>
          <w:sz w:val="26"/>
          <w:szCs w:val="26"/>
        </w:rPr>
      </w:pPr>
      <w:r w:rsidRPr="003A7F12">
        <w:rPr>
          <w:rFonts w:ascii="Times New Roman" w:hAnsi="Times New Roman" w:cs="Times New Roman"/>
          <w:sz w:val="26"/>
          <w:szCs w:val="26"/>
        </w:rPr>
        <w:t xml:space="preserve">Результаты рассмотрения оценки налоговых расходов учитываются при формировании основных направлений бюджетной и налоговой политики Котовского сельского поселения Урюпинского муниципального района Волгоградской области, а также при проведении </w:t>
      </w:r>
      <w:proofErr w:type="gramStart"/>
      <w:r w:rsidRPr="003A7F12">
        <w:rPr>
          <w:rFonts w:ascii="Times New Roman" w:hAnsi="Times New Roman" w:cs="Times New Roman"/>
          <w:sz w:val="26"/>
          <w:szCs w:val="26"/>
        </w:rPr>
        <w:t>оценки эффективности реализации муниципальных программ Котовского сельского поселения Урюпинского муниципального района Волгоградской области</w:t>
      </w:r>
      <w:proofErr w:type="gramEnd"/>
      <w:r w:rsidRPr="003A7F12">
        <w:rPr>
          <w:rFonts w:ascii="Times New Roman" w:hAnsi="Times New Roman" w:cs="Times New Roman"/>
          <w:sz w:val="26"/>
          <w:szCs w:val="26"/>
        </w:rPr>
        <w:t>.</w:t>
      </w:r>
    </w:p>
    <w:p w:rsidR="00AD09AA" w:rsidRPr="003A7F12" w:rsidRDefault="00AD09AA">
      <w:pPr>
        <w:pStyle w:val="ConsPlusNormal"/>
        <w:jc w:val="both"/>
        <w:rPr>
          <w:rFonts w:ascii="Times New Roman" w:hAnsi="Times New Roman" w:cs="Times New Roman"/>
          <w:sz w:val="26"/>
          <w:szCs w:val="26"/>
        </w:rPr>
      </w:pPr>
    </w:p>
    <w:p w:rsidR="00AD09AA" w:rsidRPr="003A7F12" w:rsidRDefault="00AD09AA">
      <w:pPr>
        <w:rPr>
          <w:rFonts w:ascii="Times New Roman" w:hAnsi="Times New Roman" w:cs="Times New Roman"/>
          <w:sz w:val="26"/>
          <w:szCs w:val="26"/>
        </w:rPr>
      </w:pPr>
    </w:p>
    <w:sectPr w:rsidR="00AD09AA" w:rsidRPr="003A7F12" w:rsidSect="006E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20B"/>
    <w:rsid w:val="00166495"/>
    <w:rsid w:val="00184B9C"/>
    <w:rsid w:val="002004E9"/>
    <w:rsid w:val="0025056A"/>
    <w:rsid w:val="002E4CE0"/>
    <w:rsid w:val="00303835"/>
    <w:rsid w:val="00384DF5"/>
    <w:rsid w:val="003A7F12"/>
    <w:rsid w:val="0047620B"/>
    <w:rsid w:val="004C56D2"/>
    <w:rsid w:val="0053122D"/>
    <w:rsid w:val="005A30BA"/>
    <w:rsid w:val="005A37DB"/>
    <w:rsid w:val="006025B0"/>
    <w:rsid w:val="00637063"/>
    <w:rsid w:val="00674808"/>
    <w:rsid w:val="006B3D36"/>
    <w:rsid w:val="006E58CB"/>
    <w:rsid w:val="00721429"/>
    <w:rsid w:val="007F59E9"/>
    <w:rsid w:val="008F49DB"/>
    <w:rsid w:val="00910C23"/>
    <w:rsid w:val="00955871"/>
    <w:rsid w:val="00975D1A"/>
    <w:rsid w:val="00992A21"/>
    <w:rsid w:val="00A02220"/>
    <w:rsid w:val="00A12BDF"/>
    <w:rsid w:val="00A361ED"/>
    <w:rsid w:val="00AD09AA"/>
    <w:rsid w:val="00AF37A1"/>
    <w:rsid w:val="00B234BB"/>
    <w:rsid w:val="00B24266"/>
    <w:rsid w:val="00B6523A"/>
    <w:rsid w:val="00C14749"/>
    <w:rsid w:val="00C57172"/>
    <w:rsid w:val="00DB4721"/>
    <w:rsid w:val="00DC73ED"/>
    <w:rsid w:val="00E03A4F"/>
    <w:rsid w:val="00E12C73"/>
    <w:rsid w:val="00E37DD4"/>
    <w:rsid w:val="00EB642F"/>
    <w:rsid w:val="00EB678C"/>
    <w:rsid w:val="00F43CD5"/>
    <w:rsid w:val="00F879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D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620B"/>
    <w:pPr>
      <w:widowControl w:val="0"/>
      <w:autoSpaceDE w:val="0"/>
      <w:autoSpaceDN w:val="0"/>
    </w:pPr>
    <w:rPr>
      <w:rFonts w:eastAsia="Times New Roman" w:cs="Calibri"/>
    </w:rPr>
  </w:style>
  <w:style w:type="paragraph" w:customStyle="1" w:styleId="ConsPlusTitle">
    <w:name w:val="ConsPlusTitle"/>
    <w:uiPriority w:val="99"/>
    <w:rsid w:val="0047620B"/>
    <w:pPr>
      <w:widowControl w:val="0"/>
      <w:autoSpaceDE w:val="0"/>
      <w:autoSpaceDN w:val="0"/>
    </w:pPr>
    <w:rPr>
      <w:rFonts w:eastAsia="Times New Roman" w:cs="Calibri"/>
      <w:b/>
      <w:bCs/>
    </w:rPr>
  </w:style>
  <w:style w:type="paragraph" w:customStyle="1" w:styleId="ConsPlusTitlePage">
    <w:name w:val="ConsPlusTitlePage"/>
    <w:uiPriority w:val="99"/>
    <w:rsid w:val="0047620B"/>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consultantplus://offline/ref=A2E5871BC32C64776D420D6A33BF53A1E8F016B989CB56298F854141E9978AE3C73472C34C8264B901090E412Cq2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1590</Words>
  <Characters>13068</Characters>
  <Application>Microsoft Office Word</Application>
  <DocSecurity>0</DocSecurity>
  <Lines>108</Lines>
  <Paragraphs>29</Paragraphs>
  <ScaleCrop>false</ScaleCrop>
  <Company>Урюпинский райфинотдел</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Nach_Ur.otdela</dc:creator>
  <cp:keywords/>
  <dc:description/>
  <cp:lastModifiedBy>Санек</cp:lastModifiedBy>
  <cp:revision>7</cp:revision>
  <cp:lastPrinted>2019-12-27T11:12:00Z</cp:lastPrinted>
  <dcterms:created xsi:type="dcterms:W3CDTF">2019-12-24T07:49:00Z</dcterms:created>
  <dcterms:modified xsi:type="dcterms:W3CDTF">2019-12-27T18:29:00Z</dcterms:modified>
</cp:coreProperties>
</file>