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C" w:rsidRPr="00EC0FAC" w:rsidRDefault="00EC0FAC" w:rsidP="00EC0FA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РОССИЙСКАЯ ФЕДЕРАЦИЯ.</w:t>
      </w:r>
    </w:p>
    <w:p w:rsidR="00EC0FAC" w:rsidRPr="00EC0FAC" w:rsidRDefault="00EC0FAC" w:rsidP="00EC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АДМИНИСТРАЦИЯ БЕСПАЛОВСКОГО СЕЛЬСКОГО ПОСЕЛЕНИЯ</w:t>
      </w:r>
    </w:p>
    <w:p w:rsidR="00EC0FAC" w:rsidRPr="00EC0FAC" w:rsidRDefault="00EC0FAC" w:rsidP="00EC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EC0FAC" w:rsidRPr="00EC0FAC" w:rsidRDefault="00EC0FAC" w:rsidP="00EC0FAC">
      <w:pPr>
        <w:spacing w:after="0" w:line="240" w:lineRule="auto"/>
        <w:jc w:val="center"/>
        <w:rPr>
          <w:rStyle w:val="FontStyle31"/>
          <w:b w:val="0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ВОЛГОГРАДСКОЙ ОБЛАСТИ.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EC0FAC">
        <w:rPr>
          <w:rStyle w:val="FontStyle31"/>
          <w:b w:val="0"/>
          <w:sz w:val="28"/>
          <w:szCs w:val="28"/>
        </w:rPr>
        <w:t>ПОСТАНОВЛЕНИЕ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EC0FAC" w:rsidRDefault="00CB6205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</w:t>
      </w:r>
      <w:r w:rsidR="00A222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2226C">
        <w:rPr>
          <w:rFonts w:ascii="Times New Roman" w:hAnsi="Times New Roman"/>
          <w:sz w:val="28"/>
          <w:szCs w:val="28"/>
        </w:rPr>
        <w:t>10</w:t>
      </w:r>
      <w:r w:rsidR="00EC0FAC" w:rsidRPr="00EC0FAC">
        <w:rPr>
          <w:rFonts w:ascii="Times New Roman" w:hAnsi="Times New Roman"/>
          <w:sz w:val="28"/>
          <w:szCs w:val="28"/>
        </w:rPr>
        <w:t>.201</w:t>
      </w:r>
      <w:r w:rsidR="00A2226C">
        <w:rPr>
          <w:rFonts w:ascii="Times New Roman" w:hAnsi="Times New Roman"/>
          <w:sz w:val="28"/>
          <w:szCs w:val="28"/>
        </w:rPr>
        <w:t>9</w:t>
      </w:r>
      <w:r w:rsidR="00EC0FAC" w:rsidRPr="00EC0FAC">
        <w:rPr>
          <w:rFonts w:ascii="Times New Roman" w:hAnsi="Times New Roman"/>
          <w:sz w:val="28"/>
          <w:szCs w:val="28"/>
        </w:rPr>
        <w:t xml:space="preserve"> г.                </w:t>
      </w:r>
      <w:r w:rsidR="00A2226C">
        <w:rPr>
          <w:rFonts w:ascii="Times New Roman" w:hAnsi="Times New Roman"/>
          <w:sz w:val="28"/>
          <w:szCs w:val="28"/>
        </w:rPr>
        <w:t xml:space="preserve">                            № </w:t>
      </w:r>
      <w:r w:rsidR="00EE51C5">
        <w:rPr>
          <w:rFonts w:ascii="Times New Roman" w:hAnsi="Times New Roman"/>
          <w:sz w:val="28"/>
          <w:szCs w:val="28"/>
        </w:rPr>
        <w:t>37</w:t>
      </w:r>
    </w:p>
    <w:p w:rsidR="00EC0FAC" w:rsidRPr="00EC0FAC" w:rsidRDefault="00EC0FAC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CD7" w:rsidRPr="00EC0FAC" w:rsidRDefault="00A2226C" w:rsidP="00445EA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</w:t>
      </w:r>
      <w:r w:rsidR="0092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 от 13.11.2017 «</w:t>
      </w:r>
      <w:r w:rsidR="00AA3CD7" w:rsidRPr="00EC0FAC">
        <w:rPr>
          <w:rFonts w:ascii="Times New Roman" w:hAnsi="Times New Roman"/>
          <w:sz w:val="28"/>
          <w:szCs w:val="28"/>
        </w:rPr>
        <w:t xml:space="preserve">Об утверждении  Программы комплексного  развития социальной инфраструктуры </w:t>
      </w:r>
      <w:r w:rsidR="00EC0FAC">
        <w:rPr>
          <w:rFonts w:ascii="Times New Roman" w:hAnsi="Times New Roman"/>
          <w:sz w:val="28"/>
          <w:szCs w:val="28"/>
        </w:rPr>
        <w:t>Беспаловского</w:t>
      </w:r>
      <w:r w:rsidR="00C51380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1380"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8264EF">
        <w:rPr>
          <w:rFonts w:ascii="Times New Roman" w:hAnsi="Times New Roman"/>
          <w:sz w:val="28"/>
          <w:szCs w:val="28"/>
        </w:rPr>
        <w:t xml:space="preserve"> на 2018-2034</w:t>
      </w:r>
      <w:r w:rsidR="00AA3CD7"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45EAD" w:rsidRPr="00EC0FAC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906EE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FA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Pr="00EC0FAC">
        <w:rPr>
          <w:rFonts w:ascii="Times New Roman" w:hAnsi="Times New Roman"/>
          <w:sz w:val="28"/>
          <w:szCs w:val="28"/>
        </w:rPr>
        <w:t>2003г. № 131-ФЗ «Об общих принципах организации местного самоуправления в Российской Федерации»,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B653B2" w:rsidRPr="00EC0FAC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445EAD" w:rsidRPr="00EC0FAC">
        <w:rPr>
          <w:rFonts w:ascii="Times New Roman" w:hAnsi="Times New Roman"/>
          <w:sz w:val="28"/>
          <w:szCs w:val="28"/>
        </w:rPr>
        <w:t>Р</w:t>
      </w:r>
      <w:r w:rsidR="004A5936" w:rsidRPr="00EC0FAC">
        <w:rPr>
          <w:rFonts w:ascii="Times New Roman" w:hAnsi="Times New Roman"/>
          <w:sz w:val="28"/>
          <w:szCs w:val="28"/>
        </w:rPr>
        <w:t>оссийской Федерации</w:t>
      </w:r>
      <w:r w:rsidR="00445EAD" w:rsidRPr="00EC0FAC">
        <w:rPr>
          <w:rFonts w:ascii="Times New Roman" w:hAnsi="Times New Roman"/>
          <w:sz w:val="28"/>
          <w:szCs w:val="28"/>
        </w:rPr>
        <w:t xml:space="preserve"> от 01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="00445EAD" w:rsidRPr="00EC0FAC">
        <w:rPr>
          <w:rFonts w:ascii="Times New Roman" w:hAnsi="Times New Roman"/>
          <w:sz w:val="28"/>
          <w:szCs w:val="28"/>
        </w:rPr>
        <w:t>2015г. № 1050 «</w:t>
      </w:r>
      <w:r w:rsidR="00B653B2" w:rsidRPr="00EC0FAC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EC0FAC">
        <w:rPr>
          <w:rFonts w:ascii="Times New Roman" w:hAnsi="Times New Roman"/>
          <w:sz w:val="28"/>
          <w:szCs w:val="28"/>
        </w:rPr>
        <w:t>,</w:t>
      </w:r>
      <w:r w:rsidR="00B653B2" w:rsidRPr="00EC0FAC">
        <w:rPr>
          <w:rFonts w:ascii="Times New Roman" w:hAnsi="Times New Roman"/>
          <w:sz w:val="28"/>
          <w:szCs w:val="28"/>
        </w:rPr>
        <w:t xml:space="preserve"> городских округов»</w:t>
      </w:r>
      <w:r w:rsidR="003D756A" w:rsidRPr="00EC0FAC">
        <w:rPr>
          <w:rFonts w:ascii="Times New Roman" w:hAnsi="Times New Roman"/>
          <w:sz w:val="28"/>
          <w:szCs w:val="28"/>
        </w:rPr>
        <w:t xml:space="preserve">, </w:t>
      </w:r>
      <w:r w:rsidRPr="00EC0FAC">
        <w:rPr>
          <w:rFonts w:ascii="Times New Roman" w:hAnsi="Times New Roman"/>
          <w:sz w:val="28"/>
          <w:szCs w:val="28"/>
        </w:rPr>
        <w:t xml:space="preserve">Генеральным планом </w:t>
      </w:r>
      <w:r w:rsidR="00EC0FAC">
        <w:rPr>
          <w:rFonts w:ascii="Times New Roman" w:hAnsi="Times New Roman"/>
          <w:sz w:val="28"/>
          <w:szCs w:val="28"/>
        </w:rPr>
        <w:t>Беспаловского</w:t>
      </w:r>
      <w:r w:rsidR="00B653B2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5E61"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 w:rsidR="00B653B2" w:rsidRPr="00EC0FAC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445EAD" w:rsidRPr="00EC0FAC">
        <w:rPr>
          <w:rFonts w:ascii="Times New Roman" w:hAnsi="Times New Roman"/>
          <w:sz w:val="28"/>
          <w:szCs w:val="28"/>
        </w:rPr>
        <w:t xml:space="preserve"> администрация </w:t>
      </w:r>
      <w:r w:rsidR="00EC0FAC">
        <w:rPr>
          <w:rFonts w:ascii="Times New Roman" w:hAnsi="Times New Roman"/>
          <w:sz w:val="28"/>
          <w:szCs w:val="28"/>
        </w:rPr>
        <w:t>Беспаловского</w:t>
      </w:r>
      <w:r w:rsidR="00445EAD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ПОСТАНОВЛЯ</w:t>
      </w:r>
      <w:r w:rsidR="00C65DA7">
        <w:rPr>
          <w:rFonts w:ascii="Times New Roman" w:hAnsi="Times New Roman"/>
          <w:sz w:val="28"/>
          <w:szCs w:val="28"/>
        </w:rPr>
        <w:t>ЕТ</w:t>
      </w:r>
      <w:r w:rsidRPr="00EC0FAC">
        <w:rPr>
          <w:rFonts w:ascii="Times New Roman" w:hAnsi="Times New Roman"/>
          <w:sz w:val="28"/>
          <w:szCs w:val="28"/>
        </w:rPr>
        <w:t>:</w:t>
      </w:r>
    </w:p>
    <w:p w:rsidR="003C6B8F" w:rsidRDefault="003C6B8F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Постановление №</w:t>
      </w:r>
      <w:r w:rsidR="00925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 от 13.11.2017 «</w:t>
      </w:r>
      <w:r w:rsidRPr="00EC0FAC">
        <w:rPr>
          <w:rFonts w:ascii="Times New Roman" w:hAnsi="Times New Roman"/>
          <w:sz w:val="28"/>
          <w:szCs w:val="28"/>
        </w:rPr>
        <w:t xml:space="preserve">Об утверждении  Программы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</w:rPr>
        <w:t>Беспаловского</w:t>
      </w:r>
      <w:r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Урюпинского </w:t>
      </w:r>
      <w:r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на 2018-2034</w:t>
      </w:r>
      <w:r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»:</w:t>
      </w:r>
    </w:p>
    <w:p w:rsidR="00AA3CD7" w:rsidRDefault="00AA3CD7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1.</w:t>
      </w:r>
      <w:r w:rsidR="003C6B8F">
        <w:rPr>
          <w:rFonts w:ascii="Times New Roman" w:hAnsi="Times New Roman"/>
          <w:sz w:val="28"/>
          <w:szCs w:val="28"/>
        </w:rPr>
        <w:t xml:space="preserve">1. Паспорт программы изложить в новой редакции </w:t>
      </w:r>
      <w:proofErr w:type="gramStart"/>
      <w:r w:rsidR="003C6B8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3C6B8F">
        <w:rPr>
          <w:rFonts w:ascii="Times New Roman" w:hAnsi="Times New Roman"/>
          <w:sz w:val="28"/>
          <w:szCs w:val="28"/>
        </w:rPr>
        <w:t xml:space="preserve"> 1</w:t>
      </w:r>
      <w:r w:rsidRPr="00EC0FAC">
        <w:rPr>
          <w:rFonts w:ascii="Times New Roman" w:hAnsi="Times New Roman"/>
          <w:sz w:val="28"/>
          <w:szCs w:val="28"/>
        </w:rPr>
        <w:t>.</w:t>
      </w:r>
    </w:p>
    <w:p w:rsidR="003C6B8F" w:rsidRDefault="003C6B8F" w:rsidP="00D52C9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F56DE">
        <w:rPr>
          <w:rFonts w:ascii="Times New Roman" w:hAnsi="Times New Roman"/>
          <w:sz w:val="28"/>
          <w:szCs w:val="28"/>
        </w:rPr>
        <w:t>Раздел 2 программы дополнить следующими пунктами: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D5C">
        <w:rPr>
          <w:rFonts w:ascii="Times New Roman" w:hAnsi="Times New Roman"/>
          <w:bCs/>
          <w:sz w:val="28"/>
          <w:szCs w:val="28"/>
        </w:rPr>
        <w:t>2.12.</w:t>
      </w:r>
      <w:r w:rsidRPr="00FF56DE">
        <w:rPr>
          <w:rFonts w:ascii="Times New Roman" w:hAnsi="Times New Roman"/>
          <w:bCs/>
          <w:sz w:val="28"/>
          <w:szCs w:val="28"/>
        </w:rPr>
        <w:t xml:space="preserve"> Прогнозируемый спрос на услуги социальной инфраструктуры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bCs/>
          <w:sz w:val="28"/>
          <w:szCs w:val="28"/>
        </w:rPr>
        <w:t>Демографический прогноз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Оценка демографического потенциала </w:t>
      </w:r>
      <w:r>
        <w:rPr>
          <w:rFonts w:ascii="Times New Roman" w:hAnsi="Times New Roman"/>
          <w:sz w:val="28"/>
          <w:szCs w:val="28"/>
        </w:rPr>
        <w:t>Беспаловского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поселения,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будущем.</w:t>
      </w:r>
    </w:p>
    <w:p w:rsidR="0057575E" w:rsidRP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 xml:space="preserve">Проектная численность населения </w:t>
      </w:r>
      <w:r>
        <w:rPr>
          <w:rFonts w:ascii="Times New Roman" w:hAnsi="Times New Roman"/>
          <w:bCs/>
          <w:sz w:val="28"/>
          <w:szCs w:val="28"/>
        </w:rPr>
        <w:t>Беспаловского</w:t>
      </w:r>
      <w:r w:rsidRPr="0057575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с разбивкой по годам: к 2022 году – 530, к 2034 году 550 человек.</w:t>
      </w:r>
    </w:p>
    <w:p w:rsidR="002D20E1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Прогнозный расчет численности населения показывает вероятное увеличение численности населения, обусловленное, прежде всего ростом миграционной активности, а также увеличением рождаемости и снижением смертности.</w:t>
      </w:r>
    </w:p>
    <w:p w:rsidR="0057575E" w:rsidRPr="0057575E" w:rsidRDefault="0057575E" w:rsidP="0057575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>Жилищная сфера</w:t>
      </w:r>
    </w:p>
    <w:p w:rsid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Жилая зона занимает основную часть территории населенных пунктов и представлена в основном территориями существующей 1 – 2-х этажной </w:t>
      </w:r>
      <w:r w:rsidRPr="00FF56DE">
        <w:rPr>
          <w:rFonts w:ascii="Times New Roman" w:hAnsi="Times New Roman"/>
          <w:sz w:val="28"/>
          <w:szCs w:val="28"/>
        </w:rPr>
        <w:lastRenderedPageBreak/>
        <w:t xml:space="preserve">индивидуальной застройки, а также территориями, предназначенными для размещения </w:t>
      </w:r>
      <w:r w:rsidR="008C0D5C">
        <w:rPr>
          <w:rFonts w:ascii="Times New Roman" w:hAnsi="Times New Roman"/>
          <w:sz w:val="28"/>
          <w:szCs w:val="28"/>
        </w:rPr>
        <w:t>рекреационных зон</w:t>
      </w:r>
      <w:r w:rsidRPr="00FF56DE">
        <w:rPr>
          <w:rFonts w:ascii="Times New Roman" w:hAnsi="Times New Roman"/>
          <w:sz w:val="28"/>
          <w:szCs w:val="28"/>
        </w:rPr>
        <w:t>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В жилой зоне размещаются отдельно стоящие, встроенные и пристроенные объекты социального, культурно-бытового обслуживания населения, культовые здания, коммунально-бытовые объекты, для которых не требуется установление санитарно-защитных зон и деятельность, которых не оказывает вредное воздействие на окружающую среду.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Генеральным планом предусмотрено максимальное сохранение существующего жилищного фонда.</w:t>
      </w:r>
    </w:p>
    <w:p w:rsidR="008C0D5C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Перспектива развития территории </w:t>
      </w:r>
      <w:r>
        <w:rPr>
          <w:rFonts w:ascii="Times New Roman" w:hAnsi="Times New Roman"/>
          <w:sz w:val="28"/>
          <w:szCs w:val="28"/>
        </w:rPr>
        <w:t>Беспаловского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  района Волгоградско</w:t>
      </w:r>
      <w:r>
        <w:rPr>
          <w:rFonts w:ascii="Times New Roman" w:hAnsi="Times New Roman"/>
          <w:sz w:val="28"/>
          <w:szCs w:val="28"/>
        </w:rPr>
        <w:t>й области рассматривается до 2034</w:t>
      </w:r>
      <w:r w:rsidRPr="00FF56DE">
        <w:rPr>
          <w:rFonts w:ascii="Times New Roman" w:hAnsi="Times New Roman"/>
          <w:sz w:val="28"/>
          <w:szCs w:val="28"/>
        </w:rPr>
        <w:t xml:space="preserve"> года.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6DE">
        <w:rPr>
          <w:rFonts w:ascii="Times New Roman" w:hAnsi="Times New Roman"/>
          <w:sz w:val="28"/>
          <w:szCs w:val="28"/>
        </w:rPr>
        <w:t xml:space="preserve">Документами территориального планирования муниципального образования является генеральный план </w:t>
      </w:r>
      <w:r>
        <w:rPr>
          <w:rFonts w:ascii="Times New Roman" w:hAnsi="Times New Roman"/>
          <w:sz w:val="28"/>
          <w:szCs w:val="28"/>
        </w:rPr>
        <w:t>Беспаловского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Волгоградской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муниципального образования,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Волгоградской области,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и </w:t>
      </w:r>
      <w:r>
        <w:rPr>
          <w:rFonts w:ascii="Times New Roman" w:hAnsi="Times New Roman"/>
          <w:sz w:val="28"/>
          <w:szCs w:val="28"/>
        </w:rPr>
        <w:t>Беспаловского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обеспечения устойчивого развития сельского поселения;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формирования благоприятной среды жизнедеятельности;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DE">
        <w:rPr>
          <w:rFonts w:ascii="Times New Roman" w:hAnsi="Times New Roman"/>
          <w:sz w:val="28"/>
          <w:szCs w:val="28"/>
        </w:rPr>
        <w:t>развития и модернизации инженерной, транспортной и социальной инфраструктур;</w:t>
      </w:r>
    </w:p>
    <w:p w:rsidR="008C0D5C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оптимизация использования земельных ресурсов межселенных территорий.</w:t>
      </w:r>
    </w:p>
    <w:p w:rsidR="00FF56DE" w:rsidRPr="00FF56D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8C0D5C">
        <w:rPr>
          <w:rFonts w:ascii="Times New Roman" w:hAnsi="Times New Roman"/>
          <w:bCs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8E757F">
        <w:rPr>
          <w:rFonts w:ascii="Times New Roman" w:hAnsi="Times New Roman"/>
          <w:sz w:val="28"/>
          <w:szCs w:val="28"/>
        </w:rPr>
        <w:t>Беспаловского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757F"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Волгоградской области разработана на основании и с учётом следующих правовых актов:</w:t>
      </w:r>
    </w:p>
    <w:p w:rsidR="00FF56DE" w:rsidRDefault="00FF56DE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Градостроительный кодекс Российской Федерац</w:t>
      </w:r>
      <w:r w:rsidR="008E757F">
        <w:rPr>
          <w:rFonts w:ascii="Times New Roman" w:hAnsi="Times New Roman"/>
          <w:sz w:val="28"/>
          <w:szCs w:val="28"/>
        </w:rPr>
        <w:t>ии;</w:t>
      </w:r>
    </w:p>
    <w:p w:rsidR="0090414E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0414E">
        <w:rPr>
          <w:rFonts w:ascii="Times New Roman" w:hAnsi="Times New Roman"/>
          <w:sz w:val="28"/>
          <w:szCs w:val="28"/>
        </w:rPr>
        <w:t>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E757F" w:rsidRPr="0090414E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0414E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Постановление Пра</w:t>
      </w:r>
      <w:r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FF56DE">
        <w:rPr>
          <w:rFonts w:ascii="Times New Roman" w:hAnsi="Times New Roman"/>
          <w:sz w:val="28"/>
          <w:szCs w:val="28"/>
        </w:rPr>
        <w:t>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Беспаловского сельского поселения;</w:t>
      </w:r>
    </w:p>
    <w:p w:rsidR="008E757F" w:rsidRDefault="00FC34CD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/>
          <w:sz w:val="28"/>
          <w:szCs w:val="28"/>
        </w:rPr>
        <w:t>Беспаловского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Волгоградской области</w:t>
      </w:r>
      <w:r w:rsidRPr="00FF56DE">
        <w:rPr>
          <w:rFonts w:ascii="Times New Roman" w:hAnsi="Times New Roman"/>
          <w:sz w:val="28"/>
          <w:szCs w:val="28"/>
        </w:rPr>
        <w:t>;</w:t>
      </w:r>
    </w:p>
    <w:p w:rsidR="00FC34CD" w:rsidRPr="00FC34CD" w:rsidRDefault="00FC34CD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Беспаловского сельского поселения № </w:t>
      </w:r>
      <w:r w:rsidR="004A57A2" w:rsidRPr="004A57A2">
        <w:rPr>
          <w:rFonts w:ascii="Times New Roman" w:hAnsi="Times New Roman"/>
          <w:sz w:val="28"/>
          <w:szCs w:val="28"/>
        </w:rPr>
        <w:t>50  от 02</w:t>
      </w:r>
      <w:r w:rsidRPr="004A57A2">
        <w:rPr>
          <w:rFonts w:ascii="Times New Roman" w:hAnsi="Times New Roman"/>
          <w:sz w:val="28"/>
          <w:szCs w:val="28"/>
        </w:rPr>
        <w:t>.10.2017</w:t>
      </w:r>
      <w:r w:rsidR="00925E61" w:rsidRPr="004A57A2">
        <w:rPr>
          <w:rFonts w:ascii="Times New Roman" w:hAnsi="Times New Roman"/>
          <w:sz w:val="28"/>
          <w:szCs w:val="28"/>
        </w:rPr>
        <w:t xml:space="preserve"> «</w:t>
      </w:r>
      <w:r w:rsidR="00925E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разработке Программы </w:t>
      </w:r>
      <w:r w:rsidRPr="00EC0FAC">
        <w:rPr>
          <w:rFonts w:ascii="Times New Roman" w:hAnsi="Times New Roman"/>
          <w:bCs/>
          <w:sz w:val="28"/>
          <w:szCs w:val="28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Cs/>
          <w:sz w:val="28"/>
          <w:szCs w:val="28"/>
        </w:rPr>
        <w:t>Беспаловского</w:t>
      </w:r>
      <w:r w:rsidRPr="00EC0FA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Урюпинского</w:t>
      </w:r>
      <w:r w:rsidRPr="00EC0FAC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2018-2034</w:t>
      </w:r>
      <w:r w:rsidRPr="00EC0FAC">
        <w:rPr>
          <w:rFonts w:ascii="Times New Roman" w:hAnsi="Times New Roman"/>
          <w:bCs/>
          <w:sz w:val="28"/>
          <w:szCs w:val="28"/>
        </w:rPr>
        <w:t xml:space="preserve"> годы</w:t>
      </w:r>
      <w:r w:rsidR="004A57A2">
        <w:rPr>
          <w:rFonts w:ascii="Times New Roman" w:hAnsi="Times New Roman"/>
          <w:bCs/>
          <w:sz w:val="28"/>
          <w:szCs w:val="28"/>
        </w:rPr>
        <w:t>».</w:t>
      </w:r>
    </w:p>
    <w:p w:rsidR="003E6D2E" w:rsidRDefault="00783696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5 изложить в следующей редакции:</w:t>
      </w:r>
    </w:p>
    <w:p w:rsidR="0013683F" w:rsidRDefault="00783696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83696">
        <w:rPr>
          <w:rFonts w:ascii="Times New Roman" w:hAnsi="Times New Roman"/>
          <w:bCs/>
          <w:sz w:val="28"/>
          <w:szCs w:val="28"/>
        </w:rPr>
        <w:t xml:space="preserve">Раздел 5. </w:t>
      </w:r>
      <w:proofErr w:type="gramStart"/>
      <w:r w:rsidRPr="00783696">
        <w:rPr>
          <w:rFonts w:ascii="Times New Roman" w:hAnsi="Times New Roman"/>
          <w:bCs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r>
        <w:rPr>
          <w:rFonts w:ascii="Times New Roman" w:hAnsi="Times New Roman"/>
          <w:bCs/>
          <w:sz w:val="28"/>
          <w:szCs w:val="28"/>
        </w:rPr>
        <w:t xml:space="preserve"> (сгруппированные по видам объектов социальной инфраструктуры) с указанием наименования, местоположения, </w:t>
      </w:r>
      <w:r w:rsidR="0013683F">
        <w:rPr>
          <w:rFonts w:ascii="Times New Roman" w:hAnsi="Times New Roman"/>
          <w:bCs/>
          <w:sz w:val="28"/>
          <w:szCs w:val="28"/>
        </w:rPr>
        <w:t xml:space="preserve">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</w:t>
      </w:r>
      <w:r w:rsidR="00861859">
        <w:rPr>
          <w:rFonts w:ascii="Times New Roman" w:hAnsi="Times New Roman"/>
          <w:bCs/>
          <w:sz w:val="28"/>
          <w:szCs w:val="28"/>
        </w:rPr>
        <w:t>ответственных</w:t>
      </w:r>
      <w:r w:rsidR="0013683F">
        <w:rPr>
          <w:rFonts w:ascii="Times New Roman" w:hAnsi="Times New Roman"/>
          <w:bCs/>
          <w:sz w:val="28"/>
          <w:szCs w:val="28"/>
        </w:rPr>
        <w:t xml:space="preserve"> исполнителей.</w:t>
      </w:r>
      <w:proofErr w:type="gramEnd"/>
    </w:p>
    <w:p w:rsidR="00783696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F56DE">
        <w:rPr>
          <w:rFonts w:ascii="Times New Roman" w:hAnsi="Times New Roman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</w:t>
      </w:r>
      <w:r>
        <w:rPr>
          <w:rFonts w:ascii="Times New Roman" w:hAnsi="Times New Roman"/>
          <w:sz w:val="28"/>
          <w:szCs w:val="28"/>
        </w:rPr>
        <w:t>Беспаловского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повысить уровень жизни населения, сократить миграционный отток квалифицированных трудовых ресурсах.</w:t>
      </w:r>
    </w:p>
    <w:p w:rsidR="00861859" w:rsidRDefault="0062440D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Программой предусмотрены мероприятия по текущему и капитального ремонту здания Беспаловского Дома культуры с библиотекой расположенного по адресу: 403152, Волгоградская область, </w:t>
      </w:r>
      <w:r w:rsidRPr="0062440D">
        <w:rPr>
          <w:rFonts w:ascii="Times New Roman" w:hAnsi="Times New Roman"/>
          <w:sz w:val="28"/>
          <w:szCs w:val="28"/>
        </w:rPr>
        <w:t>Урюпинский район, хутор Беспаловский,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40D">
        <w:rPr>
          <w:rFonts w:ascii="Times New Roman" w:hAnsi="Times New Roman"/>
          <w:sz w:val="28"/>
          <w:szCs w:val="28"/>
        </w:rPr>
        <w:t>Школьная улица, дом 13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Ответственный исполнитель – руководитель МКУ «Беспаловский СДК».</w:t>
      </w:r>
    </w:p>
    <w:p w:rsidR="007F15C7" w:rsidRDefault="007F15C7" w:rsidP="007F15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спортивной площадки для физкультурных занятий и тренировок в х. Беспаловский ул. Центральная до 2020 года. Ответственный исполнитель – Администрация Беспаловского сельского поселения.</w:t>
      </w:r>
    </w:p>
    <w:p w:rsidR="00861859" w:rsidRDefault="00F94505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постановка на кадастровый учет земельного участка для строительства детского дошкольного учреждения в х. Беспаловском</w:t>
      </w:r>
      <w:r w:rsidR="00BC236A">
        <w:rPr>
          <w:rFonts w:ascii="Times New Roman" w:hAnsi="Times New Roman"/>
          <w:sz w:val="28"/>
          <w:szCs w:val="28"/>
        </w:rPr>
        <w:t xml:space="preserve">. </w:t>
      </w:r>
    </w:p>
    <w:p w:rsidR="00861859" w:rsidRDefault="00BC236A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– Администрация Беспаловского сельского поселения.</w:t>
      </w:r>
    </w:p>
    <w:p w:rsidR="00BC236A" w:rsidRDefault="00BC236A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6 изложить в следующей редакции:</w:t>
      </w:r>
    </w:p>
    <w:p w:rsidR="00BC236A" w:rsidRDefault="00BC236A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6 </w:t>
      </w:r>
      <w:r w:rsidR="00131ABC" w:rsidRPr="00131ABC">
        <w:rPr>
          <w:rFonts w:ascii="Times New Roman" w:hAnsi="Times New Roman"/>
          <w:bCs/>
          <w:sz w:val="28"/>
          <w:szCs w:val="28"/>
        </w:rPr>
        <w:t xml:space="preserve">Оценка объемов и источников финансирования мероприятий </w:t>
      </w:r>
      <w:r w:rsidR="00131ABC">
        <w:rPr>
          <w:rFonts w:ascii="Times New Roman" w:hAnsi="Times New Roman"/>
          <w:bCs/>
          <w:sz w:val="28"/>
          <w:szCs w:val="28"/>
        </w:rPr>
        <w:t xml:space="preserve">(инвестиционных проектов) </w:t>
      </w:r>
      <w:r w:rsidR="00131ABC" w:rsidRPr="00131ABC">
        <w:rPr>
          <w:rFonts w:ascii="Times New Roman" w:hAnsi="Times New Roman"/>
          <w:bCs/>
          <w:sz w:val="28"/>
          <w:szCs w:val="28"/>
        </w:rPr>
        <w:t>по проектированию, строительству, реконструкции объектов социальной инфраструктуры</w:t>
      </w:r>
      <w:r w:rsidR="00131ABC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131ABC" w:rsidRDefault="00131ABC" w:rsidP="00131A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6A">
        <w:rPr>
          <w:rFonts w:ascii="Times New Roman" w:hAnsi="Times New Roman"/>
          <w:bCs/>
          <w:sz w:val="28"/>
          <w:szCs w:val="28"/>
        </w:rPr>
        <w:t xml:space="preserve">Прогнозируемый объем финансовых </w:t>
      </w:r>
      <w:proofErr w:type="gramStart"/>
      <w:r w:rsidRPr="00BC236A"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 w:rsidRPr="00BC236A">
        <w:rPr>
          <w:rFonts w:ascii="Times New Roman" w:hAnsi="Times New Roman"/>
          <w:bCs/>
          <w:sz w:val="28"/>
          <w:szCs w:val="28"/>
        </w:rPr>
        <w:t xml:space="preserve"> на реализацию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FAC">
        <w:rPr>
          <w:rFonts w:ascii="Times New Roman" w:hAnsi="Times New Roman"/>
          <w:sz w:val="28"/>
          <w:szCs w:val="28"/>
        </w:rPr>
        <w:t>финансируе</w:t>
      </w:r>
      <w:r>
        <w:rPr>
          <w:rFonts w:ascii="Times New Roman" w:hAnsi="Times New Roman"/>
          <w:sz w:val="28"/>
          <w:szCs w:val="28"/>
        </w:rPr>
        <w:t>мый</w:t>
      </w:r>
      <w:r w:rsidRPr="00EC0FAC">
        <w:rPr>
          <w:rFonts w:ascii="Times New Roman" w:hAnsi="Times New Roman"/>
          <w:sz w:val="28"/>
          <w:szCs w:val="28"/>
        </w:rPr>
        <w:t xml:space="preserve"> из местного, районного, областного и федерального бюджетов, предприятий, организаций, предпринимателей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F4A9E">
        <w:rPr>
          <w:rFonts w:ascii="Times New Roman" w:hAnsi="Times New Roman"/>
          <w:sz w:val="28"/>
          <w:szCs w:val="28"/>
        </w:rPr>
        <w:t>бъем финансирования Программы на период с 2018 по 202</w:t>
      </w:r>
      <w:r>
        <w:rPr>
          <w:rFonts w:ascii="Times New Roman" w:hAnsi="Times New Roman"/>
          <w:sz w:val="28"/>
          <w:szCs w:val="28"/>
        </w:rPr>
        <w:t>3</w:t>
      </w:r>
      <w:r w:rsidRPr="002F4A9E">
        <w:rPr>
          <w:rFonts w:ascii="Times New Roman" w:hAnsi="Times New Roman"/>
          <w:sz w:val="28"/>
          <w:szCs w:val="28"/>
        </w:rPr>
        <w:t xml:space="preserve"> год составит </w:t>
      </w:r>
      <w:r>
        <w:rPr>
          <w:rFonts w:ascii="Times New Roman" w:hAnsi="Times New Roman"/>
          <w:sz w:val="28"/>
          <w:szCs w:val="28"/>
        </w:rPr>
        <w:t>10</w:t>
      </w:r>
      <w:r w:rsidRPr="002F4A9E">
        <w:rPr>
          <w:rFonts w:ascii="Times New Roman" w:hAnsi="Times New Roman"/>
          <w:sz w:val="28"/>
          <w:szCs w:val="28"/>
        </w:rPr>
        <w:t>,0 тыс. рублей, в том числе по годам: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2018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внебюджетные источники.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2019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внебюджетные источники;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2020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2021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Pr="002F4A9E" w:rsidRDefault="00131ABC" w:rsidP="00131AB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2022 г. – </w:t>
      </w:r>
      <w:r>
        <w:rPr>
          <w:rFonts w:ascii="Times New Roman" w:hAnsi="Times New Roman"/>
          <w:sz w:val="28"/>
          <w:szCs w:val="28"/>
        </w:rPr>
        <w:t>2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Default="00131ABC" w:rsidP="00131AB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F4A9E">
        <w:rPr>
          <w:rFonts w:ascii="Times New Roman" w:hAnsi="Times New Roman"/>
          <w:sz w:val="28"/>
          <w:szCs w:val="28"/>
        </w:rPr>
        <w:t>бъем финансир</w:t>
      </w:r>
      <w:r>
        <w:rPr>
          <w:rFonts w:ascii="Times New Roman" w:hAnsi="Times New Roman"/>
          <w:sz w:val="28"/>
          <w:szCs w:val="28"/>
        </w:rPr>
        <w:t>ования Программы на период с 2023</w:t>
      </w:r>
      <w:r w:rsidRPr="002F4A9E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034</w:t>
      </w:r>
      <w:r w:rsidRPr="002F4A9E">
        <w:rPr>
          <w:rFonts w:ascii="Times New Roman" w:hAnsi="Times New Roman"/>
          <w:sz w:val="28"/>
          <w:szCs w:val="28"/>
        </w:rPr>
        <w:t xml:space="preserve"> год составит </w:t>
      </w:r>
      <w:r>
        <w:rPr>
          <w:rFonts w:ascii="Times New Roman" w:hAnsi="Times New Roman"/>
          <w:sz w:val="28"/>
          <w:szCs w:val="28"/>
        </w:rPr>
        <w:t>90</w:t>
      </w:r>
      <w:r w:rsidRPr="002F4A9E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31ABC" w:rsidRDefault="00131ABC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 w:rsidR="00F259D0">
        <w:rPr>
          <w:rFonts w:ascii="Times New Roman" w:hAnsi="Times New Roman"/>
          <w:bCs/>
          <w:sz w:val="28"/>
          <w:szCs w:val="28"/>
        </w:rPr>
        <w:t>Дополнить Программу разделом 6.1: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«Раздел 6.1. </w:t>
      </w:r>
      <w:r w:rsidRPr="00F259D0">
        <w:rPr>
          <w:rFonts w:ascii="Times New Roman" w:hAnsi="Times New Roman"/>
          <w:bCs/>
          <w:sz w:val="28"/>
          <w:szCs w:val="28"/>
        </w:rPr>
        <w:t>Целевые индикаторы 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r w:rsidR="00062F09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еспаловского</w:t>
      </w:r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bCs/>
          <w:sz w:val="28"/>
          <w:szCs w:val="28"/>
        </w:rPr>
        <w:t>8-2034</w:t>
      </w:r>
      <w:r w:rsidRPr="00F259D0">
        <w:rPr>
          <w:rFonts w:ascii="Times New Roman" w:hAnsi="Times New Roman"/>
          <w:bCs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 w:rsidR="00450C58">
        <w:rPr>
          <w:rFonts w:ascii="Times New Roman" w:hAnsi="Times New Roman"/>
          <w:bCs/>
          <w:sz w:val="28"/>
          <w:szCs w:val="28"/>
        </w:rPr>
        <w:t>Беспаловского</w:t>
      </w:r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(культуры и социального обеспечения) для всех категорий жителей</w:t>
      </w:r>
      <w:r w:rsidR="00450C58">
        <w:rPr>
          <w:rFonts w:ascii="Times New Roman" w:hAnsi="Times New Roman"/>
          <w:bCs/>
          <w:sz w:val="28"/>
          <w:szCs w:val="28"/>
        </w:rPr>
        <w:t>.</w:t>
      </w:r>
    </w:p>
    <w:p w:rsidR="00131ABC" w:rsidRDefault="00450C58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Раздел 7 изложить в следующей редакции:</w:t>
      </w:r>
    </w:p>
    <w:p w:rsidR="00450C58" w:rsidRPr="00450C58" w:rsidRDefault="00450C58" w:rsidP="00450C5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450C58">
        <w:rPr>
          <w:rFonts w:ascii="Times New Roman" w:hAnsi="Times New Roman"/>
          <w:bCs/>
          <w:sz w:val="28"/>
          <w:szCs w:val="28"/>
        </w:rPr>
        <w:t xml:space="preserve">«Раздел 7. </w:t>
      </w:r>
      <w:r w:rsidRPr="00450C58">
        <w:rPr>
          <w:rFonts w:ascii="Times New Roman" w:hAnsi="Times New Roman"/>
          <w:bCs/>
          <w:kern w:val="36"/>
          <w:sz w:val="28"/>
          <w:szCs w:val="28"/>
        </w:rPr>
        <w:t>Оценка эффективности мероприятий Программы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 результате реализации данной Программы будут решены задачи модернизации и обновления объектов социальной инфраструктуры </w:t>
      </w:r>
      <w:r>
        <w:rPr>
          <w:rFonts w:ascii="Times New Roman" w:hAnsi="Times New Roman"/>
          <w:sz w:val="28"/>
          <w:szCs w:val="28"/>
        </w:rPr>
        <w:t>Беспаловского</w:t>
      </w:r>
      <w:r w:rsidR="004449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Оценка эффективности реализации Программы определяется по достижению целевых индикаторов и Программа считается эффективной, если показатель соотношения фактических и плановых индикаторов ≥1.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Мониторинг реализации Программы осуществляет Администраци</w:t>
      </w:r>
      <w:r w:rsidR="0044494C">
        <w:rPr>
          <w:rFonts w:ascii="Times New Roman" w:hAnsi="Times New Roman"/>
          <w:sz w:val="28"/>
          <w:szCs w:val="28"/>
        </w:rPr>
        <w:t>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r w:rsidR="0044494C">
        <w:rPr>
          <w:rFonts w:ascii="Times New Roman" w:hAnsi="Times New Roman"/>
          <w:sz w:val="28"/>
          <w:szCs w:val="28"/>
        </w:rPr>
        <w:t>Беспаловского</w:t>
      </w:r>
      <w:r w:rsidRPr="00450C58">
        <w:rPr>
          <w:rFonts w:ascii="Times New Roman" w:hAnsi="Times New Roman"/>
          <w:sz w:val="28"/>
          <w:szCs w:val="28"/>
        </w:rPr>
        <w:t xml:space="preserve"> сельского поселения позволит достичь определенных социальных эффектов: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Создание условий для развития таких отраслей, как физическая культура и массовый спорт, культура.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Улучшение качества жизни населения поселения за счет увеличения уровня обеспеченности объектами социальной инфраструктуры.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r w:rsidR="0044494C">
        <w:rPr>
          <w:rFonts w:ascii="Times New Roman" w:hAnsi="Times New Roman"/>
          <w:sz w:val="28"/>
          <w:szCs w:val="28"/>
        </w:rPr>
        <w:t>Беспаловского</w:t>
      </w:r>
      <w:r w:rsidRPr="00450C58">
        <w:rPr>
          <w:rFonts w:ascii="Times New Roman" w:hAnsi="Times New Roman"/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</w:t>
      </w:r>
      <w:r w:rsidR="00062F09">
        <w:rPr>
          <w:rFonts w:ascii="Times New Roman" w:hAnsi="Times New Roman"/>
          <w:sz w:val="28"/>
          <w:szCs w:val="28"/>
        </w:rPr>
        <w:t>альной инфраструктуры поселения</w:t>
      </w:r>
      <w:r w:rsidR="0044494C">
        <w:rPr>
          <w:rFonts w:ascii="Times New Roman" w:hAnsi="Times New Roman"/>
          <w:sz w:val="28"/>
          <w:szCs w:val="28"/>
        </w:rPr>
        <w:t>»</w:t>
      </w:r>
      <w:r w:rsidR="00062F09">
        <w:rPr>
          <w:rFonts w:ascii="Times New Roman" w:hAnsi="Times New Roman"/>
          <w:sz w:val="28"/>
          <w:szCs w:val="28"/>
        </w:rPr>
        <w:t>.</w:t>
      </w:r>
    </w:p>
    <w:p w:rsidR="00131ABC" w:rsidRDefault="0044494C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Дополнить Программу разделом 7.1 следующего содержания: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7.1 </w:t>
      </w:r>
      <w:r w:rsidRPr="0044494C">
        <w:rPr>
          <w:rFonts w:ascii="Times New Roman" w:hAnsi="Times New Roman"/>
          <w:bCs/>
          <w:sz w:val="28"/>
          <w:szCs w:val="28"/>
        </w:rPr>
        <w:t>Предложения по совершенствованию нормативно-правового и информационного обеспечения деятельности в сфере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494C">
        <w:rPr>
          <w:rFonts w:ascii="Times New Roman" w:hAnsi="Times New Roman"/>
          <w:bCs/>
          <w:sz w:val="28"/>
          <w:szCs w:val="28"/>
        </w:rPr>
        <w:t>проектирования, строительства, реконструкции объектов социальной инфраструктуры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494C">
        <w:rPr>
          <w:rFonts w:ascii="Times New Roman" w:hAnsi="Times New Roman"/>
          <w:sz w:val="28"/>
          <w:szCs w:val="28"/>
        </w:rPr>
        <w:t xml:space="preserve">Программа реализуется на всей территории </w:t>
      </w:r>
      <w:r>
        <w:rPr>
          <w:rFonts w:ascii="Times New Roman" w:hAnsi="Times New Roman"/>
          <w:sz w:val="28"/>
          <w:szCs w:val="28"/>
        </w:rPr>
        <w:t>Беспаловского</w:t>
      </w:r>
      <w:r w:rsidRPr="0044494C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Start"/>
      <w:r w:rsidRPr="004449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494C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r w:rsidR="0016423F">
        <w:rPr>
          <w:rFonts w:ascii="Times New Roman" w:hAnsi="Times New Roman"/>
          <w:sz w:val="28"/>
          <w:szCs w:val="28"/>
        </w:rPr>
        <w:t xml:space="preserve">Беспаловского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44494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 Выполнение оперативных функций по реализации Программы возлагается на специалистов администрации </w:t>
      </w:r>
      <w:r w:rsidR="0016423F">
        <w:rPr>
          <w:rFonts w:ascii="Times New Roman" w:hAnsi="Times New Roman"/>
          <w:sz w:val="28"/>
          <w:szCs w:val="28"/>
        </w:rPr>
        <w:t>Беспаловского</w:t>
      </w:r>
      <w:r w:rsidR="0016423F" w:rsidRPr="0044494C">
        <w:rPr>
          <w:rFonts w:ascii="Times New Roman" w:hAnsi="Times New Roman"/>
          <w:sz w:val="28"/>
          <w:szCs w:val="28"/>
        </w:rPr>
        <w:t xml:space="preserve"> </w:t>
      </w:r>
      <w:r w:rsidR="0016423F">
        <w:rPr>
          <w:rFonts w:ascii="Times New Roman" w:hAnsi="Times New Roman"/>
          <w:sz w:val="28"/>
          <w:szCs w:val="28"/>
        </w:rPr>
        <w:t xml:space="preserve">сельского поселения Урюпинского муниципального района, </w:t>
      </w:r>
      <w:r w:rsidRPr="0044494C">
        <w:rPr>
          <w:rFonts w:ascii="Times New Roman" w:hAnsi="Times New Roman"/>
          <w:sz w:val="28"/>
          <w:szCs w:val="28"/>
        </w:rPr>
        <w:t>муниципальные учреждения.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494C">
        <w:rPr>
          <w:rFonts w:ascii="Times New Roman" w:hAnsi="Times New Roman"/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схемам,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</w:t>
      </w:r>
      <w:r w:rsidR="00062F09">
        <w:rPr>
          <w:rFonts w:ascii="Times New Roman" w:hAnsi="Times New Roman"/>
          <w:sz w:val="28"/>
          <w:szCs w:val="28"/>
        </w:rPr>
        <w:t>лям, предусмотренных Программой</w:t>
      </w:r>
      <w:r w:rsidR="0016423F">
        <w:rPr>
          <w:rFonts w:ascii="Times New Roman" w:hAnsi="Times New Roman"/>
          <w:sz w:val="28"/>
          <w:szCs w:val="28"/>
        </w:rPr>
        <w:t>».</w:t>
      </w:r>
    </w:p>
    <w:p w:rsidR="00062F09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2. </w:t>
      </w:r>
      <w:r w:rsidR="00C65DA7" w:rsidRPr="00E86068">
        <w:rPr>
          <w:rFonts w:ascii="Times New Roman" w:hAnsi="Times New Roman"/>
          <w:sz w:val="28"/>
          <w:szCs w:val="28"/>
        </w:rPr>
        <w:t xml:space="preserve">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65DA7" w:rsidRPr="00E86068">
        <w:rPr>
          <w:rFonts w:ascii="Times New Roman" w:hAnsi="Times New Roman"/>
          <w:sz w:val="28"/>
          <w:szCs w:val="28"/>
          <w:u w:val="single"/>
        </w:rPr>
        <w:t>www.umr34.</w:t>
      </w:r>
      <w:proofErr w:type="spellStart"/>
      <w:r w:rsidR="00C65DA7" w:rsidRPr="00E8606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AA3CD7" w:rsidRPr="00EC0FAC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3.</w:t>
      </w:r>
      <w:proofErr w:type="gramStart"/>
      <w:r w:rsidRPr="00EC0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F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3CD7" w:rsidRPr="00EC0FAC" w:rsidRDefault="0016423F" w:rsidP="0016423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3CD7" w:rsidRPr="00EC0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3CD7" w:rsidRPr="00EC0FA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B1143E" w:rsidRPr="00EC0FAC">
        <w:rPr>
          <w:rFonts w:ascii="Times New Roman" w:hAnsi="Times New Roman"/>
          <w:sz w:val="28"/>
          <w:szCs w:val="28"/>
        </w:rPr>
        <w:t>обнародования</w:t>
      </w:r>
      <w:r w:rsidR="00AA3CD7" w:rsidRPr="00EC0FAC">
        <w:rPr>
          <w:rFonts w:ascii="Times New Roman" w:hAnsi="Times New Roman"/>
          <w:sz w:val="28"/>
          <w:szCs w:val="28"/>
        </w:rPr>
        <w:t>.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1B7954" w:rsidRPr="00EC0FAC" w:rsidRDefault="001B7954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B653B2" w:rsidRDefault="0090414E" w:rsidP="00445EA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Беспаловского</w:t>
      </w:r>
    </w:p>
    <w:p w:rsidR="0090414E" w:rsidRDefault="0090414E" w:rsidP="00445EA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Н.А.Беспалов</w:t>
      </w:r>
    </w:p>
    <w:p w:rsidR="003C7888" w:rsidRPr="00BB17BB" w:rsidRDefault="00C7111D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</w:t>
      </w:r>
      <w:r w:rsidR="00AA3CD7" w:rsidRPr="00BB17B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</w:p>
    <w:p w:rsidR="00AA3CD7" w:rsidRPr="00BB17BB" w:rsidRDefault="00C7111D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Постановлению</w:t>
      </w:r>
      <w:r w:rsidR="00AA3CD7" w:rsidRPr="00BB17BB">
        <w:rPr>
          <w:rFonts w:ascii="Times New Roman" w:hAnsi="Times New Roman"/>
          <w:bCs/>
          <w:sz w:val="24"/>
          <w:szCs w:val="24"/>
        </w:rPr>
        <w:t xml:space="preserve"> 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 xml:space="preserve">администрации </w:t>
      </w:r>
      <w:r w:rsidR="00EC0FAC" w:rsidRPr="00BB17BB">
        <w:rPr>
          <w:rFonts w:ascii="Times New Roman" w:hAnsi="Times New Roman"/>
          <w:sz w:val="24"/>
          <w:szCs w:val="24"/>
        </w:rPr>
        <w:t>Беспаловского</w:t>
      </w:r>
    </w:p>
    <w:p w:rsidR="003C7888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bCs/>
          <w:sz w:val="24"/>
          <w:szCs w:val="24"/>
        </w:rPr>
        <w:t xml:space="preserve">от </w:t>
      </w:r>
      <w:r w:rsidR="00CB6205">
        <w:rPr>
          <w:rFonts w:ascii="Times New Roman" w:hAnsi="Times New Roman"/>
          <w:bCs/>
          <w:sz w:val="24"/>
          <w:szCs w:val="24"/>
        </w:rPr>
        <w:t>1</w:t>
      </w:r>
      <w:r w:rsidR="00C7111D">
        <w:rPr>
          <w:rFonts w:ascii="Times New Roman" w:hAnsi="Times New Roman"/>
          <w:bCs/>
          <w:sz w:val="24"/>
          <w:szCs w:val="24"/>
        </w:rPr>
        <w:t>4.10</w:t>
      </w:r>
      <w:r w:rsidR="00EE2656" w:rsidRPr="00BB17BB">
        <w:rPr>
          <w:rFonts w:ascii="Times New Roman" w:hAnsi="Times New Roman"/>
          <w:bCs/>
          <w:sz w:val="24"/>
          <w:szCs w:val="24"/>
        </w:rPr>
        <w:t>.</w:t>
      </w:r>
      <w:r w:rsidR="00C65DA7" w:rsidRPr="00BB17BB">
        <w:rPr>
          <w:rFonts w:ascii="Times New Roman" w:hAnsi="Times New Roman"/>
          <w:bCs/>
          <w:sz w:val="24"/>
          <w:szCs w:val="24"/>
        </w:rPr>
        <w:t>201</w:t>
      </w:r>
      <w:r w:rsidR="00C7111D">
        <w:rPr>
          <w:rFonts w:ascii="Times New Roman" w:hAnsi="Times New Roman"/>
          <w:bCs/>
          <w:sz w:val="24"/>
          <w:szCs w:val="24"/>
        </w:rPr>
        <w:t>9</w:t>
      </w:r>
      <w:r w:rsidR="00C65DA7" w:rsidRPr="00BB17BB">
        <w:rPr>
          <w:rFonts w:ascii="Times New Roman" w:hAnsi="Times New Roman"/>
          <w:bCs/>
          <w:sz w:val="24"/>
          <w:szCs w:val="24"/>
        </w:rPr>
        <w:t xml:space="preserve"> </w:t>
      </w:r>
      <w:r w:rsidRPr="00BB17BB">
        <w:rPr>
          <w:rFonts w:ascii="Times New Roman" w:hAnsi="Times New Roman"/>
          <w:bCs/>
          <w:sz w:val="24"/>
          <w:szCs w:val="24"/>
        </w:rPr>
        <w:t>г. №</w:t>
      </w:r>
      <w:r w:rsidR="00EE51C5">
        <w:rPr>
          <w:rFonts w:ascii="Times New Roman" w:hAnsi="Times New Roman"/>
          <w:bCs/>
          <w:sz w:val="24"/>
          <w:szCs w:val="24"/>
        </w:rPr>
        <w:t xml:space="preserve"> 37</w:t>
      </w:r>
      <w:bookmarkStart w:id="0" w:name="_GoBack"/>
      <w:bookmarkEnd w:id="0"/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  <w:r w:rsidR="00BF658B">
        <w:rPr>
          <w:rFonts w:ascii="Times New Roman" w:hAnsi="Times New Roman"/>
          <w:b/>
          <w:bCs/>
          <w:sz w:val="28"/>
          <w:szCs w:val="28"/>
        </w:rPr>
        <w:t>П</w:t>
      </w:r>
      <w:r w:rsidR="00BF658B" w:rsidRPr="00EC0FAC">
        <w:rPr>
          <w:rFonts w:ascii="Times New Roman" w:hAnsi="Times New Roman"/>
          <w:b/>
          <w:bCs/>
          <w:sz w:val="28"/>
          <w:szCs w:val="28"/>
        </w:rPr>
        <w:t>АСПОРТ ПРОГРАММЫ</w:t>
      </w:r>
      <w:r w:rsidRPr="00EC0FA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08"/>
      </w:tblGrid>
      <w:tr w:rsidR="00AA3CD7" w:rsidRPr="00EC0FAC" w:rsidTr="00C8447E">
        <w:trPr>
          <w:trHeight w:val="1180"/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3C78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Cs/>
                <w:sz w:val="28"/>
                <w:szCs w:val="28"/>
              </w:rPr>
              <w:t>Программа комплексного развития социальной инфраструкту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ры </w:t>
            </w:r>
            <w:r w:rsidR="00EC0FAC">
              <w:rPr>
                <w:rFonts w:ascii="Times New Roman" w:hAnsi="Times New Roman"/>
                <w:bCs/>
                <w:sz w:val="28"/>
                <w:szCs w:val="28"/>
              </w:rPr>
              <w:t>Беспаловского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062F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bCs/>
                <w:sz w:val="28"/>
                <w:szCs w:val="28"/>
              </w:rPr>
              <w:t>Урюпинского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C65DA7">
              <w:rPr>
                <w:rFonts w:ascii="Times New Roman" w:hAnsi="Times New Roman"/>
                <w:bCs/>
                <w:sz w:val="28"/>
                <w:szCs w:val="28"/>
              </w:rPr>
              <w:t xml:space="preserve"> на 2018-2034</w:t>
            </w:r>
            <w:r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AA3CD7" w:rsidRPr="00EC0FAC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EC0FAC" w:rsidRDefault="003D756A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Постановление Правительст</w:t>
            </w:r>
            <w:r w:rsidR="004A5936" w:rsidRPr="00EC0FAC">
              <w:rPr>
                <w:rFonts w:ascii="Times New Roman" w:hAnsi="Times New Roman"/>
                <w:sz w:val="28"/>
                <w:szCs w:val="28"/>
              </w:rPr>
              <w:t>ва РФ от 01.10.2015 г. № 1050 «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Pr="00EC0FAC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062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AA3CD7" w:rsidRDefault="00AA3CD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2E5287" w:rsidRPr="00EC0FAC" w:rsidRDefault="002E5287" w:rsidP="00B261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Беспаловского сельского поселения </w:t>
            </w:r>
            <w:r w:rsidRPr="007F15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62F09" w:rsidRPr="007F15C7">
              <w:rPr>
                <w:rFonts w:ascii="Times New Roman" w:hAnsi="Times New Roman"/>
                <w:sz w:val="28"/>
                <w:szCs w:val="28"/>
              </w:rPr>
              <w:t>50 от 02</w:t>
            </w:r>
            <w:r w:rsidRPr="007F15C7">
              <w:rPr>
                <w:rFonts w:ascii="Times New Roman" w:hAnsi="Times New Roman"/>
                <w:sz w:val="28"/>
                <w:szCs w:val="28"/>
              </w:rPr>
              <w:t>.10.2017</w:t>
            </w:r>
            <w:r w:rsidR="00062F09" w:rsidRPr="007F15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62F0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разработке Программы 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комплексного развития социальной инфраструктуры </w:t>
            </w:r>
            <w:r w:rsidR="00F56C49">
              <w:rPr>
                <w:rFonts w:ascii="Times New Roman" w:hAnsi="Times New Roman"/>
                <w:bCs/>
                <w:sz w:val="28"/>
                <w:szCs w:val="28"/>
              </w:rPr>
              <w:t>Беспаловского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F56C49">
              <w:rPr>
                <w:rFonts w:ascii="Times New Roman" w:hAnsi="Times New Roman"/>
                <w:bCs/>
                <w:sz w:val="28"/>
                <w:szCs w:val="28"/>
              </w:rPr>
              <w:t xml:space="preserve"> Урюпинского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F56C49">
              <w:rPr>
                <w:rFonts w:ascii="Times New Roman" w:hAnsi="Times New Roman"/>
                <w:bCs/>
                <w:sz w:val="28"/>
                <w:szCs w:val="28"/>
              </w:rPr>
              <w:t xml:space="preserve"> на 2018-2034</w:t>
            </w:r>
            <w:r w:rsidR="00F56C49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="00062F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программы:</w:t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Разработчик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3D756A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56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 области</w:t>
            </w:r>
          </w:p>
          <w:p w:rsidR="00F56C49" w:rsidRPr="00F56C49" w:rsidRDefault="00F56C49" w:rsidP="00F56C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F56C49">
              <w:rPr>
                <w:rFonts w:ascii="Times New Roman" w:hAnsi="Times New Roman"/>
                <w:sz w:val="28"/>
                <w:szCs w:val="28"/>
              </w:rPr>
              <w:t>403152  Волгоградская обл.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C49">
              <w:rPr>
                <w:rFonts w:ascii="Times New Roman" w:hAnsi="Times New Roman"/>
                <w:sz w:val="28"/>
                <w:szCs w:val="28"/>
              </w:rPr>
              <w:t>Урюпинский район,  хутор Беспаловский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C49">
              <w:rPr>
                <w:rFonts w:ascii="Times New Roman" w:hAnsi="Times New Roman"/>
                <w:sz w:val="28"/>
                <w:szCs w:val="28"/>
              </w:rPr>
              <w:t>улица Школьная, 10</w:t>
            </w:r>
          </w:p>
          <w:p w:rsidR="003C7888" w:rsidRPr="00EC0FAC" w:rsidRDefault="003C7888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D756A" w:rsidRPr="00EC0FAC" w:rsidRDefault="003D756A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062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 области</w:t>
            </w:r>
          </w:p>
          <w:p w:rsidR="00AA3CD7" w:rsidRPr="00EC0FAC" w:rsidRDefault="00F56C49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F56C49">
              <w:rPr>
                <w:rFonts w:ascii="Times New Roman" w:hAnsi="Times New Roman"/>
                <w:sz w:val="28"/>
                <w:szCs w:val="28"/>
              </w:rPr>
              <w:t>403152  Волгоградская обл.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C49">
              <w:rPr>
                <w:rFonts w:ascii="Times New Roman" w:hAnsi="Times New Roman"/>
                <w:sz w:val="28"/>
                <w:szCs w:val="28"/>
              </w:rPr>
              <w:t>Урюпинский район,  хутор Беспаловский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C49">
              <w:rPr>
                <w:rFonts w:ascii="Times New Roman" w:hAnsi="Times New Roman"/>
                <w:sz w:val="28"/>
                <w:szCs w:val="28"/>
              </w:rPr>
              <w:t>улица Школьная, 10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EC0FAC" w:rsidRDefault="00FF3E2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 Развитие социальной инфраструктуры, образования, культуры, физкультуры и спорта: повышение роли;</w:t>
            </w:r>
          </w:p>
          <w:p w:rsidR="00AA3CD7" w:rsidRPr="00EC0FAC" w:rsidRDefault="00FF3E2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Сохранение объектов культуры и активизация культурной деятельности;</w:t>
            </w:r>
          </w:p>
          <w:p w:rsidR="00AA3CD7" w:rsidRPr="00EC0FAC" w:rsidRDefault="00FF3E27" w:rsidP="00FF3E2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="0038327D">
              <w:rPr>
                <w:rFonts w:ascii="Times New Roman" w:hAnsi="Times New Roman"/>
                <w:sz w:val="28"/>
                <w:szCs w:val="28"/>
              </w:rPr>
              <w:t>комфортного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 проживания населения на территории поселения.</w:t>
            </w:r>
          </w:p>
        </w:tc>
      </w:tr>
      <w:tr w:rsidR="00E374D4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EC0FAC" w:rsidRDefault="00E374D4" w:rsidP="00445EAD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F3E27" w:rsidRDefault="007F480D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t xml:space="preserve"> показатели (индикаторами) обеспеченности населения объектами социальной инфраструктуры, станут: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создание зоны отдыха населения 1 </w:t>
            </w:r>
            <w:proofErr w:type="spellStart"/>
            <w:proofErr w:type="gramStart"/>
            <w:r w:rsidR="00FF3E2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FD1A67"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A67" w:rsidRPr="00EC0FAC" w:rsidRDefault="00FD1A67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улучшение качества услуг, предоставляемых учреждениями культуры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на 15%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A67" w:rsidRPr="00EC0FAC" w:rsidRDefault="00FD1A67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создание условий для занятий спортом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и отдыха на 15%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  <w:r w:rsidRPr="00EC0FA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формирование земельного участка для строительства детского дошкольного учреждения в х. Беспаловском 1 </w:t>
            </w:r>
            <w:proofErr w:type="spellStart"/>
            <w:proofErr w:type="gramStart"/>
            <w:r w:rsidR="00FF3E2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E97" w:rsidRPr="00EC0FAC" w:rsidRDefault="009B1E97" w:rsidP="00FD1A6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A6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EC0FAC" w:rsidRDefault="00FD1A67" w:rsidP="00445EA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Default="00CB6205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Текущий и капитальный </w:t>
            </w:r>
            <w:r w:rsidR="00115CB1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C605CB" w:rsidRPr="00EC0FAC">
              <w:rPr>
                <w:rFonts w:ascii="Times New Roman" w:hAnsi="Times New Roman"/>
                <w:sz w:val="28"/>
                <w:szCs w:val="28"/>
              </w:rPr>
              <w:t xml:space="preserve"> здания сельского</w:t>
            </w:r>
            <w:r w:rsidR="00115CB1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C605CB" w:rsidRPr="00EC0FAC">
              <w:rPr>
                <w:rFonts w:ascii="Times New Roman" w:hAnsi="Times New Roman"/>
                <w:sz w:val="28"/>
                <w:szCs w:val="28"/>
              </w:rPr>
              <w:t xml:space="preserve"> с библиотекой</w:t>
            </w:r>
            <w:r>
              <w:rPr>
                <w:rFonts w:ascii="Times New Roman" w:hAnsi="Times New Roman"/>
                <w:sz w:val="28"/>
                <w:szCs w:val="28"/>
              </w:rPr>
              <w:t>, здания администрации</w:t>
            </w:r>
            <w:r w:rsidR="00C605CB"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4719" w:rsidRPr="00EC0FAC" w:rsidRDefault="00734719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Default="001F2F81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2. Установка спортивн</w:t>
            </w:r>
            <w:r w:rsidR="00891F1A">
              <w:rPr>
                <w:rFonts w:ascii="Times New Roman" w:hAnsi="Times New Roman"/>
                <w:sz w:val="28"/>
                <w:szCs w:val="28"/>
              </w:rPr>
              <w:t>ой площад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к</w:t>
            </w:r>
            <w:r w:rsidR="00891F1A">
              <w:rPr>
                <w:rFonts w:ascii="Times New Roman" w:hAnsi="Times New Roman"/>
                <w:sz w:val="28"/>
                <w:szCs w:val="28"/>
              </w:rPr>
              <w:t>и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t xml:space="preserve"> для физкультурных занятий и тренировок;</w:t>
            </w:r>
          </w:p>
          <w:p w:rsidR="00734719" w:rsidRPr="00EC0FAC" w:rsidRDefault="00734719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Default="00FD1A67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91F1A">
              <w:rPr>
                <w:rFonts w:ascii="Times New Roman" w:hAnsi="Times New Roman"/>
                <w:sz w:val="28"/>
                <w:szCs w:val="28"/>
              </w:rPr>
              <w:t>Формирование и постановка на кадастровый учет земельного участка для строительства детского дошкольного учреждения в х. Беспаловском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505" w:rsidRDefault="00F94505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505" w:rsidRDefault="00F94505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Ремонт детских площадок.</w:t>
            </w:r>
          </w:p>
          <w:p w:rsidR="00FD1A67" w:rsidRPr="00EC0FAC" w:rsidRDefault="004A5936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1A67" w:rsidRPr="00EC0FAC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  <w:r w:rsidR="00E374D4"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этапы</w:t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реализации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B6205" w:rsidRDefault="00C65DA7" w:rsidP="00C65D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2018-2034 годы</w:t>
            </w:r>
          </w:p>
          <w:p w:rsidR="00C65DA7" w:rsidRDefault="00CB6205" w:rsidP="00C65D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91F1A">
              <w:rPr>
                <w:rFonts w:ascii="Times New Roman" w:hAnsi="Times New Roman"/>
                <w:sz w:val="28"/>
                <w:szCs w:val="28"/>
              </w:rPr>
              <w:t>6 этапов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первый этап – 2018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второй этап – 2019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третий этап – 2020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четвертый этап – 2021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пяты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 xml:space="preserve"> этап – 2022 г.</w:t>
            </w:r>
          </w:p>
          <w:p w:rsidR="00E374D4" w:rsidRPr="00EC0FAC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шестой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2023 – 2034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47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предприятия, организации, предприниматели</w:t>
            </w:r>
            <w:r w:rsidR="00062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население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Беспаловского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6479BA" w:rsidP="006479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</w:t>
            </w:r>
            <w:r w:rsidR="00AA3CD7"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сточники финансирования Программы 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AA3CD7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  <w:r w:rsidR="002F4A9E">
              <w:rPr>
                <w:rFonts w:ascii="Times New Roman" w:hAnsi="Times New Roman"/>
                <w:sz w:val="28"/>
                <w:szCs w:val="28"/>
              </w:rPr>
              <w:t>, а именно: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бъем финансирования Программы на период с 2018 по 202</w:t>
            </w:r>
            <w:r w:rsidR="008A6AE1">
              <w:rPr>
                <w:rFonts w:ascii="Times New Roman" w:hAnsi="Times New Roman"/>
                <w:sz w:val="28"/>
                <w:szCs w:val="28"/>
              </w:rPr>
              <w:t>3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год составит </w:t>
            </w:r>
            <w:r w:rsidR="00BF658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,0 тыс. рублей, в том числе по годам: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</w:t>
            </w:r>
            <w:r w:rsidR="008A6AE1" w:rsidRPr="002F4A9E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</w:t>
            </w:r>
            <w:r w:rsidR="008A6AE1" w:rsidRPr="002F4A9E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2022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EC0FAC" w:rsidRDefault="008A6AE1" w:rsidP="00BF65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бъем финансир</w:t>
            </w:r>
            <w:r>
              <w:rPr>
                <w:rFonts w:ascii="Times New Roman" w:hAnsi="Times New Roman"/>
                <w:sz w:val="28"/>
                <w:szCs w:val="28"/>
              </w:rPr>
              <w:t>ования Программы на период с 2023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/>
                <w:sz w:val="28"/>
                <w:szCs w:val="28"/>
              </w:rPr>
              <w:t>034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год составит </w:t>
            </w:r>
            <w:r w:rsidR="00BF658B">
              <w:rPr>
                <w:rFonts w:ascii="Times New Roman" w:hAnsi="Times New Roman"/>
                <w:sz w:val="28"/>
                <w:szCs w:val="28"/>
              </w:rPr>
              <w:t>90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="00BF658B">
              <w:rPr>
                <w:rFonts w:ascii="Times New Roman" w:hAnsi="Times New Roman"/>
                <w:sz w:val="28"/>
                <w:szCs w:val="28"/>
              </w:rPr>
              <w:t xml:space="preserve"> бюджет сельского поселения</w:t>
            </w:r>
          </w:p>
        </w:tc>
      </w:tr>
      <w:tr w:rsidR="00C7111D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11D" w:rsidRDefault="00C7111D" w:rsidP="006479BA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результаты </w:t>
            </w:r>
            <w:r w:rsidR="00BD0BC9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0BC9" w:rsidRDefault="00BD0BC9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D0BC9">
              <w:rPr>
                <w:rFonts w:ascii="Times New Roman" w:hAnsi="Times New Roman"/>
                <w:sz w:val="28"/>
                <w:szCs w:val="28"/>
              </w:rPr>
              <w:t xml:space="preserve">Повышение уровня жизни и закрепление населения. </w:t>
            </w:r>
          </w:p>
          <w:p w:rsidR="00C7111D" w:rsidRPr="00EC0FAC" w:rsidRDefault="00BD0BC9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D0BC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занятия спортом всем жителям поселения. 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CB6205" w:rsidP="00BF658B">
            <w:pPr>
              <w:pStyle w:val="ab"/>
              <w:numPr>
                <w:ilvl w:val="0"/>
                <w:numId w:val="10"/>
              </w:numPr>
              <w:ind w:left="11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  <w:r w:rsidR="00BF65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58B" w:rsidRDefault="00BF658B" w:rsidP="00BF658B">
            <w:pPr>
              <w:pStyle w:val="ab"/>
              <w:numPr>
                <w:ilvl w:val="0"/>
                <w:numId w:val="10"/>
              </w:numPr>
              <w:ind w:left="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ход жителей Беспаловского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205" w:rsidRPr="00EC0FAC" w:rsidRDefault="00CB6205" w:rsidP="00BF658B">
            <w:pPr>
              <w:pStyle w:val="ab"/>
              <w:numPr>
                <w:ilvl w:val="0"/>
                <w:numId w:val="10"/>
              </w:numPr>
              <w:ind w:left="1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BC9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C423D1" w:rsidRPr="00EC0FAC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C423D1" w:rsidRPr="00EC0FAC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0B" w:rsidRDefault="00AE250B" w:rsidP="00721F5F">
      <w:pPr>
        <w:spacing w:after="0" w:line="240" w:lineRule="auto"/>
      </w:pPr>
      <w:r>
        <w:separator/>
      </w:r>
    </w:p>
  </w:endnote>
  <w:endnote w:type="continuationSeparator" w:id="0">
    <w:p w:rsidR="00AE250B" w:rsidRDefault="00AE250B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0B" w:rsidRDefault="00AE250B" w:rsidP="00721F5F">
      <w:pPr>
        <w:spacing w:after="0" w:line="240" w:lineRule="auto"/>
      </w:pPr>
      <w:r>
        <w:separator/>
      </w:r>
    </w:p>
  </w:footnote>
  <w:footnote w:type="continuationSeparator" w:id="0">
    <w:p w:rsidR="00AE250B" w:rsidRDefault="00AE250B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221783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3C0D"/>
    <w:multiLevelType w:val="multilevel"/>
    <w:tmpl w:val="07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25C05"/>
    <w:multiLevelType w:val="multilevel"/>
    <w:tmpl w:val="D222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DF3"/>
    <w:multiLevelType w:val="multilevel"/>
    <w:tmpl w:val="4CE4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B2E6E"/>
    <w:multiLevelType w:val="multilevel"/>
    <w:tmpl w:val="E6F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AD5"/>
    <w:multiLevelType w:val="multilevel"/>
    <w:tmpl w:val="78A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A78"/>
    <w:multiLevelType w:val="hybridMultilevel"/>
    <w:tmpl w:val="B88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5283"/>
    <w:multiLevelType w:val="hybridMultilevel"/>
    <w:tmpl w:val="56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454B2452"/>
    <w:multiLevelType w:val="multilevel"/>
    <w:tmpl w:val="28FA4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CB2945"/>
    <w:multiLevelType w:val="multilevel"/>
    <w:tmpl w:val="D6D8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9747C"/>
    <w:multiLevelType w:val="multilevel"/>
    <w:tmpl w:val="15DA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2"/>
  </w:num>
  <w:num w:numId="16">
    <w:abstractNumId w:val="18"/>
  </w:num>
  <w:num w:numId="17">
    <w:abstractNumId w:val="5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D3"/>
    <w:rsid w:val="00000925"/>
    <w:rsid w:val="000160CA"/>
    <w:rsid w:val="000376A0"/>
    <w:rsid w:val="00052DF4"/>
    <w:rsid w:val="00062F09"/>
    <w:rsid w:val="000723FF"/>
    <w:rsid w:val="00082912"/>
    <w:rsid w:val="00085768"/>
    <w:rsid w:val="000A4697"/>
    <w:rsid w:val="000A5F0A"/>
    <w:rsid w:val="000D0A9E"/>
    <w:rsid w:val="000E0491"/>
    <w:rsid w:val="000E1BEF"/>
    <w:rsid w:val="000E3291"/>
    <w:rsid w:val="000E3577"/>
    <w:rsid w:val="000F075F"/>
    <w:rsid w:val="000F23E4"/>
    <w:rsid w:val="0011000B"/>
    <w:rsid w:val="00112169"/>
    <w:rsid w:val="00115CB1"/>
    <w:rsid w:val="00131ABC"/>
    <w:rsid w:val="001327FD"/>
    <w:rsid w:val="0013409C"/>
    <w:rsid w:val="0013683F"/>
    <w:rsid w:val="00145D94"/>
    <w:rsid w:val="00146CEF"/>
    <w:rsid w:val="001516E8"/>
    <w:rsid w:val="0016423F"/>
    <w:rsid w:val="0016522C"/>
    <w:rsid w:val="001919C0"/>
    <w:rsid w:val="001A5889"/>
    <w:rsid w:val="001B7954"/>
    <w:rsid w:val="001D2021"/>
    <w:rsid w:val="001F2F81"/>
    <w:rsid w:val="002319B2"/>
    <w:rsid w:val="0024068A"/>
    <w:rsid w:val="00247EFA"/>
    <w:rsid w:val="0026331A"/>
    <w:rsid w:val="002665A1"/>
    <w:rsid w:val="00282427"/>
    <w:rsid w:val="00285B7D"/>
    <w:rsid w:val="002A05A1"/>
    <w:rsid w:val="002A1B22"/>
    <w:rsid w:val="002A536E"/>
    <w:rsid w:val="002A72BD"/>
    <w:rsid w:val="002C1785"/>
    <w:rsid w:val="002C2C14"/>
    <w:rsid w:val="002C3613"/>
    <w:rsid w:val="002D0F68"/>
    <w:rsid w:val="002D20E1"/>
    <w:rsid w:val="002E5287"/>
    <w:rsid w:val="002F1DC2"/>
    <w:rsid w:val="002F4A9E"/>
    <w:rsid w:val="00307DFC"/>
    <w:rsid w:val="00330A75"/>
    <w:rsid w:val="00335E75"/>
    <w:rsid w:val="003373CF"/>
    <w:rsid w:val="00340375"/>
    <w:rsid w:val="003415C2"/>
    <w:rsid w:val="0034415A"/>
    <w:rsid w:val="00352EDD"/>
    <w:rsid w:val="00355044"/>
    <w:rsid w:val="003571DD"/>
    <w:rsid w:val="0036502F"/>
    <w:rsid w:val="003723E1"/>
    <w:rsid w:val="003742DC"/>
    <w:rsid w:val="00375491"/>
    <w:rsid w:val="0038327D"/>
    <w:rsid w:val="00385212"/>
    <w:rsid w:val="003A5A7E"/>
    <w:rsid w:val="003B10DD"/>
    <w:rsid w:val="003B1D27"/>
    <w:rsid w:val="003C248E"/>
    <w:rsid w:val="003C6B8F"/>
    <w:rsid w:val="003C7888"/>
    <w:rsid w:val="003D682D"/>
    <w:rsid w:val="003D6A42"/>
    <w:rsid w:val="003D756A"/>
    <w:rsid w:val="003E1D37"/>
    <w:rsid w:val="003E35FF"/>
    <w:rsid w:val="003E6D2E"/>
    <w:rsid w:val="004059B5"/>
    <w:rsid w:val="00437E7B"/>
    <w:rsid w:val="0044494C"/>
    <w:rsid w:val="00445EAD"/>
    <w:rsid w:val="00450C58"/>
    <w:rsid w:val="004567B7"/>
    <w:rsid w:val="00467A9B"/>
    <w:rsid w:val="004765E5"/>
    <w:rsid w:val="004777B1"/>
    <w:rsid w:val="00487C80"/>
    <w:rsid w:val="004927A5"/>
    <w:rsid w:val="004A540D"/>
    <w:rsid w:val="004A57A2"/>
    <w:rsid w:val="004A5936"/>
    <w:rsid w:val="004A6541"/>
    <w:rsid w:val="004B2919"/>
    <w:rsid w:val="004B7BAA"/>
    <w:rsid w:val="004C619E"/>
    <w:rsid w:val="004C6DC2"/>
    <w:rsid w:val="004D5753"/>
    <w:rsid w:val="004E0C22"/>
    <w:rsid w:val="004F0459"/>
    <w:rsid w:val="00505188"/>
    <w:rsid w:val="0050604D"/>
    <w:rsid w:val="005160AA"/>
    <w:rsid w:val="00520782"/>
    <w:rsid w:val="005213A4"/>
    <w:rsid w:val="0052189E"/>
    <w:rsid w:val="00522755"/>
    <w:rsid w:val="00534D86"/>
    <w:rsid w:val="00546D44"/>
    <w:rsid w:val="005619C2"/>
    <w:rsid w:val="0057575E"/>
    <w:rsid w:val="005D4347"/>
    <w:rsid w:val="005F1A06"/>
    <w:rsid w:val="005F5D8C"/>
    <w:rsid w:val="0062440D"/>
    <w:rsid w:val="006479BA"/>
    <w:rsid w:val="00675B99"/>
    <w:rsid w:val="00676A45"/>
    <w:rsid w:val="00682548"/>
    <w:rsid w:val="006B76CF"/>
    <w:rsid w:val="006C15E6"/>
    <w:rsid w:val="006C3F27"/>
    <w:rsid w:val="006D45E8"/>
    <w:rsid w:val="006F03B1"/>
    <w:rsid w:val="006F53E4"/>
    <w:rsid w:val="007017A4"/>
    <w:rsid w:val="00721F5F"/>
    <w:rsid w:val="00722FFF"/>
    <w:rsid w:val="00734719"/>
    <w:rsid w:val="007405D7"/>
    <w:rsid w:val="00756AA0"/>
    <w:rsid w:val="00771414"/>
    <w:rsid w:val="00774CEA"/>
    <w:rsid w:val="00783696"/>
    <w:rsid w:val="00787C76"/>
    <w:rsid w:val="007911F5"/>
    <w:rsid w:val="007A74C0"/>
    <w:rsid w:val="007C623F"/>
    <w:rsid w:val="007D59D4"/>
    <w:rsid w:val="007E6DAE"/>
    <w:rsid w:val="007F15C7"/>
    <w:rsid w:val="007F480D"/>
    <w:rsid w:val="007F4A7C"/>
    <w:rsid w:val="00800BC1"/>
    <w:rsid w:val="008029DE"/>
    <w:rsid w:val="008120C5"/>
    <w:rsid w:val="0081376F"/>
    <w:rsid w:val="008264EF"/>
    <w:rsid w:val="00844AB5"/>
    <w:rsid w:val="00851919"/>
    <w:rsid w:val="00852162"/>
    <w:rsid w:val="00861859"/>
    <w:rsid w:val="008701ED"/>
    <w:rsid w:val="008710D6"/>
    <w:rsid w:val="0087341C"/>
    <w:rsid w:val="00882D6D"/>
    <w:rsid w:val="00886880"/>
    <w:rsid w:val="008874B0"/>
    <w:rsid w:val="00891F1A"/>
    <w:rsid w:val="008A6AE1"/>
    <w:rsid w:val="008C0D5C"/>
    <w:rsid w:val="008D4FC9"/>
    <w:rsid w:val="008E44D8"/>
    <w:rsid w:val="008E757F"/>
    <w:rsid w:val="008E7FC8"/>
    <w:rsid w:val="008F1B16"/>
    <w:rsid w:val="0090414E"/>
    <w:rsid w:val="00906EE7"/>
    <w:rsid w:val="0091002A"/>
    <w:rsid w:val="00913A54"/>
    <w:rsid w:val="009142F6"/>
    <w:rsid w:val="009166EE"/>
    <w:rsid w:val="00916C16"/>
    <w:rsid w:val="00925E61"/>
    <w:rsid w:val="009332F7"/>
    <w:rsid w:val="00934DAF"/>
    <w:rsid w:val="009372FF"/>
    <w:rsid w:val="00945D59"/>
    <w:rsid w:val="00971512"/>
    <w:rsid w:val="00977C15"/>
    <w:rsid w:val="00987942"/>
    <w:rsid w:val="00990D36"/>
    <w:rsid w:val="0099397F"/>
    <w:rsid w:val="009B1E97"/>
    <w:rsid w:val="009B3457"/>
    <w:rsid w:val="009B717E"/>
    <w:rsid w:val="009C2A8B"/>
    <w:rsid w:val="009C5610"/>
    <w:rsid w:val="009E4956"/>
    <w:rsid w:val="00A0197C"/>
    <w:rsid w:val="00A104FB"/>
    <w:rsid w:val="00A122DB"/>
    <w:rsid w:val="00A16830"/>
    <w:rsid w:val="00A2226C"/>
    <w:rsid w:val="00A269A6"/>
    <w:rsid w:val="00A4263B"/>
    <w:rsid w:val="00A51709"/>
    <w:rsid w:val="00A523C4"/>
    <w:rsid w:val="00A641E5"/>
    <w:rsid w:val="00AA3CD7"/>
    <w:rsid w:val="00AA71C2"/>
    <w:rsid w:val="00AB68DD"/>
    <w:rsid w:val="00AE1981"/>
    <w:rsid w:val="00AE250B"/>
    <w:rsid w:val="00AE7FEB"/>
    <w:rsid w:val="00AF6555"/>
    <w:rsid w:val="00B02408"/>
    <w:rsid w:val="00B03F99"/>
    <w:rsid w:val="00B06F5C"/>
    <w:rsid w:val="00B1143E"/>
    <w:rsid w:val="00B14A13"/>
    <w:rsid w:val="00B26171"/>
    <w:rsid w:val="00B41EF7"/>
    <w:rsid w:val="00B4758E"/>
    <w:rsid w:val="00B61D99"/>
    <w:rsid w:val="00B653B2"/>
    <w:rsid w:val="00B75F37"/>
    <w:rsid w:val="00B76382"/>
    <w:rsid w:val="00B926D7"/>
    <w:rsid w:val="00BB17BB"/>
    <w:rsid w:val="00BB5F0F"/>
    <w:rsid w:val="00BC236A"/>
    <w:rsid w:val="00BC44FF"/>
    <w:rsid w:val="00BC51EC"/>
    <w:rsid w:val="00BD0BC9"/>
    <w:rsid w:val="00BD1840"/>
    <w:rsid w:val="00BF658B"/>
    <w:rsid w:val="00BF71F9"/>
    <w:rsid w:val="00BF73D7"/>
    <w:rsid w:val="00C0580D"/>
    <w:rsid w:val="00C312D7"/>
    <w:rsid w:val="00C351B7"/>
    <w:rsid w:val="00C423D1"/>
    <w:rsid w:val="00C507AC"/>
    <w:rsid w:val="00C50A06"/>
    <w:rsid w:val="00C51380"/>
    <w:rsid w:val="00C534D1"/>
    <w:rsid w:val="00C605CB"/>
    <w:rsid w:val="00C63F9A"/>
    <w:rsid w:val="00C65DA7"/>
    <w:rsid w:val="00C7065E"/>
    <w:rsid w:val="00C7111D"/>
    <w:rsid w:val="00C8447E"/>
    <w:rsid w:val="00C931C8"/>
    <w:rsid w:val="00CA254F"/>
    <w:rsid w:val="00CB6205"/>
    <w:rsid w:val="00CC0152"/>
    <w:rsid w:val="00CF5910"/>
    <w:rsid w:val="00D07CE0"/>
    <w:rsid w:val="00D12E47"/>
    <w:rsid w:val="00D32935"/>
    <w:rsid w:val="00D4102F"/>
    <w:rsid w:val="00D51063"/>
    <w:rsid w:val="00D52C95"/>
    <w:rsid w:val="00D5542E"/>
    <w:rsid w:val="00D65939"/>
    <w:rsid w:val="00D875B9"/>
    <w:rsid w:val="00D90F65"/>
    <w:rsid w:val="00D95000"/>
    <w:rsid w:val="00DA1832"/>
    <w:rsid w:val="00DA7A5A"/>
    <w:rsid w:val="00DD4F32"/>
    <w:rsid w:val="00DD60D3"/>
    <w:rsid w:val="00DE204F"/>
    <w:rsid w:val="00E055FC"/>
    <w:rsid w:val="00E13B0B"/>
    <w:rsid w:val="00E24D4B"/>
    <w:rsid w:val="00E336B4"/>
    <w:rsid w:val="00E34DA7"/>
    <w:rsid w:val="00E374D4"/>
    <w:rsid w:val="00E42D67"/>
    <w:rsid w:val="00E86F66"/>
    <w:rsid w:val="00E93F37"/>
    <w:rsid w:val="00E978CA"/>
    <w:rsid w:val="00EA3E8F"/>
    <w:rsid w:val="00EA5B0D"/>
    <w:rsid w:val="00EB5B0C"/>
    <w:rsid w:val="00EC0FAC"/>
    <w:rsid w:val="00EE03CA"/>
    <w:rsid w:val="00EE2656"/>
    <w:rsid w:val="00EE51C5"/>
    <w:rsid w:val="00EF53CC"/>
    <w:rsid w:val="00EF747F"/>
    <w:rsid w:val="00F12439"/>
    <w:rsid w:val="00F259D0"/>
    <w:rsid w:val="00F27079"/>
    <w:rsid w:val="00F320EE"/>
    <w:rsid w:val="00F34EFE"/>
    <w:rsid w:val="00F4291B"/>
    <w:rsid w:val="00F448DF"/>
    <w:rsid w:val="00F56C49"/>
    <w:rsid w:val="00F656B4"/>
    <w:rsid w:val="00F92F17"/>
    <w:rsid w:val="00F94505"/>
    <w:rsid w:val="00FB345B"/>
    <w:rsid w:val="00FB41DE"/>
    <w:rsid w:val="00FC34CD"/>
    <w:rsid w:val="00FC3B28"/>
    <w:rsid w:val="00FD1A67"/>
    <w:rsid w:val="00FE7594"/>
    <w:rsid w:val="00FF2EF5"/>
    <w:rsid w:val="00FF3E27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36E4-F0D8-4B29-BF79-D45E7AEB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16820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2017-11-13T07:56:00Z</cp:lastPrinted>
  <dcterms:created xsi:type="dcterms:W3CDTF">2019-10-17T08:07:00Z</dcterms:created>
  <dcterms:modified xsi:type="dcterms:W3CDTF">2019-10-17T08:07:00Z</dcterms:modified>
</cp:coreProperties>
</file>