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A8" w:rsidRDefault="009203A8" w:rsidP="000414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041471" w:rsidRDefault="009203A8" w:rsidP="000414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</w:t>
      </w:r>
      <w:r>
        <w:rPr>
          <w:rFonts w:ascii="Times New Roman" w:hAnsi="Times New Roman" w:cs="Times New Roman"/>
          <w:sz w:val="28"/>
          <w:szCs w:val="28"/>
        </w:rPr>
        <w:t xml:space="preserve">порядке досудебного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обжалования решений органа местного самоуправления Урюпинского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действий (бездействий) должностных лиц в рамках муниципального земельного контроля</w:t>
      </w:r>
    </w:p>
    <w:p w:rsidR="00041471" w:rsidRDefault="00041471" w:rsidP="00041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07" w:rsidRDefault="00041471" w:rsidP="00041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41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со вступлением в силу нового закона о контроле (надзоре) с 1 июля 2021 года (Федерал</w:t>
      </w:r>
      <w:r w:rsidR="0019596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закон от 31 июля 2020 г. N</w:t>
      </w:r>
      <w:r w:rsidRPr="0004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Федерации») процедура досудебного обжалования решений органов контроля (надзора) доступна для наиболее распространенных видов контроля (надзора), используя по возможности различные формы публичной коммуникации, включая официальные </w:t>
      </w:r>
      <w:proofErr w:type="spellStart"/>
      <w:r w:rsidRPr="00041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аккаунты</w:t>
      </w:r>
      <w:proofErr w:type="spellEnd"/>
      <w:r w:rsidRPr="0004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</w:t>
      </w:r>
      <w:proofErr w:type="gramEnd"/>
      <w:r w:rsidRPr="0004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центры «Мой бизнес», МФЦ, региональные сообщества и общественные организации, печатные и интернет СМИ, телеканалы и радиостанции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963" w:rsidRPr="00195963" w:rsidRDefault="00195963" w:rsidP="001959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963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 предусмотрена подача жалобы в рамках досудебного обжалования решений контрольных (надзорных) органов, действий (бездействия) его должностных лиц контролируемым лицом в электронном виде посредством Единого портала государственных и муниципальных услуг (функций) с 01.01.2022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5963">
        <w:rPr>
          <w:rFonts w:ascii="Times New Roman" w:hAnsi="Times New Roman" w:cs="Times New Roman"/>
          <w:sz w:val="28"/>
          <w:szCs w:val="28"/>
        </w:rPr>
        <w:t>.</w:t>
      </w:r>
    </w:p>
    <w:p w:rsidR="00195963" w:rsidRDefault="00195963" w:rsidP="00195963">
      <w:pPr>
        <w:spacing w:after="0" w:line="240" w:lineRule="auto"/>
        <w:ind w:left="-57" w:right="-57"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963">
        <w:rPr>
          <w:rFonts w:ascii="Times New Roman" w:hAnsi="Times New Roman" w:cs="Times New Roman"/>
          <w:sz w:val="28"/>
          <w:szCs w:val="28"/>
        </w:rPr>
        <w:t>Решением Урюпинской районной Думы от 27.08.2021г. №255 «Об утверждении Положения о</w:t>
      </w:r>
      <w:bookmarkStart w:id="0" w:name="_Hlk7370679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96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bookmarkEnd w:id="0"/>
      <w:r w:rsidRPr="00195963">
        <w:rPr>
          <w:rFonts w:ascii="Times New Roman" w:hAnsi="Times New Roman" w:cs="Times New Roman"/>
          <w:sz w:val="28"/>
          <w:szCs w:val="28"/>
        </w:rPr>
        <w:t>земельном контроле в границах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 Разделе 5. </w:t>
      </w:r>
      <w:r w:rsidR="005A40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Досудебное обжалование</w:t>
      </w:r>
      <w:r w:rsidR="005A40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 порядок досудебного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обжалования решений органа местного самоуправления Урюпинского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действий (бездействий) должностных лиц</w:t>
      </w:r>
      <w:r w:rsidR="005A400A"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195963" w:rsidRPr="00195963" w:rsidRDefault="00195963" w:rsidP="00195963">
      <w:pPr>
        <w:spacing w:after="0" w:line="240" w:lineRule="auto"/>
        <w:ind w:left="-57" w:right="-57"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5963" w:rsidRPr="00197B90" w:rsidRDefault="00195963" w:rsidP="00195963">
      <w:pPr>
        <w:pStyle w:val="ConsPlusNormal"/>
        <w:ind w:left="-57" w:right="-5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97B90">
        <w:rPr>
          <w:rFonts w:ascii="Times New Roman" w:hAnsi="Times New Roman"/>
          <w:b/>
          <w:sz w:val="28"/>
          <w:szCs w:val="28"/>
        </w:rPr>
        <w:t>5. Досудебное обжалование</w:t>
      </w:r>
    </w:p>
    <w:p w:rsidR="00195963" w:rsidRPr="00197B90" w:rsidRDefault="00195963" w:rsidP="00195963">
      <w:pPr>
        <w:pStyle w:val="ConsPlusNormal"/>
        <w:ind w:left="-57" w:right="-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1) решений о проведении контрольных мероприятий;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2) актов контрольных  мероприятий, предписаний об устранении выявленных нарушений;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3) действий (бездействия) должностных лиц в рамках контрольных мероприятий.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5.2. Жалоба подается контролируемым лицом в Контрольный орган в электронном виде с использованием единого портала государственных и </w:t>
      </w:r>
      <w:r w:rsidRPr="00197B90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5.7.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1) о приостановлении исполнения обжалуемого решения Контрольного органа;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2) об отказе в приостановлении исполнения обжалуемого решения Контрольного органа. 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bookmarkStart w:id="5" w:name="Par383"/>
      <w:bookmarkEnd w:id="5"/>
      <w:r w:rsidRPr="00197B90">
        <w:rPr>
          <w:sz w:val="28"/>
          <w:szCs w:val="28"/>
        </w:rPr>
        <w:t xml:space="preserve">        5.9. Жалоба должна содержать: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proofErr w:type="gramStart"/>
      <w:r w:rsidRPr="00197B90"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B90">
        <w:rPr>
          <w:rFonts w:ascii="Times New Roman" w:hAnsi="Times New Roman"/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</w:t>
      </w:r>
      <w:r w:rsidRPr="00197B90">
        <w:rPr>
          <w:rFonts w:ascii="Times New Roman" w:hAnsi="Times New Roman"/>
          <w:sz w:val="28"/>
          <w:szCs w:val="28"/>
        </w:rPr>
        <w:lastRenderedPageBreak/>
        <w:t>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B90">
        <w:rPr>
          <w:rFonts w:ascii="Times New Roman" w:hAnsi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4) основания и доводы, на основании которых контролируемое лицо </w:t>
      </w:r>
      <w:proofErr w:type="gramStart"/>
      <w:r w:rsidRPr="00197B90">
        <w:rPr>
          <w:rFonts w:ascii="Times New Roman" w:hAnsi="Times New Roman"/>
          <w:sz w:val="28"/>
          <w:szCs w:val="28"/>
        </w:rPr>
        <w:t>не согласно</w:t>
      </w:r>
      <w:proofErr w:type="gramEnd"/>
      <w:r w:rsidRPr="00197B90">
        <w:rPr>
          <w:rFonts w:ascii="Times New Roman" w:hAnsi="Times New Roman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5) требования контролируемого лица, подавшего жалобу; </w:t>
      </w:r>
      <w:bookmarkStart w:id="6" w:name="Par390"/>
      <w:bookmarkEnd w:id="6"/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195963" w:rsidRPr="00197B90" w:rsidRDefault="00195963" w:rsidP="00195963">
      <w:pPr>
        <w:pStyle w:val="ConsPlusNormal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197B90">
        <w:rPr>
          <w:rFonts w:ascii="Times New Roman" w:hAnsi="Times New Roman"/>
          <w:sz w:val="28"/>
          <w:szCs w:val="28"/>
        </w:rPr>
        <w:t>ии и ау</w:t>
      </w:r>
      <w:proofErr w:type="gramEnd"/>
      <w:r w:rsidRPr="00197B90">
        <w:rPr>
          <w:rFonts w:ascii="Times New Roman" w:hAnsi="Times New Roman"/>
          <w:sz w:val="28"/>
          <w:szCs w:val="28"/>
        </w:rPr>
        <w:t>тентификации».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2) в удовлетворении ходатайства о восстановлении пропущенного срока на подачу жалобы отказано;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3) до принятия решения по жалобе от контролируемого лица, ее подавшего, поступило заявление об отзыве жалобы;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4) имеется решение суда по вопросам, поставленным в жалобе;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5) ранее в Контрольный орган была подана другая жалоба от того же контролируемого лица по тем же основаниям;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8) жалоба подана в ненадлежащий орган;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9) законодательством Российской Федерации предусмотрен только судебный порядок обжалования решений Контрольного органа.</w:t>
      </w:r>
    </w:p>
    <w:p w:rsidR="00195963" w:rsidRPr="00197B90" w:rsidRDefault="00195963" w:rsidP="00195963">
      <w:pPr>
        <w:pStyle w:val="HTM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5.13. Отказ в рассмотрении жалобы по основаниям, указанным в подпунктах 3-8 пункта 5.12 настоящего Положения, не является результатом </w:t>
      </w:r>
      <w:r w:rsidRPr="00197B90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5.15.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5.16. Указанный срок может быть продлен на двадцать рабочих дней, в следующих исключительных случаях: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proofErr w:type="gramStart"/>
      <w:r w:rsidRPr="00197B90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proofErr w:type="gramStart"/>
      <w:r w:rsidRPr="00197B90"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5.20. По итогам рассмотрения жалобы руководитель (заместитель руководителя</w:t>
      </w:r>
      <w:proofErr w:type="gramStart"/>
      <w:r w:rsidRPr="00197B90">
        <w:rPr>
          <w:sz w:val="28"/>
          <w:szCs w:val="28"/>
        </w:rPr>
        <w:t>)К</w:t>
      </w:r>
      <w:proofErr w:type="gramEnd"/>
      <w:r w:rsidRPr="00197B90">
        <w:rPr>
          <w:sz w:val="28"/>
          <w:szCs w:val="28"/>
        </w:rPr>
        <w:t>онтрольного органа принимает одно из следующих решений:</w:t>
      </w:r>
    </w:p>
    <w:p w:rsidR="00195963" w:rsidRPr="00197B90" w:rsidRDefault="00195963" w:rsidP="00195963">
      <w:pPr>
        <w:pStyle w:val="a3"/>
        <w:tabs>
          <w:tab w:val="left" w:pos="1134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1) оставляет жалобу без удовлетворения;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2) отменяет решение Контрольного органа полностью или частично;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lastRenderedPageBreak/>
        <w:t xml:space="preserve">        3) отменяет решение Контрольного органа полностью и принимает новое решение;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195963" w:rsidRPr="00197B90" w:rsidRDefault="00195963" w:rsidP="00195963">
      <w:pPr>
        <w:pStyle w:val="ConsPlu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197B90">
        <w:rPr>
          <w:rFonts w:ascii="Times New Roman" w:hAnsi="Times New Roman"/>
          <w:sz w:val="28"/>
          <w:szCs w:val="28"/>
        </w:rPr>
        <w:t xml:space="preserve">        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</w:t>
      </w:r>
      <w:r>
        <w:rPr>
          <w:rFonts w:ascii="Times New Roman" w:hAnsi="Times New Roman"/>
          <w:sz w:val="28"/>
          <w:szCs w:val="28"/>
        </w:rPr>
        <w:t>ринятия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95963" w:rsidRPr="00195963" w:rsidRDefault="00195963" w:rsidP="001959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963" w:rsidRPr="00195963" w:rsidRDefault="00195963" w:rsidP="0004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5963" w:rsidRPr="00195963" w:rsidSect="006D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471"/>
    <w:rsid w:val="00041471"/>
    <w:rsid w:val="00195963"/>
    <w:rsid w:val="005A400A"/>
    <w:rsid w:val="006D2507"/>
    <w:rsid w:val="009203A8"/>
    <w:rsid w:val="00AB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41471"/>
  </w:style>
  <w:style w:type="paragraph" w:styleId="HTML">
    <w:name w:val="HTML Preformatted"/>
    <w:basedOn w:val="a"/>
    <w:link w:val="HTML0"/>
    <w:uiPriority w:val="99"/>
    <w:unhideWhenUsed/>
    <w:rsid w:val="00195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59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5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95963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link w:val="a4"/>
    <w:uiPriority w:val="34"/>
    <w:qFormat/>
    <w:rsid w:val="00195963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95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3</cp:revision>
  <dcterms:created xsi:type="dcterms:W3CDTF">2022-01-21T08:44:00Z</dcterms:created>
  <dcterms:modified xsi:type="dcterms:W3CDTF">2022-01-21T08:45:00Z</dcterms:modified>
</cp:coreProperties>
</file>