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DC" w:rsidRPr="005174E3" w:rsidRDefault="003E1CDC" w:rsidP="003E1CDC">
      <w:pPr>
        <w:widowControl w:val="0"/>
        <w:autoSpaceDE w:val="0"/>
        <w:spacing w:after="0" w:line="240" w:lineRule="auto"/>
        <w:rPr>
          <w:rFonts w:ascii="Times New Roman" w:hAnsi="Times New Roman" w:cs="Times New Roman"/>
          <w:b/>
          <w:sz w:val="28"/>
          <w:szCs w:val="28"/>
        </w:rPr>
      </w:pPr>
    </w:p>
    <w:p w:rsidR="003E1CDC" w:rsidRPr="005174E3" w:rsidRDefault="0084051D" w:rsidP="003E1CDC">
      <w:pPr>
        <w:widowControl w:val="0"/>
        <w:autoSpaceDE w:val="0"/>
        <w:spacing w:after="0" w:line="240" w:lineRule="auto"/>
        <w:ind w:firstLine="709"/>
        <w:rPr>
          <w:rFonts w:ascii="Times New Roman" w:hAnsi="Times New Roman" w:cs="Times New Roman"/>
          <w:b/>
          <w:sz w:val="28"/>
          <w:szCs w:val="28"/>
        </w:rPr>
      </w:pPr>
      <w:r w:rsidRPr="0084051D">
        <w:rPr>
          <w:rFonts w:ascii="Times New Roman" w:hAnsi="Times New Roman" w:cs="Times New Roman"/>
          <w:b/>
          <w:sz w:val="28"/>
          <w:szCs w:val="28"/>
        </w:rPr>
        <w:drawing>
          <wp:anchor distT="0" distB="0" distL="114300" distR="114300" simplePos="0" relativeHeight="251662336" behindDoc="0" locked="0" layoutInCell="1" allowOverlap="1">
            <wp:simplePos x="0" y="0"/>
            <wp:positionH relativeFrom="column">
              <wp:posOffset>2644783</wp:posOffset>
            </wp:positionH>
            <wp:positionV relativeFrom="paragraph">
              <wp:posOffset>-391627</wp:posOffset>
            </wp:positionV>
            <wp:extent cx="525947" cy="812048"/>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3E1CDC" w:rsidRPr="005174E3" w:rsidRDefault="003E1CDC" w:rsidP="003E1CDC">
      <w:pPr>
        <w:spacing w:after="0" w:line="240" w:lineRule="auto"/>
        <w:rPr>
          <w:rFonts w:ascii="Times New Roman" w:hAnsi="Times New Roman" w:cs="Times New Roman"/>
          <w:b/>
          <w:bCs/>
          <w:sz w:val="28"/>
          <w:szCs w:val="28"/>
          <w:highlight w:val="yellow"/>
        </w:rPr>
      </w:pPr>
    </w:p>
    <w:p w:rsidR="003E1CDC" w:rsidRPr="005174E3" w:rsidRDefault="003E1CDC" w:rsidP="003E1CDC">
      <w:pPr>
        <w:spacing w:after="0" w:line="240" w:lineRule="auto"/>
        <w:rPr>
          <w:rFonts w:ascii="Times New Roman" w:hAnsi="Times New Roman" w:cs="Times New Roman"/>
          <w:b/>
          <w:bCs/>
          <w:sz w:val="28"/>
          <w:szCs w:val="28"/>
          <w:highlight w:val="yellow"/>
        </w:rPr>
      </w:pPr>
    </w:p>
    <w:p w:rsidR="003E1CDC" w:rsidRPr="005174E3" w:rsidRDefault="003E1CDC" w:rsidP="003E1CDC">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3E1CDC" w:rsidRPr="005174E3" w:rsidRDefault="003E1CDC" w:rsidP="003E1CDC">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3E1CDC" w:rsidRPr="005174E3" w:rsidRDefault="003E1CDC" w:rsidP="003E1CDC">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3E1CDC" w:rsidRPr="005174E3" w:rsidRDefault="003E1CDC" w:rsidP="003E1CDC">
      <w:pPr>
        <w:tabs>
          <w:tab w:val="left" w:pos="1725"/>
          <w:tab w:val="center" w:pos="4677"/>
        </w:tabs>
        <w:spacing w:after="0" w:line="240" w:lineRule="auto"/>
        <w:jc w:val="center"/>
        <w:rPr>
          <w:rFonts w:ascii="Times New Roman" w:hAnsi="Times New Roman" w:cs="Times New Roman"/>
          <w:i/>
          <w:iCs/>
          <w:sz w:val="28"/>
          <w:szCs w:val="28"/>
        </w:rPr>
      </w:pPr>
    </w:p>
    <w:p w:rsidR="003E1CDC" w:rsidRPr="005174E3" w:rsidRDefault="003E1CDC" w:rsidP="003E1CDC">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3E1CDC" w:rsidRPr="005174E3" w:rsidRDefault="000A146F" w:rsidP="003E1CDC">
      <w:pPr>
        <w:spacing w:after="0" w:line="240" w:lineRule="auto"/>
        <w:rPr>
          <w:rFonts w:ascii="Times New Roman" w:hAnsi="Times New Roman" w:cs="Times New Roman"/>
          <w:color w:val="000000"/>
          <w:sz w:val="28"/>
          <w:szCs w:val="28"/>
        </w:rPr>
      </w:pPr>
      <w:r w:rsidRPr="000A146F">
        <w:rPr>
          <w:rFonts w:ascii="Times New Roman" w:hAnsi="Times New Roman" w:cs="Times New Roman"/>
          <w:noProof/>
          <w:sz w:val="28"/>
          <w:szCs w:val="28"/>
          <w:lang w:eastAsia="ru-RU"/>
        </w:rPr>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w:r>
      <w:r w:rsidRPr="000A146F">
        <w:rPr>
          <w:rFonts w:ascii="Times New Roman" w:hAnsi="Times New Roman" w:cs="Times New Roman"/>
          <w:noProof/>
          <w:sz w:val="28"/>
          <w:szCs w:val="28"/>
          <w:lang w:eastAsia="ru-RU"/>
        </w:rPr>
        <w:pict>
          <v:line id="Прямая соединительная линия 9"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w:r>
    </w:p>
    <w:p w:rsidR="003E1CDC" w:rsidRPr="005174E3" w:rsidRDefault="003E1CDC" w:rsidP="003E1CDC">
      <w:pPr>
        <w:pStyle w:val="3"/>
        <w:spacing w:before="0" w:line="240" w:lineRule="auto"/>
        <w:ind w:left="0" w:right="0"/>
        <w:jc w:val="center"/>
        <w:rPr>
          <w:rFonts w:ascii="Times New Roman" w:hAnsi="Times New Roman" w:cs="Times New Roman"/>
          <w:color w:val="auto"/>
          <w:sz w:val="28"/>
          <w:szCs w:val="28"/>
        </w:rPr>
      </w:pPr>
    </w:p>
    <w:p w:rsidR="003E1CDC" w:rsidRPr="005174E3" w:rsidRDefault="003E1CDC" w:rsidP="003E1CDC">
      <w:pPr>
        <w:pStyle w:val="3"/>
        <w:spacing w:before="0" w:line="240" w:lineRule="auto"/>
        <w:ind w:left="0" w:right="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3E1CDC" w:rsidRPr="005174E3" w:rsidRDefault="003E1CDC" w:rsidP="003E1CDC">
      <w:pPr>
        <w:spacing w:after="0" w:line="240" w:lineRule="auto"/>
        <w:jc w:val="both"/>
        <w:rPr>
          <w:rFonts w:ascii="Times New Roman" w:hAnsi="Times New Roman" w:cs="Times New Roman"/>
          <w:b/>
          <w:sz w:val="28"/>
          <w:szCs w:val="28"/>
        </w:rPr>
      </w:pPr>
    </w:p>
    <w:p w:rsidR="003E1CDC" w:rsidRPr="005174E3" w:rsidRDefault="003E1CDC" w:rsidP="003E1C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174E3">
        <w:rPr>
          <w:rFonts w:ascii="Times New Roman" w:hAnsi="Times New Roman" w:cs="Times New Roman"/>
          <w:b/>
          <w:sz w:val="28"/>
          <w:szCs w:val="28"/>
        </w:rPr>
        <w:t>апреля 2021 года</w:t>
      </w:r>
      <w:r>
        <w:rPr>
          <w:rFonts w:ascii="Times New Roman" w:hAnsi="Times New Roman" w:cs="Times New Roman"/>
          <w:sz w:val="28"/>
          <w:szCs w:val="28"/>
        </w:rPr>
        <w:tab/>
      </w:r>
      <w:r w:rsidRPr="005174E3">
        <w:rPr>
          <w:rFonts w:ascii="Times New Roman" w:hAnsi="Times New Roman" w:cs="Times New Roman"/>
          <w:b/>
          <w:sz w:val="28"/>
          <w:szCs w:val="28"/>
        </w:rPr>
        <w:t xml:space="preserve">№ </w:t>
      </w:r>
      <w:r>
        <w:rPr>
          <w:rFonts w:ascii="Times New Roman" w:hAnsi="Times New Roman" w:cs="Times New Roman"/>
          <w:b/>
          <w:sz w:val="28"/>
          <w:szCs w:val="28"/>
        </w:rPr>
        <w:t>209</w:t>
      </w:r>
    </w:p>
    <w:p w:rsidR="003E1CDC" w:rsidRPr="005174E3" w:rsidRDefault="003E1CDC" w:rsidP="003E1CDC">
      <w:pPr>
        <w:autoSpaceDE w:val="0"/>
        <w:autoSpaceDN w:val="0"/>
        <w:adjustRightInd w:val="0"/>
        <w:spacing w:after="0" w:line="240" w:lineRule="auto"/>
        <w:rPr>
          <w:rFonts w:ascii="Times New Roman" w:hAnsi="Times New Roman" w:cs="Times New Roman"/>
          <w:b/>
          <w:bCs/>
          <w:sz w:val="28"/>
          <w:szCs w:val="28"/>
        </w:rPr>
      </w:pPr>
    </w:p>
    <w:p w:rsidR="003E1CDC" w:rsidRPr="005174E3" w:rsidRDefault="003E1CDC" w:rsidP="003E1CDC">
      <w:pPr>
        <w:autoSpaceDE w:val="0"/>
        <w:autoSpaceDN w:val="0"/>
        <w:adjustRightInd w:val="0"/>
        <w:spacing w:after="0" w:line="240" w:lineRule="auto"/>
        <w:jc w:val="center"/>
        <w:rPr>
          <w:rFonts w:ascii="Times New Roman" w:hAnsi="Times New Roman" w:cs="Times New Roman"/>
          <w:b/>
          <w:bCs/>
          <w:sz w:val="28"/>
          <w:szCs w:val="28"/>
        </w:rPr>
      </w:pPr>
      <w:r w:rsidRPr="005174E3">
        <w:rPr>
          <w:rFonts w:ascii="Times New Roman" w:hAnsi="Times New Roman" w:cs="Times New Roman"/>
          <w:b/>
          <w:bCs/>
          <w:sz w:val="28"/>
          <w:szCs w:val="28"/>
        </w:rPr>
        <w:t xml:space="preserve">О деятельности Контрольно-счетной палаты </w:t>
      </w:r>
    </w:p>
    <w:p w:rsidR="003E1CDC" w:rsidRPr="005174E3" w:rsidRDefault="003E1CDC" w:rsidP="003E1CDC">
      <w:pPr>
        <w:autoSpaceDE w:val="0"/>
        <w:autoSpaceDN w:val="0"/>
        <w:adjustRightInd w:val="0"/>
        <w:spacing w:after="0" w:line="240" w:lineRule="auto"/>
        <w:jc w:val="center"/>
        <w:rPr>
          <w:rFonts w:ascii="Times New Roman" w:hAnsi="Times New Roman" w:cs="Times New Roman"/>
          <w:b/>
          <w:bCs/>
          <w:sz w:val="28"/>
          <w:szCs w:val="28"/>
        </w:rPr>
      </w:pPr>
      <w:r w:rsidRPr="005174E3">
        <w:rPr>
          <w:rFonts w:ascii="Times New Roman" w:hAnsi="Times New Roman" w:cs="Times New Roman"/>
          <w:b/>
          <w:bCs/>
          <w:sz w:val="28"/>
          <w:szCs w:val="28"/>
        </w:rPr>
        <w:t>Урюпинского муниципального района за 2020 год</w:t>
      </w: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b/>
          <w:bCs/>
          <w:sz w:val="28"/>
          <w:szCs w:val="28"/>
        </w:rPr>
      </w:pPr>
      <w:r w:rsidRPr="005174E3">
        <w:rPr>
          <w:rFonts w:ascii="Times New Roman" w:hAnsi="Times New Roman" w:cs="Times New Roman"/>
          <w:sz w:val="28"/>
          <w:szCs w:val="28"/>
        </w:rPr>
        <w:t xml:space="preserve">        Рассмотрев отчет председателя Контрольно-счетной палаты Урюпинского муниципального района о деятельности Контрольно-счетной палаты Урюпинского муниципального района за 2020 год, Урюпинская районная Дума</w:t>
      </w:r>
      <w:r w:rsidRPr="005174E3">
        <w:rPr>
          <w:rFonts w:ascii="Times New Roman" w:hAnsi="Times New Roman" w:cs="Times New Roman"/>
          <w:b/>
          <w:bCs/>
          <w:sz w:val="28"/>
          <w:szCs w:val="28"/>
        </w:rPr>
        <w:t xml:space="preserve"> РЕШИЛА: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b/>
          <w:bCs/>
          <w:sz w:val="28"/>
          <w:szCs w:val="28"/>
        </w:rPr>
        <w:t xml:space="preserve">        1. </w:t>
      </w:r>
      <w:r w:rsidRPr="005174E3">
        <w:rPr>
          <w:rFonts w:ascii="Times New Roman" w:hAnsi="Times New Roman" w:cs="Times New Roman"/>
          <w:sz w:val="28"/>
          <w:szCs w:val="28"/>
        </w:rPr>
        <w:t>Утвердить отчет о деятельности Контрольно-счетной палаты Урюпинского муниципального района за 2020 год (прилагается).</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b/>
          <w:bCs/>
          <w:sz w:val="28"/>
          <w:szCs w:val="28"/>
        </w:rPr>
        <w:t xml:space="preserve">        2. </w:t>
      </w:r>
      <w:r w:rsidRPr="005174E3">
        <w:rPr>
          <w:rFonts w:ascii="Times New Roman" w:hAnsi="Times New Roman" w:cs="Times New Roman"/>
          <w:bCs/>
          <w:sz w:val="28"/>
          <w:szCs w:val="28"/>
        </w:rPr>
        <w:t xml:space="preserve">Председателю Контрольно-счетной палаты Урюпинского муниципального района </w:t>
      </w:r>
      <w:r w:rsidRPr="005174E3">
        <w:rPr>
          <w:rFonts w:ascii="Times New Roman" w:hAnsi="Times New Roman" w:cs="Times New Roman"/>
          <w:sz w:val="28"/>
          <w:szCs w:val="28"/>
        </w:rPr>
        <w:t>опубликовать отчет о деятельности Контрольно-счетной палаты за 2020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3E1CDC" w:rsidRPr="005174E3" w:rsidRDefault="003E1CDC" w:rsidP="003E1CDC">
      <w:pPr>
        <w:spacing w:after="0" w:line="240" w:lineRule="auto"/>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3.</w:t>
      </w:r>
      <w:r w:rsidRPr="005174E3">
        <w:rPr>
          <w:rFonts w:ascii="Times New Roman" w:hAnsi="Times New Roman" w:cs="Times New Roman"/>
          <w:sz w:val="28"/>
          <w:szCs w:val="28"/>
        </w:rPr>
        <w:t xml:space="preserve"> Настоящее решение вступает в силу с момента его принятия.</w:t>
      </w: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pStyle w:val="a3"/>
        <w:spacing w:after="0"/>
        <w:rPr>
          <w:rFonts w:ascii="Times New Roman" w:hAnsi="Times New Roman" w:cs="Times New Roman"/>
          <w:b/>
          <w:bCs/>
          <w:sz w:val="28"/>
          <w:szCs w:val="28"/>
        </w:rPr>
      </w:pPr>
    </w:p>
    <w:p w:rsidR="003E1CDC" w:rsidRPr="005174E3" w:rsidRDefault="003E1CDC" w:rsidP="003E1CDC">
      <w:pPr>
        <w:pStyle w:val="a3"/>
        <w:spacing w:after="0"/>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Председатель                                                    </w:t>
      </w:r>
    </w:p>
    <w:p w:rsidR="003E1CDC" w:rsidRPr="005174E3" w:rsidRDefault="003E1CDC" w:rsidP="003E1CDC">
      <w:pPr>
        <w:pStyle w:val="ConsPlusNormal"/>
        <w:rPr>
          <w:rFonts w:ascii="Times New Roman" w:hAnsi="Times New Roman" w:cs="Times New Roman"/>
          <w:b/>
          <w:bCs/>
          <w:sz w:val="28"/>
          <w:szCs w:val="28"/>
        </w:rPr>
      </w:pPr>
      <w:r w:rsidRPr="005174E3">
        <w:rPr>
          <w:rFonts w:ascii="Times New Roman" w:hAnsi="Times New Roman" w:cs="Times New Roman"/>
          <w:b/>
          <w:bCs/>
          <w:sz w:val="28"/>
          <w:szCs w:val="28"/>
        </w:rPr>
        <w:t xml:space="preserve">Урюпинской районной Думы                                                   Т.Е. </w:t>
      </w:r>
      <w:proofErr w:type="spellStart"/>
      <w:r w:rsidRPr="005174E3">
        <w:rPr>
          <w:rFonts w:ascii="Times New Roman" w:hAnsi="Times New Roman" w:cs="Times New Roman"/>
          <w:b/>
          <w:bCs/>
          <w:sz w:val="28"/>
          <w:szCs w:val="28"/>
        </w:rPr>
        <w:t>Матыкина</w:t>
      </w:r>
      <w:proofErr w:type="spellEnd"/>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sz w:val="28"/>
          <w:szCs w:val="28"/>
        </w:rPr>
      </w:pPr>
    </w:p>
    <w:p w:rsidR="003E1CDC" w:rsidRDefault="003E1CDC" w:rsidP="003E1CDC">
      <w:pPr>
        <w:spacing w:after="0" w:line="240" w:lineRule="auto"/>
        <w:jc w:val="both"/>
        <w:rPr>
          <w:rFonts w:ascii="Times New Roman" w:hAnsi="Times New Roman" w:cs="Times New Roman"/>
          <w:sz w:val="28"/>
          <w:szCs w:val="28"/>
        </w:rPr>
      </w:pPr>
    </w:p>
    <w:p w:rsidR="003E1CDC" w:rsidRDefault="003E1CDC" w:rsidP="003E1CDC">
      <w:pPr>
        <w:spacing w:after="0" w:line="240" w:lineRule="auto"/>
        <w:jc w:val="both"/>
        <w:rPr>
          <w:rFonts w:ascii="Times New Roman" w:hAnsi="Times New Roman" w:cs="Times New Roman"/>
          <w:sz w:val="28"/>
          <w:szCs w:val="28"/>
        </w:rPr>
      </w:pPr>
    </w:p>
    <w:p w:rsidR="003E1CDC"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sz w:val="24"/>
          <w:szCs w:val="24"/>
        </w:rPr>
      </w:pPr>
      <w:proofErr w:type="gramStart"/>
      <w:r w:rsidRPr="005174E3">
        <w:rPr>
          <w:rFonts w:ascii="Times New Roman" w:hAnsi="Times New Roman" w:cs="Times New Roman"/>
          <w:sz w:val="24"/>
          <w:szCs w:val="24"/>
        </w:rPr>
        <w:lastRenderedPageBreak/>
        <w:t>Утвержден</w:t>
      </w:r>
      <w:proofErr w:type="gramEnd"/>
      <w:r w:rsidRPr="005174E3">
        <w:rPr>
          <w:rFonts w:ascii="Times New Roman" w:hAnsi="Times New Roman" w:cs="Times New Roman"/>
          <w:sz w:val="24"/>
          <w:szCs w:val="24"/>
        </w:rPr>
        <w:t xml:space="preserve">  решением</w:t>
      </w:r>
    </w:p>
    <w:p w:rsidR="003E1CDC" w:rsidRPr="005174E3" w:rsidRDefault="003E1CDC" w:rsidP="003E1CDC">
      <w:pPr>
        <w:spacing w:after="0" w:line="240" w:lineRule="auto"/>
        <w:jc w:val="both"/>
        <w:rPr>
          <w:rFonts w:ascii="Times New Roman" w:hAnsi="Times New Roman" w:cs="Times New Roman"/>
          <w:sz w:val="24"/>
          <w:szCs w:val="24"/>
        </w:rPr>
      </w:pPr>
      <w:r w:rsidRPr="005174E3">
        <w:rPr>
          <w:rFonts w:ascii="Times New Roman" w:hAnsi="Times New Roman" w:cs="Times New Roman"/>
          <w:sz w:val="24"/>
          <w:szCs w:val="24"/>
        </w:rPr>
        <w:t>Урюпинской районной Думы</w:t>
      </w:r>
    </w:p>
    <w:p w:rsidR="003E1CDC" w:rsidRPr="005174E3" w:rsidRDefault="003E1CDC" w:rsidP="003E1CDC">
      <w:pPr>
        <w:spacing w:after="0" w:line="240" w:lineRule="auto"/>
        <w:jc w:val="both"/>
        <w:rPr>
          <w:rFonts w:ascii="Times New Roman" w:hAnsi="Times New Roman" w:cs="Times New Roman"/>
          <w:sz w:val="24"/>
          <w:szCs w:val="24"/>
        </w:rPr>
      </w:pPr>
      <w:r w:rsidRPr="005174E3">
        <w:rPr>
          <w:rFonts w:ascii="Times New Roman" w:hAnsi="Times New Roman" w:cs="Times New Roman"/>
          <w:sz w:val="24"/>
          <w:szCs w:val="24"/>
        </w:rPr>
        <w:t xml:space="preserve">                                                                                                        от </w:t>
      </w:r>
      <w:r>
        <w:rPr>
          <w:rFonts w:ascii="Times New Roman" w:hAnsi="Times New Roman" w:cs="Times New Roman"/>
          <w:sz w:val="24"/>
          <w:szCs w:val="24"/>
        </w:rPr>
        <w:t xml:space="preserve">21 </w:t>
      </w:r>
      <w:r w:rsidRPr="005174E3">
        <w:rPr>
          <w:rFonts w:ascii="Times New Roman" w:hAnsi="Times New Roman" w:cs="Times New Roman"/>
          <w:sz w:val="24"/>
          <w:szCs w:val="24"/>
        </w:rPr>
        <w:t xml:space="preserve">апреля 2021 года № </w:t>
      </w:r>
      <w:r>
        <w:rPr>
          <w:rFonts w:ascii="Times New Roman" w:hAnsi="Times New Roman" w:cs="Times New Roman"/>
          <w:sz w:val="24"/>
          <w:szCs w:val="24"/>
        </w:rPr>
        <w:t>209</w:t>
      </w: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pStyle w:val="caaieiaie2"/>
        <w:suppressAutoHyphens w:val="0"/>
        <w:spacing w:before="0" w:after="0"/>
      </w:pPr>
      <w:r w:rsidRPr="005174E3">
        <w:t>О</w:t>
      </w:r>
      <w:r w:rsidRPr="005174E3">
        <w:rPr>
          <w:caps/>
        </w:rPr>
        <w:t>тчЁт</w:t>
      </w:r>
    </w:p>
    <w:p w:rsidR="003E1CDC" w:rsidRPr="005174E3" w:rsidRDefault="003E1CDC" w:rsidP="003E1CDC">
      <w:pPr>
        <w:pStyle w:val="2"/>
        <w:widowControl w:val="0"/>
        <w:spacing w:after="0" w:line="240" w:lineRule="auto"/>
        <w:jc w:val="center"/>
        <w:rPr>
          <w:b/>
          <w:bCs/>
          <w:sz w:val="28"/>
          <w:szCs w:val="28"/>
        </w:rPr>
      </w:pPr>
      <w:r w:rsidRPr="005174E3">
        <w:rPr>
          <w:b/>
          <w:bCs/>
          <w:sz w:val="28"/>
          <w:szCs w:val="28"/>
        </w:rPr>
        <w:t xml:space="preserve">о деятельности Контрольно-счётной палаты </w:t>
      </w:r>
    </w:p>
    <w:p w:rsidR="003E1CDC" w:rsidRPr="005174E3" w:rsidRDefault="003E1CDC" w:rsidP="003E1CDC">
      <w:pPr>
        <w:pStyle w:val="2"/>
        <w:widowControl w:val="0"/>
        <w:spacing w:after="0" w:line="240" w:lineRule="auto"/>
        <w:jc w:val="center"/>
        <w:rPr>
          <w:b/>
          <w:bCs/>
          <w:sz w:val="28"/>
          <w:szCs w:val="28"/>
        </w:rPr>
      </w:pPr>
      <w:r w:rsidRPr="005174E3">
        <w:rPr>
          <w:b/>
          <w:bCs/>
          <w:sz w:val="28"/>
          <w:szCs w:val="28"/>
        </w:rPr>
        <w:t>Урюпинского муниципального района за  2020 год</w:t>
      </w:r>
    </w:p>
    <w:p w:rsidR="003E1CDC" w:rsidRPr="005174E3" w:rsidRDefault="003E1CDC" w:rsidP="003E1CDC">
      <w:pPr>
        <w:spacing w:after="0" w:line="240" w:lineRule="auto"/>
        <w:jc w:val="both"/>
        <w:rPr>
          <w:rFonts w:ascii="Times New Roman" w:hAnsi="Times New Roman" w:cs="Times New Roman"/>
          <w:b/>
          <w:sz w:val="28"/>
          <w:szCs w:val="28"/>
        </w:rPr>
      </w:pPr>
    </w:p>
    <w:p w:rsidR="003E1CDC" w:rsidRPr="005174E3" w:rsidRDefault="003E1CDC" w:rsidP="003E1CDC">
      <w:pPr>
        <w:spacing w:after="0" w:line="240" w:lineRule="auto"/>
        <w:rPr>
          <w:rFonts w:ascii="Times New Roman" w:hAnsi="Times New Roman" w:cs="Times New Roman"/>
          <w:sz w:val="28"/>
          <w:szCs w:val="28"/>
        </w:rPr>
      </w:pPr>
    </w:p>
    <w:p w:rsidR="003E1CDC" w:rsidRPr="005174E3" w:rsidRDefault="003E1CDC" w:rsidP="003E1CDC">
      <w:pPr>
        <w:pStyle w:val="ConsPlusNormal"/>
        <w:jc w:val="both"/>
        <w:rPr>
          <w:rFonts w:ascii="Times New Roman" w:hAnsi="Times New Roman" w:cs="Times New Roman"/>
          <w:sz w:val="28"/>
          <w:szCs w:val="28"/>
        </w:rPr>
      </w:pPr>
      <w:proofErr w:type="gramStart"/>
      <w:r w:rsidRPr="005174E3">
        <w:rPr>
          <w:rFonts w:ascii="Times New Roman" w:hAnsi="Times New Roman" w:cs="Times New Roman"/>
          <w:sz w:val="28"/>
          <w:szCs w:val="28"/>
        </w:rPr>
        <w:t>Деятельность Контрольно-счётной палаты Урюпинского муниципального района за  2020 год  осуществлялась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контрольно-счетной палаты на 2020 год.</w:t>
      </w:r>
      <w:proofErr w:type="gramEnd"/>
    </w:p>
    <w:p w:rsidR="003E1CDC" w:rsidRPr="005174E3" w:rsidRDefault="003E1CDC" w:rsidP="003E1CDC">
      <w:pPr>
        <w:pStyle w:val="ConsPlusNormal"/>
        <w:jc w:val="both"/>
        <w:rPr>
          <w:rFonts w:ascii="Times New Roman" w:hAnsi="Times New Roman" w:cs="Times New Roman"/>
          <w:sz w:val="28"/>
          <w:szCs w:val="28"/>
        </w:rPr>
      </w:pPr>
    </w:p>
    <w:p w:rsidR="003E1CDC" w:rsidRPr="005174E3" w:rsidRDefault="003E1CDC" w:rsidP="003E1CDC">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Общие сведения</w:t>
      </w:r>
    </w:p>
    <w:p w:rsidR="003E1CDC" w:rsidRPr="005174E3" w:rsidRDefault="003E1CDC" w:rsidP="003E1CDC">
      <w:pPr>
        <w:pStyle w:val="ConsPlusNormal"/>
        <w:jc w:val="center"/>
        <w:rPr>
          <w:rFonts w:ascii="Times New Roman" w:hAnsi="Times New Roman" w:cs="Times New Roman"/>
          <w:sz w:val="28"/>
          <w:szCs w:val="28"/>
        </w:rPr>
      </w:pP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2020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27 декабря 2019 года № 22 (в редакции распоряжения от 06 июля 2020 года № 10).</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Помимо основной задачи - </w:t>
      </w:r>
      <w:proofErr w:type="gramStart"/>
      <w:r w:rsidRPr="005174E3">
        <w:rPr>
          <w:rFonts w:ascii="Times New Roman" w:hAnsi="Times New Roman" w:cs="Times New Roman"/>
          <w:sz w:val="28"/>
          <w:szCs w:val="28"/>
        </w:rPr>
        <w:t>контроля за</w:t>
      </w:r>
      <w:proofErr w:type="gramEnd"/>
      <w:r w:rsidRPr="005174E3">
        <w:rPr>
          <w:rFonts w:ascii="Times New Roman" w:hAnsi="Times New Roman" w:cs="Times New Roman"/>
          <w:sz w:val="28"/>
          <w:szCs w:val="28"/>
        </w:rPr>
        <w:t xml:space="preserve"> исполнением бюджета Урюпинского муниципального района, в 2020 году контрольно-счетной палатой осуществлялся контроль за исполнением бюджетов двадцати сельских поселений Урюпинского муниципального района. </w:t>
      </w:r>
      <w:proofErr w:type="gramStart"/>
      <w:r w:rsidRPr="005174E3">
        <w:rPr>
          <w:rFonts w:ascii="Times New Roman" w:hAnsi="Times New Roman" w:cs="Times New Roman"/>
          <w:sz w:val="28"/>
          <w:szCs w:val="28"/>
        </w:rPr>
        <w:t>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поселений Урюпинского муниципального района заключили соглашения о передаче отдельных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w:t>
      </w:r>
      <w:proofErr w:type="gramEnd"/>
      <w:r w:rsidRPr="005174E3">
        <w:rPr>
          <w:rFonts w:ascii="Times New Roman" w:hAnsi="Times New Roman" w:cs="Times New Roman"/>
          <w:sz w:val="28"/>
          <w:szCs w:val="28"/>
        </w:rPr>
        <w:t xml:space="preserve"> и заключение на годовой отчет об исполнении бюджета поселения. </w:t>
      </w:r>
      <w:proofErr w:type="gramStart"/>
      <w:r w:rsidRPr="005174E3">
        <w:rPr>
          <w:rFonts w:ascii="Times New Roman" w:hAnsi="Times New Roman" w:cs="Times New Roman"/>
          <w:sz w:val="28"/>
          <w:szCs w:val="28"/>
        </w:rPr>
        <w:t xml:space="preserve">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644,509 </w:t>
      </w:r>
      <w:r w:rsidRPr="005174E3">
        <w:rPr>
          <w:rFonts w:ascii="Times New Roman" w:hAnsi="Times New Roman" w:cs="Times New Roman"/>
          <w:sz w:val="28"/>
          <w:szCs w:val="28"/>
        </w:rPr>
        <w:lastRenderedPageBreak/>
        <w:t>тыс. руб., кассовые расходы за 2020 год составили 639,973 тыс. руб., остаток на 01.01.2021 года составил 4,5 тыс. руб. Остатки неиспользованных средств на 1 января 2021 года в сумме 4,5 тыс. руб. перечислены финансовым отделом администрации Урюпинского муниципального района по сельским</w:t>
      </w:r>
      <w:proofErr w:type="gramEnd"/>
      <w:r w:rsidRPr="005174E3">
        <w:rPr>
          <w:rFonts w:ascii="Times New Roman" w:hAnsi="Times New Roman" w:cs="Times New Roman"/>
          <w:sz w:val="28"/>
          <w:szCs w:val="28"/>
        </w:rPr>
        <w:t xml:space="preserve"> поселениям Урюпинского муниципального района.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25 контрольных и 38 экспертно-аналитических мероприятий.</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Для обобщения единого подхода классификация нарушений контрольно-счетной палатой в 2020 году осуществлялась на основании одобренного 18 декабря 2014 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При осуществлении внешнего муниципального финансового контроля установлено нарушений на общую сумму 10439,4 тыс. руб., в том числе: </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при формировании и исполнении бюджетов 9099,4 тыс. руб.;</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ведения бухгалтерского учета, составления и предоставления  бухгалтерской (финансовой) отчетности 113,3 тыс. руб.;</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w:t>
      </w:r>
      <w:proofErr w:type="gramStart"/>
      <w:r w:rsidRPr="005174E3">
        <w:rPr>
          <w:rFonts w:ascii="Times New Roman" w:hAnsi="Times New Roman" w:cs="Times New Roman"/>
          <w:sz w:val="28"/>
          <w:szCs w:val="28"/>
        </w:rPr>
        <w:t>с</w:t>
      </w:r>
      <w:proofErr w:type="gramEnd"/>
      <w:r w:rsidRPr="005174E3">
        <w:rPr>
          <w:rFonts w:ascii="Times New Roman" w:hAnsi="Times New Roman" w:cs="Times New Roman"/>
          <w:sz w:val="28"/>
          <w:szCs w:val="28"/>
        </w:rPr>
        <w:t xml:space="preserve"> сфере управления и распоряжения муниципальной собственностью 1226,7 тыс. руб.</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итогам проведенных мероприятий для устранения установленных нарушений и недостатков, руководителям проверенных организаций, главам сельских поселений, контрольно-счетной палатой направлено 21 представление, из которых  17 выполнено в установленный срок, а остальные находятся на контроле.</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К основным показателям деятельности контрольно-счетной палаты относится сумма устраненных финансовых нарушений бюджетного законодательства, которая в 2020 году составила 5314,4 тыс. руб., из них  98,2 тыс. руб. возвращены в бюджеты всех уровней.</w:t>
      </w:r>
    </w:p>
    <w:p w:rsidR="003E1CDC" w:rsidRPr="005174E3" w:rsidRDefault="003E1CDC" w:rsidP="003E1CDC">
      <w:pPr>
        <w:pStyle w:val="ConsPlusNormal"/>
        <w:jc w:val="both"/>
        <w:rPr>
          <w:rFonts w:ascii="Times New Roman" w:hAnsi="Times New Roman" w:cs="Times New Roman"/>
          <w:sz w:val="28"/>
          <w:szCs w:val="28"/>
        </w:rPr>
      </w:pPr>
    </w:p>
    <w:p w:rsidR="003E1CDC" w:rsidRPr="005174E3" w:rsidRDefault="003E1CDC" w:rsidP="003E1CDC">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 xml:space="preserve"> Контрольная деятельность</w:t>
      </w:r>
    </w:p>
    <w:p w:rsidR="003E1CDC" w:rsidRPr="005174E3" w:rsidRDefault="003E1CDC" w:rsidP="003E1CDC">
      <w:pPr>
        <w:pStyle w:val="ConsPlusNormal"/>
        <w:jc w:val="center"/>
        <w:rPr>
          <w:rFonts w:ascii="Times New Roman" w:hAnsi="Times New Roman" w:cs="Times New Roman"/>
          <w:sz w:val="28"/>
          <w:szCs w:val="28"/>
        </w:rPr>
      </w:pP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В отчетном году контрольные мероприятия представлены 25-ю контрольными проверками, в том числе:</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- 21 внешней проверкой бюджетной </w:t>
      </w:r>
      <w:proofErr w:type="gramStart"/>
      <w:r w:rsidRPr="005174E3">
        <w:rPr>
          <w:rFonts w:ascii="Times New Roman" w:hAnsi="Times New Roman" w:cs="Times New Roman"/>
          <w:sz w:val="28"/>
          <w:szCs w:val="28"/>
        </w:rPr>
        <w:t>отчетности главных администраторов бюджетных средств сельских поселений Урюпинского муниципального района</w:t>
      </w:r>
      <w:proofErr w:type="gramEnd"/>
      <w:r w:rsidRPr="005174E3">
        <w:rPr>
          <w:rFonts w:ascii="Times New Roman" w:hAnsi="Times New Roman" w:cs="Times New Roman"/>
          <w:sz w:val="28"/>
          <w:szCs w:val="28"/>
        </w:rPr>
        <w:t xml:space="preserve"> за 2019 год и внешняя проверка главного администратора бюджетных средств «Администрация Урюпинского муниципального района» за 2019 год;</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 параллельное контрольное мероприятие реализации 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2019 год в </w:t>
      </w:r>
      <w:proofErr w:type="spellStart"/>
      <w:r w:rsidRPr="005174E3">
        <w:rPr>
          <w:rFonts w:ascii="Times New Roman" w:hAnsi="Times New Roman" w:cs="Times New Roman"/>
          <w:sz w:val="28"/>
          <w:szCs w:val="28"/>
        </w:rPr>
        <w:t>Бубновском</w:t>
      </w:r>
      <w:proofErr w:type="spellEnd"/>
      <w:r w:rsidRPr="005174E3">
        <w:rPr>
          <w:rFonts w:ascii="Times New Roman" w:hAnsi="Times New Roman" w:cs="Times New Roman"/>
          <w:sz w:val="28"/>
          <w:szCs w:val="28"/>
        </w:rPr>
        <w:t xml:space="preserve">, </w:t>
      </w:r>
      <w:proofErr w:type="spellStart"/>
      <w:r w:rsidRPr="005174E3">
        <w:rPr>
          <w:rFonts w:ascii="Times New Roman" w:hAnsi="Times New Roman" w:cs="Times New Roman"/>
          <w:sz w:val="28"/>
          <w:szCs w:val="28"/>
        </w:rPr>
        <w:t>Добринском</w:t>
      </w:r>
      <w:proofErr w:type="spellEnd"/>
      <w:r w:rsidRPr="005174E3">
        <w:rPr>
          <w:rFonts w:ascii="Times New Roman" w:hAnsi="Times New Roman" w:cs="Times New Roman"/>
          <w:sz w:val="28"/>
          <w:szCs w:val="28"/>
        </w:rPr>
        <w:t>, Дубовском, Михайловском сельских поселениях Урюпинского муниципального района Волгоградской области, полученных в 2019 году.</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итогам 25 проверок общее количество объектов контрольных мероприятий составило 21 единица.</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178 единиц.</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Установленные финансовые нарушения в рамках контрольных мероприятий в сумме 10439,4 тыс. руб. представлены следующим образом:</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по сельским поселениям Урюпинского муниципального района:</w:t>
      </w:r>
    </w:p>
    <w:p w:rsidR="003E1CDC" w:rsidRPr="005174E3" w:rsidRDefault="003E1CDC" w:rsidP="003E1CDC">
      <w:pPr>
        <w:spacing w:after="0" w:line="240" w:lineRule="auto"/>
        <w:jc w:val="both"/>
        <w:rPr>
          <w:rFonts w:ascii="Times New Roman" w:hAnsi="Times New Roman" w:cs="Times New Roman"/>
          <w:sz w:val="28"/>
          <w:szCs w:val="28"/>
        </w:rPr>
      </w:pPr>
      <w:proofErr w:type="gramStart"/>
      <w:r w:rsidRPr="005174E3">
        <w:rPr>
          <w:rFonts w:ascii="Times New Roman" w:hAnsi="Times New Roman" w:cs="Times New Roman"/>
          <w:sz w:val="28"/>
          <w:szCs w:val="28"/>
        </w:rPr>
        <w:t>- администрации сельских поселений нарушили ч. 4 ст. 15 Федерального Закона от 6 октября 2003 года № 131-ФЗ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 на сумму 1452,3 тыс. руб.;</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29.11.2017 года № 209н            «Об утверждении Порядка применения классификации операций государственного управления» на сумму 1894,8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08.06.2018 года №132н              «О порядке формирования и применения кодов бюджетной классификации Российской Федерации, их структуре и принципах назначения» на сумму 240,6 тыс. руб.;</w:t>
      </w:r>
    </w:p>
    <w:p w:rsidR="003E1CDC" w:rsidRPr="005174E3" w:rsidRDefault="003E1CDC" w:rsidP="003E1CDC">
      <w:pPr>
        <w:spacing w:after="0" w:line="240" w:lineRule="auto"/>
        <w:jc w:val="both"/>
        <w:rPr>
          <w:rFonts w:ascii="Times New Roman" w:hAnsi="Times New Roman" w:cs="Times New Roman"/>
          <w:sz w:val="28"/>
          <w:szCs w:val="28"/>
        </w:rPr>
      </w:pPr>
      <w:proofErr w:type="gramStart"/>
      <w:r w:rsidRPr="005174E3">
        <w:rPr>
          <w:rFonts w:ascii="Times New Roman" w:hAnsi="Times New Roman" w:cs="Times New Roman"/>
          <w:sz w:val="28"/>
          <w:szCs w:val="28"/>
        </w:rPr>
        <w:t>- нарушение пункта 3 постановления администрации Волгоградской области от 24.12.2018 г. № 604-п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2019 год» сельские поселения превысили норматив формирования расходов на содержание органов местного самоуправления на</w:t>
      </w:r>
      <w:proofErr w:type="gramEnd"/>
      <w:r w:rsidRPr="005174E3">
        <w:rPr>
          <w:rFonts w:ascii="Times New Roman" w:hAnsi="Times New Roman" w:cs="Times New Roman"/>
          <w:sz w:val="28"/>
          <w:szCs w:val="28"/>
        </w:rPr>
        <w:t xml:space="preserve"> 1752,6 тыс. руб.;</w:t>
      </w:r>
    </w:p>
    <w:p w:rsidR="003E1CDC" w:rsidRPr="005174E3" w:rsidRDefault="003E1CDC" w:rsidP="003E1CDC">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нарушена ст. 32 Бюджетного кодекса РФ принципа полноты отражения доходов бюджетов сельских поселений Урюпинского муниципального района на сумму 1423,4 тыс</w:t>
      </w:r>
      <w:proofErr w:type="gramStart"/>
      <w:r w:rsidRPr="005174E3">
        <w:rPr>
          <w:rFonts w:ascii="Times New Roman" w:hAnsi="Times New Roman" w:cs="Times New Roman"/>
          <w:sz w:val="28"/>
          <w:szCs w:val="28"/>
        </w:rPr>
        <w:t>.р</w:t>
      </w:r>
      <w:proofErr w:type="gramEnd"/>
      <w:r w:rsidRPr="005174E3">
        <w:rPr>
          <w:rFonts w:ascii="Times New Roman" w:hAnsi="Times New Roman" w:cs="Times New Roman"/>
          <w:sz w:val="28"/>
          <w:szCs w:val="28"/>
        </w:rPr>
        <w:t xml:space="preserve">уб.; </w:t>
      </w:r>
    </w:p>
    <w:p w:rsidR="003E1CDC" w:rsidRPr="005174E3" w:rsidRDefault="003E1CDC" w:rsidP="003E1CDC">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 </w:t>
      </w:r>
      <w:r w:rsidRPr="005174E3">
        <w:rPr>
          <w:rFonts w:ascii="Times New Roman" w:hAnsi="Times New Roman" w:cs="Times New Roman"/>
          <w:iCs/>
          <w:sz w:val="28"/>
          <w:szCs w:val="28"/>
        </w:rPr>
        <w:t>нарушения в сфере управления и распоряжения муниципальной собственностью 1226,7 тыс. руб.;</w:t>
      </w:r>
    </w:p>
    <w:p w:rsidR="003E1CDC" w:rsidRPr="005174E3" w:rsidRDefault="003E1CDC" w:rsidP="003E1CDC">
      <w:pPr>
        <w:spacing w:after="0" w:line="240" w:lineRule="auto"/>
        <w:jc w:val="both"/>
        <w:rPr>
          <w:rFonts w:ascii="Times New Roman" w:hAnsi="Times New Roman" w:cs="Times New Roman"/>
          <w:sz w:val="28"/>
          <w:szCs w:val="28"/>
        </w:rPr>
      </w:pPr>
      <w:proofErr w:type="gramStart"/>
      <w:r w:rsidRPr="005174E3">
        <w:rPr>
          <w:rFonts w:ascii="Times New Roman" w:hAnsi="Times New Roman" w:cs="Times New Roman"/>
          <w:sz w:val="28"/>
          <w:szCs w:val="28"/>
        </w:rPr>
        <w:t>- нарушении ч. 2 ст. 179 Бюджетного кодекса РФ объем бюджетных ассигнований в сумме 50,0 тыс. руб. на финансовое обеспечение реализации муниципальной программы не утвержден решением о бюджете по соответствующей программе целевой статьи расходов бюджета в соответствии с утвердившим программу нормативным правовым актом муниципального образования;</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приказа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сумму 107,2 тыс. руб.;</w:t>
      </w:r>
    </w:p>
    <w:p w:rsidR="003E1CDC" w:rsidRPr="005174E3" w:rsidRDefault="003E1CDC" w:rsidP="003E1CDC">
      <w:pPr>
        <w:spacing w:after="0" w:line="240" w:lineRule="auto"/>
        <w:jc w:val="both"/>
        <w:rPr>
          <w:rFonts w:ascii="Times New Roman" w:hAnsi="Times New Roman" w:cs="Times New Roman"/>
          <w:sz w:val="28"/>
          <w:szCs w:val="28"/>
        </w:rPr>
      </w:pPr>
      <w:proofErr w:type="gramStart"/>
      <w:r w:rsidRPr="005174E3">
        <w:rPr>
          <w:rFonts w:ascii="Times New Roman" w:hAnsi="Times New Roman" w:cs="Times New Roman"/>
          <w:sz w:val="28"/>
          <w:szCs w:val="28"/>
        </w:rPr>
        <w:t>- нарушение п. 7 Приказа Минфина РФ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данные главной книги на 1 января 2020 г. не соответствуют данным баланса главного распорядителя годовой отчетности, ОКУД 0503130 на 8,8 тыс. руб.;</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нарушение постановления Правительства российской Федерации от24.12.2007 года №922 «Об особенностях порядка исчисления средней заработной платы» на сумму 10,8 тыс. руб.;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сельских библиотек и домов культуры в сумме 103,1тыс. руб.;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в нарушение ч. 6 ст. 226 Налогового кодекса РФ администрация сельского поселения исчислила, но не уплатила сумму налога, в сумме 59,3 тыс. руб.;</w:t>
      </w:r>
    </w:p>
    <w:p w:rsidR="003E1CDC" w:rsidRPr="005174E3" w:rsidRDefault="003E1CDC" w:rsidP="003E1CDC">
      <w:pPr>
        <w:autoSpaceDE w:val="0"/>
        <w:autoSpaceDN w:val="0"/>
        <w:adjustRightInd w:val="0"/>
        <w:spacing w:after="0" w:line="240" w:lineRule="auto"/>
        <w:jc w:val="both"/>
        <w:rPr>
          <w:rFonts w:ascii="Times New Roman" w:hAnsi="Times New Roman" w:cs="Times New Roman"/>
          <w:bCs/>
          <w:sz w:val="28"/>
          <w:szCs w:val="28"/>
        </w:rPr>
      </w:pPr>
      <w:proofErr w:type="gramStart"/>
      <w:r w:rsidRPr="005174E3">
        <w:rPr>
          <w:rFonts w:ascii="Times New Roman" w:hAnsi="Times New Roman" w:cs="Times New Roman"/>
          <w:bCs/>
          <w:sz w:val="28"/>
          <w:szCs w:val="28"/>
        </w:rPr>
        <w:t>- нарушена ч. 1,3 ст. 431 Налогового кодекса РФ плательщиками не произведена уплата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в сумме 719,7 тыс. руб.;</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иные нарушения в сумме 415,тыс. руб.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2020 году проведены следующие контрольные мероприятия:</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 </w:t>
      </w:r>
      <w:proofErr w:type="spellStart"/>
      <w:r w:rsidRPr="005174E3">
        <w:rPr>
          <w:rFonts w:ascii="Times New Roman" w:hAnsi="Times New Roman" w:cs="Times New Roman"/>
          <w:sz w:val="28"/>
          <w:szCs w:val="28"/>
        </w:rPr>
        <w:t>Акчернское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b/>
          <w:sz w:val="28"/>
          <w:szCs w:val="28"/>
        </w:rPr>
      </w:pPr>
      <w:r w:rsidRPr="005174E3">
        <w:rPr>
          <w:rFonts w:ascii="Times New Roman" w:hAnsi="Times New Roman" w:cs="Times New Roman"/>
          <w:sz w:val="28"/>
          <w:szCs w:val="28"/>
        </w:rPr>
        <w:t xml:space="preserve">        Бюджет поселения исполнен по доходам в сумме 8346,7 тыс. руб., по расходам 7877,9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468,8 тыс. руб. Установлены 2 нарушения на сумму 56,9 тыс</w:t>
      </w:r>
      <w:proofErr w:type="gramStart"/>
      <w:r w:rsidRPr="005174E3">
        <w:rPr>
          <w:rFonts w:ascii="Times New Roman" w:hAnsi="Times New Roman" w:cs="Times New Roman"/>
          <w:sz w:val="28"/>
          <w:szCs w:val="28"/>
        </w:rPr>
        <w:t>.р</w:t>
      </w:r>
      <w:proofErr w:type="gramEnd"/>
      <w:r w:rsidRPr="005174E3">
        <w:rPr>
          <w:rFonts w:ascii="Times New Roman" w:hAnsi="Times New Roman" w:cs="Times New Roman"/>
          <w:sz w:val="28"/>
          <w:szCs w:val="28"/>
        </w:rPr>
        <w:t>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2. </w:t>
      </w:r>
      <w:proofErr w:type="spellStart"/>
      <w:r w:rsidRPr="005174E3">
        <w:rPr>
          <w:rFonts w:ascii="Times New Roman" w:hAnsi="Times New Roman" w:cs="Times New Roman"/>
          <w:sz w:val="28"/>
          <w:szCs w:val="28"/>
        </w:rPr>
        <w:t>Беспаловское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4202,0 тыс. руб., по расходам 4657,7 тыс. руб., дефицит составил 455,7 тыс. руб. Установлены 3 нарушения на сумму 105,0 тыс. руб. Нарушения  устранены на сумму 34,5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3. </w:t>
      </w:r>
      <w:proofErr w:type="spellStart"/>
      <w:r w:rsidRPr="005174E3">
        <w:rPr>
          <w:rFonts w:ascii="Times New Roman" w:hAnsi="Times New Roman" w:cs="Times New Roman"/>
          <w:sz w:val="28"/>
          <w:szCs w:val="28"/>
        </w:rPr>
        <w:t>Большинское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4707,1 тыс. руб., по расходам 5310,3 тыс. руб., дефицит составил 603,2 тыс. руб. Установлены 4 нарушения на сумму 1273,9 тыс</w:t>
      </w:r>
      <w:proofErr w:type="gramStart"/>
      <w:r w:rsidRPr="005174E3">
        <w:rPr>
          <w:rFonts w:ascii="Times New Roman" w:hAnsi="Times New Roman" w:cs="Times New Roman"/>
          <w:sz w:val="28"/>
          <w:szCs w:val="28"/>
        </w:rPr>
        <w:t>.р</w:t>
      </w:r>
      <w:proofErr w:type="gramEnd"/>
      <w:r w:rsidRPr="005174E3">
        <w:rPr>
          <w:rFonts w:ascii="Times New Roman" w:hAnsi="Times New Roman" w:cs="Times New Roman"/>
          <w:sz w:val="28"/>
          <w:szCs w:val="28"/>
        </w:rPr>
        <w:t>уб.. Нарушения устранены на сумму 1237,9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4. </w:t>
      </w:r>
      <w:proofErr w:type="spellStart"/>
      <w:r w:rsidRPr="005174E3">
        <w:rPr>
          <w:rFonts w:ascii="Times New Roman" w:hAnsi="Times New Roman" w:cs="Times New Roman"/>
          <w:sz w:val="28"/>
          <w:szCs w:val="28"/>
        </w:rPr>
        <w:t>Бубновское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15266,0 тыс. руб., по расходам 14256,0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1010,0 тыс. руб. Установлены 2 нарушения на сумму 37,54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5. </w:t>
      </w:r>
      <w:proofErr w:type="spellStart"/>
      <w:r w:rsidRPr="005174E3">
        <w:rPr>
          <w:rFonts w:ascii="Times New Roman" w:hAnsi="Times New Roman" w:cs="Times New Roman"/>
          <w:sz w:val="28"/>
          <w:szCs w:val="28"/>
        </w:rPr>
        <w:t>Верхнебезымяновское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5343,75 тыс. руб., по расходам 5272,47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71,28 тыс. руб. Установлены 5 нарушений на сумму 1,7 тыс. руб.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6. </w:t>
      </w:r>
      <w:proofErr w:type="spellStart"/>
      <w:r w:rsidRPr="005174E3">
        <w:rPr>
          <w:rFonts w:ascii="Times New Roman" w:hAnsi="Times New Roman" w:cs="Times New Roman"/>
          <w:sz w:val="28"/>
          <w:szCs w:val="28"/>
        </w:rPr>
        <w:t>Вишняковское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4412,3 тыс. руб., по расходам 4679,1 тыс. руб., дефицит составил 266,8 тыс. руб. Установлены 3 нарушения на сумму 9,3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7. </w:t>
      </w:r>
      <w:proofErr w:type="spellStart"/>
      <w:r w:rsidRPr="005174E3">
        <w:rPr>
          <w:rFonts w:ascii="Times New Roman" w:hAnsi="Times New Roman" w:cs="Times New Roman"/>
          <w:sz w:val="28"/>
          <w:szCs w:val="28"/>
        </w:rPr>
        <w:t>Добринское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14119,5 тыс. руб., по расходам 14282,8 тыс. руб., дефицит составил 163,3тыс. руб. Установлены 9 нарушений на сумму 705,8 тыс. руб. Устранены 6 нарушений на сумму 423,4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8. Дубовское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21675,73 тыс. руб., по расходам 22634,03 тыс. руб., дефицит составил 958,3 тыс. руб.  Установлены 7 нарушений на сумму 2892,4 тыс. руб. Устранены 6 нарушений на сумму 562,47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9. </w:t>
      </w:r>
      <w:proofErr w:type="spellStart"/>
      <w:r w:rsidRPr="005174E3">
        <w:rPr>
          <w:rFonts w:ascii="Times New Roman" w:hAnsi="Times New Roman" w:cs="Times New Roman"/>
          <w:sz w:val="28"/>
          <w:szCs w:val="28"/>
        </w:rPr>
        <w:t>Дьяконовское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7296,81 тыс. руб., по расходам 7089,25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207,56 тыс. руб. Установлены 4 нарушения на сумму 38,48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10. </w:t>
      </w:r>
      <w:proofErr w:type="spellStart"/>
      <w:r w:rsidRPr="005174E3">
        <w:rPr>
          <w:rFonts w:ascii="Times New Roman" w:hAnsi="Times New Roman" w:cs="Times New Roman"/>
          <w:sz w:val="28"/>
          <w:szCs w:val="28"/>
        </w:rPr>
        <w:t>Искринское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12761,45 тыс. руб., по расходам 13828,2 тыс. руб., дефицит составил 1066,75 тыс. руб. Установлены 3 нарушения на сумму 240,6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11. </w:t>
      </w:r>
      <w:proofErr w:type="spellStart"/>
      <w:r w:rsidRPr="005174E3">
        <w:rPr>
          <w:rFonts w:ascii="Times New Roman" w:hAnsi="Times New Roman" w:cs="Times New Roman"/>
          <w:sz w:val="28"/>
          <w:szCs w:val="28"/>
        </w:rPr>
        <w:t>Котовское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5615,0 тыс. руб., по расходам 5813,2 тыс. руб., дефицит составил 198,2 тыс. руб. Установлены 5 нарушений на сумму 349,1 тыс. руб., устранено нарушений на сумму 102,9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12. </w:t>
      </w:r>
      <w:proofErr w:type="spellStart"/>
      <w:r w:rsidRPr="005174E3">
        <w:rPr>
          <w:rFonts w:ascii="Times New Roman" w:hAnsi="Times New Roman" w:cs="Times New Roman"/>
          <w:sz w:val="28"/>
          <w:szCs w:val="28"/>
        </w:rPr>
        <w:t>Краснянское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5442,42 тыс. руб., по расходам 5757,34 тыс. руб., дефицит составил 314,92 тыс. руб. Установлены 4 нарушения на сумму 27,12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13. </w:t>
      </w:r>
      <w:proofErr w:type="spellStart"/>
      <w:r w:rsidRPr="005174E3">
        <w:rPr>
          <w:rFonts w:ascii="Times New Roman" w:hAnsi="Times New Roman" w:cs="Times New Roman"/>
          <w:sz w:val="28"/>
          <w:szCs w:val="28"/>
        </w:rPr>
        <w:t>Креповское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6738,0 тыс. руб., по расходам 6801,9 тыс. руб., дефицит составил 63,9 тыс. руб. Установлены 4 нарушения на сумму 36,0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14. Михайловское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11254,44 тыс. руб., по расходам 11612,16 тыс. руб., дефицит составил 357,72 тыс. руб. Установлены 4 нарушения на сумму 24,8 тыс. руб.,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15. </w:t>
      </w:r>
      <w:proofErr w:type="spellStart"/>
      <w:r w:rsidRPr="005174E3">
        <w:rPr>
          <w:rFonts w:ascii="Times New Roman" w:hAnsi="Times New Roman" w:cs="Times New Roman"/>
          <w:sz w:val="28"/>
          <w:szCs w:val="28"/>
        </w:rPr>
        <w:t>Окладненское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9927,7 тыс. руб., по расходам 9872,6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55,1 тыс. руб. Установлены 9 нарушений на сумму 568,35 тыс. руб., нарушения устранены частично.</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16. </w:t>
      </w:r>
      <w:proofErr w:type="spellStart"/>
      <w:r w:rsidRPr="005174E3">
        <w:rPr>
          <w:rFonts w:ascii="Times New Roman" w:hAnsi="Times New Roman" w:cs="Times New Roman"/>
          <w:sz w:val="28"/>
          <w:szCs w:val="28"/>
        </w:rPr>
        <w:t>Ольшанское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15263,18 тыс. руб., по расходам 15096,38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168,8 тыс. руб. Установлены 6 нарушений на сумму 379,88 тыс. руб. Устранены 5 нарушений на сумму 31,6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17. Петровское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18518,5 тыс. руб., по расходам 18771,3 тыс. руб., дефицит составил 252,8 тыс. руб. Установлены 2 нарушения, нарушения устранены.</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18. </w:t>
      </w:r>
      <w:proofErr w:type="spellStart"/>
      <w:r w:rsidRPr="005174E3">
        <w:rPr>
          <w:rFonts w:ascii="Times New Roman" w:hAnsi="Times New Roman" w:cs="Times New Roman"/>
          <w:sz w:val="28"/>
          <w:szCs w:val="28"/>
        </w:rPr>
        <w:t>Россошинское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10657,09 тыс. руб., по расходам 10820,15 тыс. руб., дефицит составил 163,05 тыс. руб. Установлены 7 нарушений на сумму 384,18 тыс. руб. Нарушения устранены на сумму 175,18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19. </w:t>
      </w:r>
      <w:proofErr w:type="spellStart"/>
      <w:r w:rsidRPr="005174E3">
        <w:rPr>
          <w:rFonts w:ascii="Times New Roman" w:hAnsi="Times New Roman" w:cs="Times New Roman"/>
          <w:sz w:val="28"/>
          <w:szCs w:val="28"/>
        </w:rPr>
        <w:t>Салтынское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11317,55 тыс. руб., по расходам  11237,31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80,24 тыс. руб. Установлены 7 нарушений на сумму 950,91 тыс. руб. Устранено нарушений на сумму 454,17 тыс. руб.</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20. </w:t>
      </w:r>
      <w:proofErr w:type="spellStart"/>
      <w:r w:rsidRPr="005174E3">
        <w:rPr>
          <w:rFonts w:ascii="Times New Roman" w:hAnsi="Times New Roman" w:cs="Times New Roman"/>
          <w:sz w:val="28"/>
          <w:szCs w:val="28"/>
        </w:rPr>
        <w:t>Хоперопионерское</w:t>
      </w:r>
      <w:proofErr w:type="spellEnd"/>
      <w:r w:rsidRPr="005174E3">
        <w:rPr>
          <w:rFonts w:ascii="Times New Roman" w:hAnsi="Times New Roman" w:cs="Times New Roman"/>
          <w:sz w:val="28"/>
          <w:szCs w:val="28"/>
        </w:rPr>
        <w:t xml:space="preserve"> сельское поселение</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поселения исполнен по доходам в сумме 7657,45 тыс. руб., по расходам 8226,63 тыс. руб., дефицит составил 569,18 тыс. руб. Установлены 8 нарушений на сумму 1382,9 тыс. руб. Устранены 7 нарушений на сумму 873,7 тыс. руб</w:t>
      </w:r>
      <w:proofErr w:type="gramStart"/>
      <w:r w:rsidRPr="005174E3">
        <w:rPr>
          <w:rFonts w:ascii="Times New Roman" w:hAnsi="Times New Roman" w:cs="Times New Roman"/>
          <w:sz w:val="28"/>
          <w:szCs w:val="28"/>
        </w:rPr>
        <w:t>..</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21. По администрации Урюпинского муниципального района:</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Бюджет района исполнен по доходам в сумме 467747,4 тыс. руб., по расходам 464686,1 тыс. руб., </w:t>
      </w:r>
      <w:proofErr w:type="spellStart"/>
      <w:r w:rsidRPr="005174E3">
        <w:rPr>
          <w:rFonts w:ascii="Times New Roman" w:hAnsi="Times New Roman" w:cs="Times New Roman"/>
          <w:sz w:val="28"/>
          <w:szCs w:val="28"/>
        </w:rPr>
        <w:t>профицит</w:t>
      </w:r>
      <w:proofErr w:type="spellEnd"/>
      <w:r w:rsidRPr="005174E3">
        <w:rPr>
          <w:rFonts w:ascii="Times New Roman" w:hAnsi="Times New Roman" w:cs="Times New Roman"/>
          <w:sz w:val="28"/>
          <w:szCs w:val="28"/>
        </w:rPr>
        <w:t xml:space="preserve"> составил 3061,3 тыс. руб. Установлены 6 нарушений на сумму 975,02 тыс. руб., нарушения устранены.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22. Параллельное контрольное мероприятие реализации мероприятий 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2019 год в </w:t>
      </w:r>
      <w:proofErr w:type="spellStart"/>
      <w:r w:rsidRPr="005174E3">
        <w:rPr>
          <w:rFonts w:ascii="Times New Roman" w:hAnsi="Times New Roman" w:cs="Times New Roman"/>
          <w:sz w:val="28"/>
          <w:szCs w:val="28"/>
        </w:rPr>
        <w:t>Бубновском</w:t>
      </w:r>
      <w:proofErr w:type="spellEnd"/>
      <w:r w:rsidRPr="005174E3">
        <w:rPr>
          <w:rFonts w:ascii="Times New Roman" w:hAnsi="Times New Roman" w:cs="Times New Roman"/>
          <w:sz w:val="28"/>
          <w:szCs w:val="28"/>
        </w:rPr>
        <w:t xml:space="preserve">, </w:t>
      </w:r>
      <w:proofErr w:type="spellStart"/>
      <w:r w:rsidRPr="005174E3">
        <w:rPr>
          <w:rFonts w:ascii="Times New Roman" w:hAnsi="Times New Roman" w:cs="Times New Roman"/>
          <w:sz w:val="28"/>
          <w:szCs w:val="28"/>
        </w:rPr>
        <w:t>Добринском</w:t>
      </w:r>
      <w:proofErr w:type="spellEnd"/>
      <w:r w:rsidRPr="005174E3">
        <w:rPr>
          <w:rFonts w:ascii="Times New Roman" w:hAnsi="Times New Roman" w:cs="Times New Roman"/>
          <w:sz w:val="28"/>
          <w:szCs w:val="28"/>
        </w:rPr>
        <w:t xml:space="preserve">, Дубовском, Михайловском сельских поселениях Урюпинского муниципального района Волгоградской области, полученных в 2019 году. </w:t>
      </w:r>
      <w:r w:rsidRPr="005174E3">
        <w:rPr>
          <w:rFonts w:ascii="Times New Roman" w:hAnsi="Times New Roman" w:cs="Times New Roman"/>
          <w:bCs/>
          <w:sz w:val="28"/>
          <w:szCs w:val="28"/>
        </w:rPr>
        <w:t>При визуальных осмотрах объектов благоустройства установлено некачественное выполнение работ при благоустройстве территорий. Главам сельских поселений было рекомендовано направить письменное обращение подрядчикам об устранении выявленных дефектов (по условиям контракта гарантийный срок выполнении работ составляет 36 месяцев). Рекомендации исполнены частично.</w:t>
      </w:r>
    </w:p>
    <w:p w:rsidR="003E1CDC" w:rsidRPr="005174E3" w:rsidRDefault="003E1CDC" w:rsidP="003E1CDC">
      <w:pPr>
        <w:spacing w:after="0" w:line="240" w:lineRule="auto"/>
        <w:jc w:val="both"/>
        <w:rPr>
          <w:rFonts w:ascii="Times New Roman" w:hAnsi="Times New Roman" w:cs="Times New Roman"/>
          <w:color w:val="FFFFFF"/>
          <w:sz w:val="28"/>
          <w:szCs w:val="28"/>
        </w:rPr>
      </w:pPr>
    </w:p>
    <w:p w:rsidR="003E1CDC" w:rsidRPr="005174E3" w:rsidRDefault="003E1CDC" w:rsidP="003E1CDC">
      <w:pPr>
        <w:pStyle w:val="ConsPlusNormal"/>
        <w:jc w:val="center"/>
        <w:rPr>
          <w:rFonts w:ascii="Times New Roman" w:hAnsi="Times New Roman" w:cs="Times New Roman"/>
          <w:b/>
          <w:sz w:val="28"/>
          <w:szCs w:val="28"/>
        </w:rPr>
      </w:pPr>
      <w:r w:rsidRPr="005174E3">
        <w:rPr>
          <w:rFonts w:ascii="Times New Roman" w:hAnsi="Times New Roman" w:cs="Times New Roman"/>
          <w:b/>
          <w:sz w:val="28"/>
          <w:szCs w:val="28"/>
        </w:rPr>
        <w:t>Экспертно-аналитическая деятельность</w:t>
      </w:r>
    </w:p>
    <w:p w:rsidR="003E1CDC" w:rsidRPr="005174E3" w:rsidRDefault="003E1CDC" w:rsidP="003E1CDC">
      <w:pPr>
        <w:pStyle w:val="ConsPlusNormal"/>
        <w:jc w:val="center"/>
        <w:rPr>
          <w:rFonts w:ascii="Times New Roman" w:hAnsi="Times New Roman" w:cs="Times New Roman"/>
          <w:sz w:val="28"/>
          <w:szCs w:val="28"/>
        </w:rPr>
      </w:pP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Реализуя задачи и функции, определенные положением о контрольно-счетной палате, в 2020 году контрольно-счетная палата осуществляла экспертно-аналитическую деятельность, в рамках которой проведено 38 экспертиз, в том числе:</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- 21 на проекты решений представительных органов по отчетам об исполнении бюджетов за 2020 год;</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анализ исполнения бюджета Урюпинского муниципального района за 9 месяцев 2020 года;</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- 12 на проекты постановлений администрации Урюпинского муниципального района на муниципальные программы;</w:t>
      </w:r>
    </w:p>
    <w:p w:rsidR="003E1CDC" w:rsidRPr="005174E3" w:rsidRDefault="003E1CDC" w:rsidP="003E1CDC">
      <w:pPr>
        <w:spacing w:after="0" w:line="240" w:lineRule="auto"/>
        <w:jc w:val="both"/>
        <w:rPr>
          <w:rFonts w:ascii="Times New Roman" w:hAnsi="Times New Roman" w:cs="Times New Roman"/>
          <w:b/>
          <w:sz w:val="28"/>
          <w:szCs w:val="28"/>
        </w:rPr>
      </w:pPr>
      <w:r w:rsidRPr="005174E3">
        <w:rPr>
          <w:rFonts w:ascii="Times New Roman" w:hAnsi="Times New Roman" w:cs="Times New Roman"/>
          <w:sz w:val="28"/>
          <w:szCs w:val="28"/>
        </w:rPr>
        <w:t xml:space="preserve">        -  к проекту решения Урюпинской районной Думы  «О  бюджете Урюпинского муниципального района  на 2021 год и  плановый период  2022 и 2023  годов»;</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- 3 на проекты решения Урюпинской районной Думы «О внесении изменений  и дополнений в Положение о бюджете Урюпинского муниципального района на 2020 год и плановый период 2021 и 2022 годов».</w:t>
      </w:r>
    </w:p>
    <w:p w:rsidR="003E1CDC" w:rsidRPr="005174E3" w:rsidRDefault="003E1CDC" w:rsidP="003E1CDC">
      <w:pPr>
        <w:pStyle w:val="ConsPlusNormal"/>
        <w:jc w:val="both"/>
        <w:rPr>
          <w:rFonts w:ascii="Times New Roman" w:hAnsi="Times New Roman" w:cs="Times New Roman"/>
          <w:sz w:val="28"/>
          <w:szCs w:val="28"/>
        </w:rPr>
      </w:pPr>
      <w:r w:rsidRPr="005174E3">
        <w:rPr>
          <w:rFonts w:ascii="Times New Roman" w:hAnsi="Times New Roman" w:cs="Times New Roman"/>
          <w:sz w:val="28"/>
          <w:szCs w:val="28"/>
        </w:rPr>
        <w:t xml:space="preserve">        По результатам экспертиз контрольно-счетной палатой внесено 139 предложения, из которых 113 или 81,3% реализовано.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ходе подготовки экспертных заключений проводился: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spacing w:after="0" w:line="240" w:lineRule="auto"/>
        <w:jc w:val="center"/>
        <w:rPr>
          <w:rFonts w:ascii="Times New Roman" w:hAnsi="Times New Roman" w:cs="Times New Roman"/>
          <w:b/>
          <w:sz w:val="28"/>
          <w:szCs w:val="28"/>
        </w:rPr>
      </w:pPr>
      <w:r w:rsidRPr="005174E3">
        <w:rPr>
          <w:rFonts w:ascii="Times New Roman" w:hAnsi="Times New Roman" w:cs="Times New Roman"/>
          <w:b/>
          <w:sz w:val="28"/>
          <w:szCs w:val="28"/>
        </w:rPr>
        <w:t>Информационная и иная деятельность</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lastRenderedPageBreak/>
        <w:t xml:space="preserve">        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 </w:t>
      </w:r>
    </w:p>
    <w:p w:rsidR="003E1CDC" w:rsidRPr="005174E3" w:rsidRDefault="003E1CDC" w:rsidP="003E1CDC">
      <w:pPr>
        <w:spacing w:after="0" w:line="240" w:lineRule="auto"/>
        <w:jc w:val="both"/>
        <w:rPr>
          <w:rFonts w:ascii="Times New Roman" w:hAnsi="Times New Roman" w:cs="Times New Roman"/>
          <w:color w:val="FFFFFF"/>
          <w:sz w:val="28"/>
          <w:szCs w:val="28"/>
        </w:rPr>
      </w:pPr>
      <w:proofErr w:type="gramStart"/>
      <w:r w:rsidRPr="005174E3">
        <w:rPr>
          <w:rFonts w:ascii="Times New Roman" w:hAnsi="Times New Roman" w:cs="Times New Roman"/>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5174E3">
        <w:rPr>
          <w:rFonts w:ascii="Times New Roman" w:hAnsi="Times New Roman" w:cs="Times New Roman"/>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sidRPr="005174E3">
        <w:rPr>
          <w:rFonts w:ascii="Times New Roman" w:hAnsi="Times New Roman" w:cs="Times New Roman"/>
          <w:color w:val="FFFFFF"/>
          <w:sz w:val="28"/>
          <w:szCs w:val="28"/>
        </w:rPr>
        <w:t xml:space="preserve"> ---</w:t>
      </w:r>
    </w:p>
    <w:p w:rsidR="003E1CDC" w:rsidRPr="005174E3" w:rsidRDefault="003E1CDC" w:rsidP="003E1CDC">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вышеназванной статьи Положения контрольно-счетной палатой заключено соглашение о сотрудничестве с Урюпинской межрайонной прокуратурой Волгоградской области. </w:t>
      </w:r>
    </w:p>
    <w:p w:rsidR="003E1CDC" w:rsidRPr="005174E3" w:rsidRDefault="003E1CDC" w:rsidP="003E1CDC">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Взаимодействие с правоохранительными органами в целях выявления и ликвидации коррупционных проявлений является отдельным направлением деятельности контрольно-счетной палаты в сфере противодействия коррупции. 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принятия мер реагирования. Все материалы  контрольных и экспертно-аналитических мероприятий были направлены в Урюпинскую межрайонную прокуратуру Волгоградской области для принятия надлежащих мер реагирования. </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w:t>
      </w:r>
    </w:p>
    <w:p w:rsidR="003E1CDC" w:rsidRPr="005174E3" w:rsidRDefault="003E1CDC" w:rsidP="003E1CDC">
      <w:pPr>
        <w:pStyle w:val="Default"/>
        <w:ind w:left="0" w:right="0"/>
        <w:jc w:val="both"/>
        <w:rPr>
          <w:sz w:val="28"/>
          <w:szCs w:val="28"/>
        </w:rPr>
      </w:pPr>
      <w:r w:rsidRPr="005174E3">
        <w:rPr>
          <w:color w:val="auto"/>
          <w:sz w:val="28"/>
          <w:szCs w:val="28"/>
        </w:rPr>
        <w:t xml:space="preserve">        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w:t>
      </w:r>
      <w:r w:rsidRPr="005174E3">
        <w:rPr>
          <w:color w:val="auto"/>
          <w:sz w:val="28"/>
          <w:szCs w:val="28"/>
        </w:rPr>
        <w:lastRenderedPageBreak/>
        <w:t xml:space="preserve">муниципального района. На странице контрольно-счетной палаты сайта 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3E1CDC" w:rsidRPr="005174E3" w:rsidRDefault="003E1CDC" w:rsidP="003E1CDC">
      <w:pPr>
        <w:spacing w:after="0" w:line="240" w:lineRule="auto"/>
        <w:jc w:val="both"/>
        <w:rPr>
          <w:rFonts w:ascii="Times New Roman" w:hAnsi="Times New Roman" w:cs="Times New Roman"/>
          <w:sz w:val="28"/>
          <w:szCs w:val="28"/>
        </w:rPr>
      </w:pPr>
      <w:proofErr w:type="gramStart"/>
      <w:r w:rsidRPr="005174E3">
        <w:rPr>
          <w:rFonts w:ascii="Times New Roman" w:hAnsi="Times New Roman" w:cs="Times New Roman"/>
          <w:sz w:val="28"/>
          <w:szCs w:val="28"/>
        </w:rPr>
        <w:t>В 2020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sidRPr="005174E3">
        <w:rPr>
          <w:rFonts w:ascii="Times New Roman" w:hAnsi="Times New Roman" w:cs="Times New Roman"/>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За 2020 год контрольно-счетной палатой подготовлены и утверждены с архивным отделом </w:t>
      </w:r>
      <w:proofErr w:type="gramStart"/>
      <w:r w:rsidRPr="005174E3">
        <w:rPr>
          <w:rFonts w:ascii="Times New Roman" w:hAnsi="Times New Roman" w:cs="Times New Roman"/>
          <w:sz w:val="28"/>
          <w:szCs w:val="28"/>
        </w:rPr>
        <w:t>администрации Урюпинского муниципального района описи дел постоянного хранения</w:t>
      </w:r>
      <w:proofErr w:type="gramEnd"/>
      <w:r w:rsidRPr="005174E3">
        <w:rPr>
          <w:rFonts w:ascii="Times New Roman" w:hAnsi="Times New Roman" w:cs="Times New Roman"/>
          <w:sz w:val="28"/>
          <w:szCs w:val="28"/>
        </w:rPr>
        <w:t xml:space="preserve"> и по личному составу в количестве  двенадцати единиц.</w:t>
      </w:r>
    </w:p>
    <w:p w:rsidR="003E1CDC" w:rsidRPr="005174E3" w:rsidRDefault="003E1CDC" w:rsidP="003E1CDC">
      <w:pPr>
        <w:autoSpaceDE w:val="0"/>
        <w:autoSpaceDN w:val="0"/>
        <w:adjustRightInd w:val="0"/>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w:t>
      </w:r>
      <w:proofErr w:type="spellStart"/>
      <w:r w:rsidRPr="005174E3">
        <w:rPr>
          <w:rFonts w:ascii="Times New Roman" w:hAnsi="Times New Roman" w:cs="Times New Roman"/>
          <w:sz w:val="28"/>
          <w:szCs w:val="28"/>
        </w:rPr>
        <w:t>далее</w:t>
      </w:r>
      <w:proofErr w:type="gramStart"/>
      <w:r w:rsidRPr="005174E3">
        <w:rPr>
          <w:rFonts w:ascii="Times New Roman" w:hAnsi="Times New Roman" w:cs="Times New Roman"/>
          <w:sz w:val="28"/>
          <w:szCs w:val="28"/>
        </w:rPr>
        <w:t>:С</w:t>
      </w:r>
      <w:proofErr w:type="gramEnd"/>
      <w:r w:rsidRPr="005174E3">
        <w:rPr>
          <w:rFonts w:ascii="Times New Roman" w:hAnsi="Times New Roman" w:cs="Times New Roman"/>
          <w:sz w:val="28"/>
          <w:szCs w:val="28"/>
        </w:rPr>
        <w:t>оюз</w:t>
      </w:r>
      <w:proofErr w:type="spellEnd"/>
      <w:r w:rsidRPr="005174E3">
        <w:rPr>
          <w:rFonts w:ascii="Times New Roman" w:hAnsi="Times New Roman" w:cs="Times New Roman"/>
          <w:sz w:val="28"/>
          <w:szCs w:val="28"/>
        </w:rPr>
        <w:t xml:space="preserve"> МКСО). В течение года осуществлялось взаимодействие с сотрудниками КСП Волгоградской области в части консультирования по возникающим вопросам деятельности.</w:t>
      </w:r>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Кадровая работа контрольно-счетной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Штатная численность сотрудников контрольно-счетной палаты составляет 3 единицы (председатель, две единицы старших инспекторов). </w:t>
      </w:r>
      <w:proofErr w:type="gramStart"/>
      <w:r w:rsidRPr="005174E3">
        <w:rPr>
          <w:rFonts w:ascii="Times New Roman" w:hAnsi="Times New Roman" w:cs="Times New Roman"/>
          <w:sz w:val="28"/>
          <w:szCs w:val="28"/>
        </w:rPr>
        <w:t xml:space="preserve">Сотрудники контрольно-счетной палаты отчетном году обучались в </w:t>
      </w:r>
      <w:r w:rsidRPr="005174E3">
        <w:rPr>
          <w:rFonts w:ascii="Times New Roman" w:hAnsi="Times New Roman" w:cs="Times New Roman"/>
          <w:bCs/>
          <w:sz w:val="28"/>
          <w:szCs w:val="28"/>
        </w:rPr>
        <w:t>ООО «Межрегиональный институт дополнительного образования» по дополнительной профессиональной программе</w:t>
      </w:r>
      <w:r w:rsidRPr="005174E3">
        <w:rPr>
          <w:rFonts w:ascii="Times New Roman" w:hAnsi="Times New Roman" w:cs="Times New Roman"/>
          <w:sz w:val="28"/>
          <w:szCs w:val="28"/>
        </w:rPr>
        <w:t xml:space="preserve"> «Контрактная система в сфере закупок для государственных и муниципальных нужд» и в </w:t>
      </w:r>
      <w:r w:rsidRPr="005174E3">
        <w:rPr>
          <w:rFonts w:ascii="Times New Roman" w:hAnsi="Times New Roman" w:cs="Times New Roman"/>
          <w:bCs/>
          <w:sz w:val="28"/>
          <w:szCs w:val="28"/>
        </w:rPr>
        <w:t>ООО «Центр инновационного образования и воспитания» по программе повышения квалификации «Основы цифровой грамотности».</w:t>
      </w:r>
      <w:proofErr w:type="gramEnd"/>
    </w:p>
    <w:p w:rsidR="003E1CDC" w:rsidRPr="005174E3" w:rsidRDefault="003E1CDC" w:rsidP="003E1CDC">
      <w:pPr>
        <w:spacing w:after="0" w:line="240" w:lineRule="auto"/>
        <w:jc w:val="both"/>
        <w:rPr>
          <w:rFonts w:ascii="Times New Roman" w:hAnsi="Times New Roman" w:cs="Times New Roman"/>
          <w:sz w:val="28"/>
          <w:szCs w:val="28"/>
        </w:rPr>
      </w:pPr>
      <w:r w:rsidRPr="005174E3">
        <w:rPr>
          <w:rFonts w:ascii="Times New Roman" w:hAnsi="Times New Roman" w:cs="Times New Roman"/>
          <w:sz w:val="28"/>
          <w:szCs w:val="28"/>
        </w:rPr>
        <w:t xml:space="preserve">        С учетом выбранных приоритетов в своей деятельности при проведении контрольных и экспертно-аналитических мероприятий  в 2020 году основные функции, возложенные на контрольно-счетную палату, утвержденную плановыми заданиями, выполнены.</w:t>
      </w: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spacing w:after="0" w:line="240" w:lineRule="auto"/>
        <w:jc w:val="both"/>
        <w:rPr>
          <w:rFonts w:ascii="Times New Roman" w:hAnsi="Times New Roman" w:cs="Times New Roman"/>
          <w:sz w:val="28"/>
          <w:szCs w:val="28"/>
        </w:rPr>
      </w:pPr>
    </w:p>
    <w:p w:rsidR="003E1CDC" w:rsidRPr="005174E3" w:rsidRDefault="003E1CDC" w:rsidP="003E1CDC">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 xml:space="preserve">                    Председатель </w:t>
      </w:r>
    </w:p>
    <w:p w:rsidR="003E1CDC" w:rsidRPr="005174E3" w:rsidRDefault="003E1CDC" w:rsidP="003E1CDC">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 xml:space="preserve">        Контрольно - счетной палаты</w:t>
      </w:r>
    </w:p>
    <w:p w:rsidR="003E1CDC" w:rsidRPr="005174E3" w:rsidRDefault="003E1CDC" w:rsidP="003E1CDC">
      <w:pPr>
        <w:pStyle w:val="a5"/>
        <w:spacing w:line="240" w:lineRule="auto"/>
        <w:ind w:left="0" w:right="0"/>
        <w:jc w:val="both"/>
        <w:rPr>
          <w:rFonts w:ascii="Times New Roman" w:hAnsi="Times New Roman"/>
          <w:sz w:val="28"/>
          <w:szCs w:val="28"/>
        </w:rPr>
      </w:pPr>
      <w:r w:rsidRPr="005174E3">
        <w:rPr>
          <w:rFonts w:ascii="Times New Roman" w:hAnsi="Times New Roman"/>
          <w:sz w:val="28"/>
          <w:szCs w:val="28"/>
        </w:rPr>
        <w:t>Урюпинского муниципального района                                   С.Н. Александрова</w:t>
      </w:r>
    </w:p>
    <w:p w:rsidR="003E1CDC" w:rsidRPr="005174E3" w:rsidRDefault="003E1CDC" w:rsidP="003E1CDC">
      <w:pPr>
        <w:spacing w:after="0" w:line="240" w:lineRule="auto"/>
        <w:rPr>
          <w:rFonts w:ascii="Times New Roman" w:hAnsi="Times New Roman" w:cs="Times New Roman"/>
          <w:b/>
          <w:bCs/>
          <w:sz w:val="28"/>
          <w:szCs w:val="28"/>
          <w:highlight w:val="yellow"/>
        </w:rPr>
      </w:pPr>
    </w:p>
    <w:p w:rsidR="003E1CDC" w:rsidRPr="005174E3" w:rsidRDefault="003E1CDC" w:rsidP="003E1CDC">
      <w:pPr>
        <w:spacing w:after="0" w:line="240" w:lineRule="auto"/>
        <w:rPr>
          <w:rFonts w:ascii="Times New Roman" w:hAnsi="Times New Roman" w:cs="Times New Roman"/>
          <w:b/>
          <w:bCs/>
          <w:sz w:val="28"/>
          <w:szCs w:val="28"/>
          <w:highlight w:val="yellow"/>
        </w:rPr>
      </w:pPr>
    </w:p>
    <w:p w:rsidR="003E1CDC" w:rsidRDefault="003E1CDC" w:rsidP="003E1CDC">
      <w:pPr>
        <w:spacing w:after="0" w:line="240" w:lineRule="auto"/>
        <w:rPr>
          <w:rFonts w:ascii="Times New Roman" w:hAnsi="Times New Roman" w:cs="Times New Roman"/>
          <w:b/>
          <w:bCs/>
          <w:sz w:val="28"/>
          <w:szCs w:val="28"/>
          <w:highlight w:val="yellow"/>
        </w:rPr>
      </w:pPr>
    </w:p>
    <w:p w:rsidR="006E370C" w:rsidRDefault="006E370C">
      <w:bookmarkStart w:id="0" w:name="_GoBack"/>
      <w:bookmarkEnd w:id="0"/>
    </w:p>
    <w:sectPr w:rsidR="006E370C" w:rsidSect="000A1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355AFF"/>
    <w:rsid w:val="000A146F"/>
    <w:rsid w:val="00355AFF"/>
    <w:rsid w:val="003E1CDC"/>
    <w:rsid w:val="006E370C"/>
    <w:rsid w:val="00840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DC"/>
  </w:style>
  <w:style w:type="paragraph" w:styleId="3">
    <w:name w:val="heading 3"/>
    <w:aliases w:val="H3,&quot;Сапфир&quot;,ВВЕДЕНИЕ,OG Heading 3"/>
    <w:basedOn w:val="a"/>
    <w:next w:val="a"/>
    <w:link w:val="30"/>
    <w:uiPriority w:val="99"/>
    <w:qFormat/>
    <w:rsid w:val="003E1CD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E1CDC"/>
    <w:rPr>
      <w:rFonts w:ascii="Cambria" w:eastAsia="Times New Roman" w:hAnsi="Cambria" w:cs="Cambria"/>
      <w:b/>
      <w:bCs/>
      <w:color w:val="4F81BD"/>
      <w:sz w:val="24"/>
      <w:szCs w:val="24"/>
      <w:lang w:eastAsia="ru-RU"/>
    </w:rPr>
  </w:style>
  <w:style w:type="paragraph" w:styleId="a3">
    <w:name w:val="Body Text"/>
    <w:aliases w:val="bt"/>
    <w:basedOn w:val="a"/>
    <w:link w:val="a4"/>
    <w:uiPriority w:val="99"/>
    <w:qFormat/>
    <w:rsid w:val="003E1CDC"/>
    <w:pPr>
      <w:spacing w:after="120" w:line="240" w:lineRule="auto"/>
    </w:pPr>
    <w:rPr>
      <w:sz w:val="24"/>
      <w:szCs w:val="24"/>
    </w:rPr>
  </w:style>
  <w:style w:type="character" w:customStyle="1" w:styleId="a4">
    <w:name w:val="Основной текст Знак"/>
    <w:aliases w:val="bt Знак"/>
    <w:basedOn w:val="a0"/>
    <w:link w:val="a3"/>
    <w:uiPriority w:val="99"/>
    <w:qFormat/>
    <w:rsid w:val="003E1CDC"/>
    <w:rPr>
      <w:sz w:val="24"/>
      <w:szCs w:val="24"/>
    </w:rPr>
  </w:style>
  <w:style w:type="paragraph" w:styleId="2">
    <w:name w:val="Body Text 2"/>
    <w:basedOn w:val="a"/>
    <w:link w:val="20"/>
    <w:uiPriority w:val="99"/>
    <w:unhideWhenUsed/>
    <w:rsid w:val="003E1CDC"/>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qFormat/>
    <w:rsid w:val="003E1CDC"/>
    <w:rPr>
      <w:rFonts w:ascii="Times New Roman" w:eastAsia="Times New Roman" w:hAnsi="Times New Roman" w:cs="Times New Roman"/>
      <w:sz w:val="24"/>
      <w:szCs w:val="24"/>
      <w:lang w:eastAsia="ru-RU"/>
    </w:rPr>
  </w:style>
  <w:style w:type="paragraph" w:styleId="a5">
    <w:name w:val="Plain Text"/>
    <w:aliases w:val="TEXT"/>
    <w:basedOn w:val="a"/>
    <w:link w:val="a6"/>
    <w:unhideWhenUsed/>
    <w:qFormat/>
    <w:rsid w:val="003E1CDC"/>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3E1CDC"/>
    <w:rPr>
      <w:rFonts w:ascii="Courier New" w:eastAsia="Times New Roman" w:hAnsi="Courier New" w:cs="Times New Roman"/>
      <w:sz w:val="20"/>
      <w:szCs w:val="20"/>
      <w:lang w:eastAsia="ru-RU"/>
    </w:rPr>
  </w:style>
  <w:style w:type="paragraph" w:customStyle="1" w:styleId="ConsPlusNormal">
    <w:name w:val="ConsPlusNormal"/>
    <w:link w:val="ConsPlusNormal0"/>
    <w:rsid w:val="003E1CD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3E1CDC"/>
    <w:rPr>
      <w:rFonts w:ascii="Calibri" w:eastAsia="Times New Roman" w:hAnsi="Calibri" w:cs="Calibri"/>
      <w:szCs w:val="20"/>
      <w:lang w:eastAsia="ru-RU"/>
    </w:rPr>
  </w:style>
  <w:style w:type="paragraph" w:customStyle="1" w:styleId="caaieiaie2">
    <w:name w:val="caaieiaie 2"/>
    <w:basedOn w:val="a"/>
    <w:next w:val="a"/>
    <w:qFormat/>
    <w:rsid w:val="003E1CDC"/>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3E1CD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DC"/>
  </w:style>
  <w:style w:type="paragraph" w:styleId="3">
    <w:name w:val="heading 3"/>
    <w:aliases w:val="H3,&quot;Сапфир&quot;,ВВЕДЕНИЕ,OG Heading 3"/>
    <w:basedOn w:val="a"/>
    <w:next w:val="a"/>
    <w:link w:val="30"/>
    <w:uiPriority w:val="99"/>
    <w:qFormat/>
    <w:rsid w:val="003E1CD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E1CDC"/>
    <w:rPr>
      <w:rFonts w:ascii="Cambria" w:eastAsia="Times New Roman" w:hAnsi="Cambria" w:cs="Cambria"/>
      <w:b/>
      <w:bCs/>
      <w:color w:val="4F81BD"/>
      <w:sz w:val="24"/>
      <w:szCs w:val="24"/>
      <w:lang w:eastAsia="ru-RU"/>
    </w:rPr>
  </w:style>
  <w:style w:type="paragraph" w:styleId="a3">
    <w:name w:val="Body Text"/>
    <w:aliases w:val="bt"/>
    <w:basedOn w:val="a"/>
    <w:link w:val="a4"/>
    <w:uiPriority w:val="99"/>
    <w:qFormat/>
    <w:rsid w:val="003E1CDC"/>
    <w:pPr>
      <w:spacing w:after="120" w:line="240" w:lineRule="auto"/>
    </w:pPr>
    <w:rPr>
      <w:sz w:val="24"/>
      <w:szCs w:val="24"/>
    </w:rPr>
  </w:style>
  <w:style w:type="character" w:customStyle="1" w:styleId="a4">
    <w:name w:val="Основной текст Знак"/>
    <w:aliases w:val="bt Знак"/>
    <w:basedOn w:val="a0"/>
    <w:link w:val="a3"/>
    <w:uiPriority w:val="99"/>
    <w:qFormat/>
    <w:rsid w:val="003E1CDC"/>
    <w:rPr>
      <w:sz w:val="24"/>
      <w:szCs w:val="24"/>
    </w:rPr>
  </w:style>
  <w:style w:type="paragraph" w:styleId="2">
    <w:name w:val="Body Text 2"/>
    <w:basedOn w:val="a"/>
    <w:link w:val="20"/>
    <w:uiPriority w:val="99"/>
    <w:unhideWhenUsed/>
    <w:rsid w:val="003E1CDC"/>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qFormat/>
    <w:rsid w:val="003E1CDC"/>
    <w:rPr>
      <w:rFonts w:ascii="Times New Roman" w:eastAsia="Times New Roman" w:hAnsi="Times New Roman" w:cs="Times New Roman"/>
      <w:sz w:val="24"/>
      <w:szCs w:val="24"/>
      <w:lang w:eastAsia="ru-RU"/>
    </w:rPr>
  </w:style>
  <w:style w:type="paragraph" w:styleId="a5">
    <w:name w:val="Plain Text"/>
    <w:aliases w:val="TEXT"/>
    <w:basedOn w:val="a"/>
    <w:link w:val="a6"/>
    <w:unhideWhenUsed/>
    <w:qFormat/>
    <w:rsid w:val="003E1CDC"/>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3E1CDC"/>
    <w:rPr>
      <w:rFonts w:ascii="Courier New" w:eastAsia="Times New Roman" w:hAnsi="Courier New" w:cs="Times New Roman"/>
      <w:sz w:val="20"/>
      <w:szCs w:val="20"/>
      <w:lang w:eastAsia="ru-RU"/>
    </w:rPr>
  </w:style>
  <w:style w:type="paragraph" w:customStyle="1" w:styleId="ConsPlusNormal">
    <w:name w:val="ConsPlusNormal"/>
    <w:link w:val="ConsPlusNormal0"/>
    <w:rsid w:val="003E1CD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3E1CDC"/>
    <w:rPr>
      <w:rFonts w:ascii="Calibri" w:eastAsia="Times New Roman" w:hAnsi="Calibri" w:cs="Calibri"/>
      <w:szCs w:val="20"/>
      <w:lang w:eastAsia="ru-RU"/>
    </w:rPr>
  </w:style>
  <w:style w:type="paragraph" w:customStyle="1" w:styleId="caaieiaie2">
    <w:name w:val="caaieiaie 2"/>
    <w:basedOn w:val="a"/>
    <w:next w:val="a"/>
    <w:qFormat/>
    <w:rsid w:val="003E1CDC"/>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3E1CD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3649</Words>
  <Characters>20801</Characters>
  <Application>Microsoft Office Word</Application>
  <DocSecurity>0</DocSecurity>
  <Lines>173</Lines>
  <Paragraphs>48</Paragraphs>
  <ScaleCrop>false</ScaleCrop>
  <Company>Урюпинскуая районная Дума</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2021-05-11T05:32:00Z</dcterms:created>
  <dcterms:modified xsi:type="dcterms:W3CDTF">2021-05-11T05:38:00Z</dcterms:modified>
</cp:coreProperties>
</file>