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6" w:rsidRDefault="00EA2416" w:rsidP="00EA24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A2416">
        <w:rPr>
          <w:rFonts w:ascii="Times New Roman" w:hAnsi="Times New Roman" w:cs="Times New Roman"/>
          <w:b/>
        </w:rPr>
        <w:t>Информация по вопросу обеспечения льготных категорий граждан земельными участками</w:t>
      </w:r>
    </w:p>
    <w:p w:rsidR="00EA2416" w:rsidRPr="00EA2416" w:rsidRDefault="00EA2416" w:rsidP="00EA24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Отдел по управлению муниципальным имуществом администрации Урюпинского муниципального района Волгоградской области сообщает следующее.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На территории Волгоградской области бесплатное предоставление в собственность земельных участков гражданам, имеющим трех и более детей, осуществляется на основании Закона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(далее – Закон № 123-ОД). 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Земельные участки, находящиеся в государственной или муниципальной собственности, на территории Волгоградской области (далее - земельные участки) в собственность граждан Российской Федерации (далее - граждане) бесплатно предоставляются, в том числе в следующих случаях: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  <w:b/>
        </w:rPr>
        <w:t>для индивидуального жилищного строительства или ведения личного подсобного хозяйства</w:t>
      </w:r>
      <w:r w:rsidRPr="006C3F61">
        <w:rPr>
          <w:rFonts w:ascii="Times New Roman" w:hAnsi="Times New Roman" w:cs="Times New Roman"/>
        </w:rPr>
        <w:t xml:space="preserve"> в границах населенных пунктов гражданам, имеющим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 (далее - граждане, имеющие трех и более детей).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 xml:space="preserve">Граждане, состоящие на учете, изъявившие желание получить в собственность бесплатно земельный участок, подают заявление о предоставлении  земельного участка в собственность бесплатно, в отдел по управлению муниципальным имуществом администрации Урюпинского муниципального района Волгоградской области через  многофункциональный центр (403113, Волгоградская область, г. Урюпинск, пр. Ленина, 103; тел. 8(84442)41028) 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  <w:b/>
          <w:bCs/>
        </w:rPr>
        <w:t>Утвержденный перечень земельных участков</w:t>
      </w:r>
      <w:r w:rsidRPr="006C3F61">
        <w:rPr>
          <w:rFonts w:ascii="Times New Roman" w:hAnsi="Times New Roman" w:cs="Times New Roman"/>
        </w:rPr>
        <w:t>, предназначенных для предоставления в собственность, опубликован и размещен на официальном сайте администрации Урюпинского муниципального района (</w:t>
      </w:r>
      <w:hyperlink r:id="rId6" w:history="1">
        <w:r w:rsidRPr="006C3F61">
          <w:rPr>
            <w:rStyle w:val="a3"/>
            <w:rFonts w:ascii="Times New Roman" w:hAnsi="Times New Roman" w:cs="Times New Roman"/>
          </w:rPr>
          <w:t>www.umr34.ru</w:t>
        </w:r>
      </w:hyperlink>
      <w:r w:rsidRPr="006C3F61">
        <w:rPr>
          <w:rFonts w:ascii="Times New Roman" w:hAnsi="Times New Roman" w:cs="Times New Roman"/>
        </w:rPr>
        <w:t xml:space="preserve"> в подразделе нормотворчество » муниципальная собственность » нормативно-правовые акты » земельные правоотношения).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 xml:space="preserve">Граждане, состоящие на учете, изъявившие желание получить в собственность бесплатно земельный участок, который не поставлен на государственный кадастровый учет, либо земельный участок, поставленный на государственный кадастровый учет, границы которого подлежат уточнению в соответствии с Федеральным </w:t>
      </w:r>
      <w:hyperlink r:id="rId7" w:history="1">
        <w:r w:rsidRPr="006C3F61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6C3F61">
        <w:rPr>
          <w:rFonts w:ascii="Times New Roman" w:hAnsi="Times New Roman" w:cs="Times New Roman"/>
        </w:rPr>
        <w:t xml:space="preserve"> «О государственной регистрации недвижимости», подают в уполномоченный орган по месту постановки на учет в целях последующего предоставления земельного участка в собственность бесплатно </w:t>
      </w:r>
      <w:r w:rsidRPr="006C3F61">
        <w:rPr>
          <w:rFonts w:ascii="Times New Roman" w:hAnsi="Times New Roman" w:cs="Times New Roman"/>
          <w:b/>
        </w:rPr>
        <w:t>заявление о согласовании возможности предоставления земельного участка в собственность бесплатно</w:t>
      </w:r>
      <w:r w:rsidRPr="006C3F61">
        <w:rPr>
          <w:rFonts w:ascii="Times New Roman" w:hAnsi="Times New Roman" w:cs="Times New Roman"/>
        </w:rPr>
        <w:t>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К заявлению о согласовании возможности предоставления земельного участка в собственность бесплатно прилагается графическое описание границ испрашиваемого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 (далее - графическое описание границ испрашиваемого земельного участка).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 xml:space="preserve">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работ, необходимых для образования испрашиваемого земельного участка в соответствии с требованиями земельного законодательства,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бесплатно. Гражданин, состоящий на учете, </w:t>
      </w:r>
      <w:r w:rsidRPr="006C3F61">
        <w:rPr>
          <w:rFonts w:ascii="Times New Roman" w:hAnsi="Times New Roman" w:cs="Times New Roman"/>
        </w:rPr>
        <w:lastRenderedPageBreak/>
        <w:t>вправе по своей инициативе обеспечить выполнение соответствующих кадастровых работ и постановку на государственный кадастровый учет земельного участка.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В срок не более чем 30 дней со дня поступления заявления о предоставлении земельного участка в собственность бесплатно 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гражданину под расписку копию соответствующего решения.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 xml:space="preserve">Так же на территории Волгоградской области действует постановление Администрации Волгоградской области от 31.05.2021 № 269-п, в соответствии с которым, правом на получение </w:t>
      </w:r>
      <w:r w:rsidRPr="006C3F61">
        <w:rPr>
          <w:rFonts w:ascii="Times New Roman" w:hAnsi="Times New Roman" w:cs="Times New Roman"/>
          <w:b/>
        </w:rPr>
        <w:t>сертификатов на улучшение жилищных условий взамен предоставления земельного участка в собственность бесплатно</w:t>
      </w:r>
      <w:r w:rsidRPr="006C3F61">
        <w:rPr>
          <w:rFonts w:ascii="Times New Roman" w:hAnsi="Times New Roman" w:cs="Times New Roman"/>
        </w:rPr>
        <w:t xml:space="preserve"> и реализации указанных сертификатов обладают граждане, имеющие трех и более детей, принятые на учет в целях последующего предоставления земельных участков в собственность бесплатно, не реализовавшие свое право на однократное предоставление земельного участка в собственность бесплатно в соответствии с законодательством Волгоградской области, и состоящие на учете в качестве нуждающихся в жилых помещениях, предоставляемых по договорам социального найма.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C3F61">
        <w:rPr>
          <w:rFonts w:ascii="Times New Roman" w:hAnsi="Times New Roman" w:cs="Times New Roman"/>
          <w:b/>
        </w:rPr>
        <w:t>Номинальная  стоимость сертификата установлена в размере 300 тысяч рублей.</w:t>
      </w:r>
    </w:p>
    <w:p w:rsidR="00205A77" w:rsidRPr="006C3F61" w:rsidRDefault="00205A77" w:rsidP="006C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 xml:space="preserve">Средства социальной выплаты могут быть направлены в пределах номинальной стоимости сертификата на следующие цели: </w:t>
      </w:r>
      <w:r w:rsidR="006C3F61" w:rsidRPr="006C3F61">
        <w:rPr>
          <w:rFonts w:ascii="Times New Roman" w:hAnsi="Times New Roman" w:cs="Times New Roman"/>
          <w:b/>
        </w:rPr>
        <w:t>1) оплата (частичная оплата) приобретения квартиры, индивидуального жилого дома (части жилого дома) (далее именуются также - жилые помещения);</w:t>
      </w:r>
      <w:r w:rsidRPr="006C3F61">
        <w:rPr>
          <w:rFonts w:ascii="Times New Roman" w:hAnsi="Times New Roman" w:cs="Times New Roman"/>
          <w:b/>
        </w:rPr>
        <w:t xml:space="preserve"> 2) оплата (частичная оплата) первоначального взноса при получении ипотечного жилищного кредита (займа) на приобретение жилого помещения; 3) погашение (частичное погашение) основной суммы долга и (или) уплата процентов по ранее полученным ипотечным жилищным кредитам (займам) на приобретение жилого помещения.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Ознакомиться с порядком предоставления гражданам, имеющих трех и более детей, сертификатов на улучшение жилищных условий взамен предоставления земельного участка в собственность бесплатно и реализации указанных сертификатов можно на официальном сайте администрации Волгоградской области по ссылке (</w:t>
      </w:r>
      <w:hyperlink r:id="rId8" w:history="1">
        <w:r w:rsidRPr="006C3F61">
          <w:rPr>
            <w:rStyle w:val="a3"/>
            <w:rFonts w:ascii="Times New Roman" w:hAnsi="Times New Roman" w:cs="Times New Roman"/>
            <w:shd w:val="clear" w:color="auto" w:fill="FFFFFF"/>
          </w:rPr>
          <w:t>https://pravo.volgograd.ru/ReestrDocum/Find/85624</w:t>
        </w:r>
      </w:hyperlink>
      <w:r w:rsidRPr="006C3F61">
        <w:rPr>
          <w:rFonts w:ascii="Times New Roman" w:hAnsi="Times New Roman" w:cs="Times New Roman"/>
          <w:b/>
        </w:rPr>
        <w:t>).</w:t>
      </w:r>
    </w:p>
    <w:p w:rsidR="00205A77" w:rsidRPr="006C3F61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За получением сертификата граждане могут обратиться в Комитет строительства Волгоградской области или в многофункциональный центр предоставления государственных и муниципальных услуг (МФЦ).</w:t>
      </w:r>
    </w:p>
    <w:p w:rsidR="00EA2416" w:rsidRPr="006C3F61" w:rsidRDefault="00EA2416" w:rsidP="00205A77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EA2416" w:rsidRPr="006C3F61" w:rsidSect="00AC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79" w:rsidRDefault="00733079" w:rsidP="00EA2416">
      <w:pPr>
        <w:spacing w:after="0" w:line="240" w:lineRule="auto"/>
      </w:pPr>
      <w:r>
        <w:separator/>
      </w:r>
    </w:p>
  </w:endnote>
  <w:endnote w:type="continuationSeparator" w:id="1">
    <w:p w:rsidR="00733079" w:rsidRDefault="00733079" w:rsidP="00E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79" w:rsidRDefault="00733079" w:rsidP="00EA2416">
      <w:pPr>
        <w:spacing w:after="0" w:line="240" w:lineRule="auto"/>
      </w:pPr>
      <w:r>
        <w:separator/>
      </w:r>
    </w:p>
  </w:footnote>
  <w:footnote w:type="continuationSeparator" w:id="1">
    <w:p w:rsidR="00733079" w:rsidRDefault="00733079" w:rsidP="00EA2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A77"/>
    <w:rsid w:val="00205A77"/>
    <w:rsid w:val="00345F0A"/>
    <w:rsid w:val="006C3F61"/>
    <w:rsid w:val="00733079"/>
    <w:rsid w:val="00835625"/>
    <w:rsid w:val="00AC261F"/>
    <w:rsid w:val="00B71A41"/>
    <w:rsid w:val="00CF2ED3"/>
    <w:rsid w:val="00DC7472"/>
    <w:rsid w:val="00E7658F"/>
    <w:rsid w:val="00EA2416"/>
    <w:rsid w:val="00FD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5A7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05A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05A77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205A77"/>
    <w:rPr>
      <w:sz w:val="28"/>
      <w:szCs w:val="28"/>
    </w:rPr>
  </w:style>
  <w:style w:type="paragraph" w:customStyle="1" w:styleId="ConsPlusNormal0">
    <w:name w:val="ConsPlusNormal"/>
    <w:link w:val="ConsPlusNormal"/>
    <w:rsid w:val="00205A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table" w:styleId="a4">
    <w:name w:val="Table Grid"/>
    <w:basedOn w:val="a1"/>
    <w:rsid w:val="00205A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416"/>
  </w:style>
  <w:style w:type="paragraph" w:styleId="a7">
    <w:name w:val="footer"/>
    <w:basedOn w:val="a"/>
    <w:link w:val="a8"/>
    <w:uiPriority w:val="99"/>
    <w:semiHidden/>
    <w:unhideWhenUsed/>
    <w:rsid w:val="00EA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volgograd.ru/ReestrDocum/Find/856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0557D24782ADC2EC48F22A48832B91B140147598A5333570990155E9F057C977E71A38128192C39B7328A387Z17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r3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Kazakova_TY</dc:creator>
  <cp:keywords/>
  <dc:description/>
  <cp:lastModifiedBy>Kazakova_TY</cp:lastModifiedBy>
  <cp:revision>3</cp:revision>
  <dcterms:created xsi:type="dcterms:W3CDTF">2024-04-15T08:31:00Z</dcterms:created>
  <dcterms:modified xsi:type="dcterms:W3CDTF">2024-04-15T10:18:00Z</dcterms:modified>
</cp:coreProperties>
</file>